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5E630A" w14:textId="73621CF6" w:rsidR="009E2D4A" w:rsidRPr="003B7E92" w:rsidRDefault="00967BAB" w:rsidP="00571FFC">
      <w:pPr>
        <w:jc w:val="center"/>
        <w:rPr>
          <w:b/>
          <w:bCs/>
          <w:i/>
          <w:iCs/>
          <w:sz w:val="22"/>
          <w:szCs w:val="22"/>
        </w:rPr>
      </w:pPr>
      <w:r w:rsidRPr="003B7E92">
        <w:rPr>
          <w:b/>
          <w:bCs/>
          <w:i/>
          <w:iCs/>
          <w:sz w:val="22"/>
          <w:szCs w:val="22"/>
        </w:rPr>
        <w:t>“</w:t>
      </w:r>
      <w:r w:rsidR="009E2D4A" w:rsidRPr="003B7E92">
        <w:rPr>
          <w:b/>
          <w:bCs/>
          <w:i/>
          <w:iCs/>
          <w:sz w:val="22"/>
          <w:szCs w:val="22"/>
        </w:rPr>
        <w:t xml:space="preserve">Voor </w:t>
      </w:r>
      <w:r w:rsidRPr="003B7E92">
        <w:rPr>
          <w:b/>
          <w:bCs/>
          <w:i/>
          <w:iCs/>
          <w:sz w:val="22"/>
          <w:szCs w:val="22"/>
        </w:rPr>
        <w:t>een gezonde cao, voor gezonde medewerkers,</w:t>
      </w:r>
    </w:p>
    <w:p w14:paraId="73AE59BD" w14:textId="4B5DB368" w:rsidR="00571FFC" w:rsidRPr="003B7E92" w:rsidRDefault="00967BAB" w:rsidP="00571FFC">
      <w:pPr>
        <w:jc w:val="center"/>
        <w:rPr>
          <w:b/>
          <w:bCs/>
          <w:i/>
          <w:iCs/>
          <w:sz w:val="22"/>
          <w:szCs w:val="22"/>
        </w:rPr>
      </w:pPr>
      <w:r w:rsidRPr="003B7E92">
        <w:rPr>
          <w:b/>
          <w:bCs/>
          <w:i/>
          <w:iCs/>
          <w:sz w:val="22"/>
          <w:szCs w:val="22"/>
        </w:rPr>
        <w:t>voor</w:t>
      </w:r>
      <w:r w:rsidR="00660C69" w:rsidRPr="003B7E92">
        <w:rPr>
          <w:b/>
          <w:bCs/>
          <w:i/>
          <w:iCs/>
          <w:sz w:val="22"/>
          <w:szCs w:val="22"/>
        </w:rPr>
        <w:t xml:space="preserve"> een gezond Nederland”</w:t>
      </w:r>
      <w:r w:rsidRPr="003B7E92">
        <w:rPr>
          <w:b/>
          <w:bCs/>
          <w:i/>
          <w:iCs/>
          <w:sz w:val="22"/>
          <w:szCs w:val="22"/>
        </w:rPr>
        <w:t xml:space="preserve"> </w:t>
      </w:r>
    </w:p>
    <w:p w14:paraId="0D8E1FB1" w14:textId="77777777" w:rsidR="00571FFC" w:rsidRPr="003B7E92" w:rsidRDefault="00571FFC" w:rsidP="00383A5E">
      <w:pPr>
        <w:rPr>
          <w:sz w:val="22"/>
          <w:szCs w:val="22"/>
        </w:rPr>
      </w:pPr>
    </w:p>
    <w:p w14:paraId="1D62401B" w14:textId="1501940C" w:rsidR="00383A5E" w:rsidRPr="003B7E92" w:rsidRDefault="00383A5E" w:rsidP="00383A5E">
      <w:pPr>
        <w:rPr>
          <w:sz w:val="22"/>
          <w:szCs w:val="22"/>
        </w:rPr>
      </w:pPr>
      <w:r w:rsidRPr="003B7E92">
        <w:rPr>
          <w:sz w:val="22"/>
          <w:szCs w:val="22"/>
        </w:rPr>
        <w:t xml:space="preserve">De noodzaak van goede arbeidsvoorwaarden voor fysio’s in de eerstelijn is groter dan ooit. De fysiotherapie staat al jaren onder druk. </w:t>
      </w:r>
      <w:r w:rsidR="007E09F3" w:rsidRPr="003B7E92">
        <w:rPr>
          <w:sz w:val="22"/>
          <w:szCs w:val="22"/>
        </w:rPr>
        <w:t>De vraag</w:t>
      </w:r>
      <w:r w:rsidR="00707FCA" w:rsidRPr="003B7E92">
        <w:rPr>
          <w:sz w:val="22"/>
          <w:szCs w:val="22"/>
        </w:rPr>
        <w:t xml:space="preserve"> </w:t>
      </w:r>
      <w:r w:rsidRPr="003B7E92">
        <w:rPr>
          <w:sz w:val="22"/>
          <w:szCs w:val="22"/>
        </w:rPr>
        <w:t xml:space="preserve">naar fysiotherapie groeit en de beroepsgroep </w:t>
      </w:r>
      <w:r w:rsidR="007E09F3" w:rsidRPr="003B7E92">
        <w:rPr>
          <w:sz w:val="22"/>
          <w:szCs w:val="22"/>
        </w:rPr>
        <w:t xml:space="preserve">vervult binnen de zorg </w:t>
      </w:r>
      <w:r w:rsidRPr="003B7E92">
        <w:rPr>
          <w:sz w:val="22"/>
          <w:szCs w:val="22"/>
        </w:rPr>
        <w:t>een steeds belangrijkere rol</w:t>
      </w:r>
      <w:r w:rsidR="008934EC" w:rsidRPr="003B7E92">
        <w:rPr>
          <w:sz w:val="22"/>
          <w:szCs w:val="22"/>
        </w:rPr>
        <w:t xml:space="preserve">. Geconstateerd moet worden dat </w:t>
      </w:r>
      <w:r w:rsidRPr="003B7E92">
        <w:rPr>
          <w:sz w:val="22"/>
          <w:szCs w:val="22"/>
        </w:rPr>
        <w:t>de arbeidsvoorwaarden en inkomensontwikkeling achter</w:t>
      </w:r>
      <w:r w:rsidR="008934EC" w:rsidRPr="003B7E92">
        <w:rPr>
          <w:sz w:val="22"/>
          <w:szCs w:val="22"/>
        </w:rPr>
        <w:t xml:space="preserve">blijven bij </w:t>
      </w:r>
      <w:r w:rsidR="00A85FDD" w:rsidRPr="003B7E92">
        <w:rPr>
          <w:sz w:val="22"/>
          <w:szCs w:val="22"/>
        </w:rPr>
        <w:t>de fysiotherapeuten in de andere zorgsectoren</w:t>
      </w:r>
      <w:r w:rsidRPr="003B7E92">
        <w:rPr>
          <w:sz w:val="22"/>
          <w:szCs w:val="22"/>
        </w:rPr>
        <w:t>. Tegelijkertijd zien we dat het aantal studenten fysiotherapie terugloopt en steeds meer fysiotherapeuten het vak verlaten voor functies buiten de sector waar de arbeidsvoorwaarden aantrekkelijker zijn.</w:t>
      </w:r>
    </w:p>
    <w:p w14:paraId="5F812C85" w14:textId="77777777" w:rsidR="004439E7" w:rsidRPr="003B7E92" w:rsidRDefault="004439E7" w:rsidP="00383A5E">
      <w:pPr>
        <w:rPr>
          <w:sz w:val="22"/>
          <w:szCs w:val="22"/>
        </w:rPr>
      </w:pPr>
    </w:p>
    <w:p w14:paraId="4AE802CA" w14:textId="39DC83F1" w:rsidR="00383A5E" w:rsidRPr="003B7E92" w:rsidRDefault="00383A5E" w:rsidP="00383A5E">
      <w:pPr>
        <w:rPr>
          <w:sz w:val="22"/>
          <w:szCs w:val="22"/>
        </w:rPr>
      </w:pPr>
      <w:r w:rsidRPr="003B7E92">
        <w:rPr>
          <w:sz w:val="22"/>
          <w:szCs w:val="22"/>
        </w:rPr>
        <w:t>Om te komen tot een toekomstbestendige arbeidsmarkt voor fysiotherapeuten</w:t>
      </w:r>
      <w:r w:rsidR="007E09F3" w:rsidRPr="003B7E92">
        <w:rPr>
          <w:sz w:val="22"/>
          <w:szCs w:val="22"/>
        </w:rPr>
        <w:t>,</w:t>
      </w:r>
      <w:r w:rsidRPr="003B7E92">
        <w:rPr>
          <w:sz w:val="22"/>
          <w:szCs w:val="22"/>
        </w:rPr>
        <w:t xml:space="preserve"> is een belangrijke stap gezet door het cao-traject opnieuw op te starten. In deze eerste fase richten cao-partijen zich op een aantal essentiële arbeidsvoorwaardelijke thema’s: salaris,</w:t>
      </w:r>
      <w:r w:rsidR="00E12BA5" w:rsidRPr="003B7E92">
        <w:rPr>
          <w:sz w:val="22"/>
          <w:szCs w:val="22"/>
        </w:rPr>
        <w:t xml:space="preserve"> functiewaardering, </w:t>
      </w:r>
      <w:r w:rsidRPr="003B7E92">
        <w:rPr>
          <w:sz w:val="22"/>
          <w:szCs w:val="22"/>
        </w:rPr>
        <w:t>pensioen, scholing,</w:t>
      </w:r>
      <w:r w:rsidR="00E12BA5" w:rsidRPr="003B7E92">
        <w:rPr>
          <w:sz w:val="22"/>
          <w:szCs w:val="22"/>
        </w:rPr>
        <w:t xml:space="preserve"> </w:t>
      </w:r>
      <w:r w:rsidRPr="003B7E92">
        <w:rPr>
          <w:sz w:val="22"/>
          <w:szCs w:val="22"/>
        </w:rPr>
        <w:t xml:space="preserve">vakbondsbijdrage en jaarurensystematiek. Daarnaast willen wij duidelijke afspraken maken over de overgang naar een vast salaris voor alle werknemers. </w:t>
      </w:r>
    </w:p>
    <w:p w14:paraId="75D9A983" w14:textId="77777777" w:rsidR="00AB2FDD" w:rsidRPr="003B7E92" w:rsidRDefault="00AB2FDD" w:rsidP="00383A5E">
      <w:pPr>
        <w:rPr>
          <w:sz w:val="22"/>
          <w:szCs w:val="22"/>
        </w:rPr>
      </w:pPr>
    </w:p>
    <w:p w14:paraId="41BFE91B" w14:textId="77777777" w:rsidR="00383A5E" w:rsidRPr="003B7E92" w:rsidRDefault="00383A5E" w:rsidP="00383A5E">
      <w:pPr>
        <w:rPr>
          <w:sz w:val="22"/>
          <w:szCs w:val="22"/>
        </w:rPr>
      </w:pPr>
      <w:r w:rsidRPr="003B7E92">
        <w:rPr>
          <w:sz w:val="22"/>
          <w:szCs w:val="22"/>
        </w:rPr>
        <w:t>Ons doel is om in deze eerste fase afspraken te maken die bijdragen aan meer duidelijkheid, waardering en zekerheid voor fysiotherapeuten in loondienst. Daarmee leggen we het fundament voor een volwaardige cao waarin in de volgende fase alle arbeidsvoorwaarden worden opgenomen en verder kunnen worden ontwikkeld.</w:t>
      </w:r>
    </w:p>
    <w:p w14:paraId="1ADC166F" w14:textId="77777777" w:rsidR="00AB2FDD" w:rsidRPr="003B7E92" w:rsidRDefault="00AB2FDD" w:rsidP="00360EC5">
      <w:pPr>
        <w:rPr>
          <w:sz w:val="22"/>
          <w:szCs w:val="22"/>
        </w:rPr>
      </w:pPr>
    </w:p>
    <w:p w14:paraId="20F60BA9" w14:textId="423A2FBB" w:rsidR="00360EC5" w:rsidRPr="003B7E92" w:rsidRDefault="00360EC5" w:rsidP="00360EC5">
      <w:pPr>
        <w:rPr>
          <w:sz w:val="22"/>
          <w:szCs w:val="22"/>
        </w:rPr>
      </w:pPr>
      <w:r w:rsidRPr="003B7E92">
        <w:rPr>
          <w:sz w:val="22"/>
          <w:szCs w:val="22"/>
        </w:rPr>
        <w:t xml:space="preserve">De inzet is gebaseerd op </w:t>
      </w:r>
      <w:r w:rsidR="00AB2FDD" w:rsidRPr="003B7E92">
        <w:rPr>
          <w:sz w:val="22"/>
          <w:szCs w:val="22"/>
        </w:rPr>
        <w:t>uitvraag onder de leden van</w:t>
      </w:r>
      <w:r w:rsidR="007E09F3" w:rsidRPr="003B7E92">
        <w:rPr>
          <w:sz w:val="22"/>
          <w:szCs w:val="22"/>
        </w:rPr>
        <w:t xml:space="preserve"> Fysiovakbond</w:t>
      </w:r>
      <w:r w:rsidR="00AB2FDD" w:rsidRPr="003B7E92">
        <w:rPr>
          <w:sz w:val="22"/>
          <w:szCs w:val="22"/>
        </w:rPr>
        <w:t xml:space="preserve"> FDV en het arbeidsvoorwaardenbeleid van FBZ. </w:t>
      </w:r>
      <w:r w:rsidR="003D12BD" w:rsidRPr="003B7E92">
        <w:rPr>
          <w:sz w:val="22"/>
          <w:szCs w:val="22"/>
        </w:rPr>
        <w:t>FBZ vertegenwoordig</w:t>
      </w:r>
      <w:r w:rsidR="007C2BFF" w:rsidRPr="003B7E92">
        <w:rPr>
          <w:sz w:val="22"/>
          <w:szCs w:val="22"/>
        </w:rPr>
        <w:t>t</w:t>
      </w:r>
      <w:r w:rsidR="005B63AE" w:rsidRPr="003B7E92">
        <w:rPr>
          <w:sz w:val="22"/>
          <w:szCs w:val="22"/>
        </w:rPr>
        <w:t xml:space="preserve"> aan deze tafel </w:t>
      </w:r>
      <w:r w:rsidR="007E09F3" w:rsidRPr="003B7E92">
        <w:rPr>
          <w:sz w:val="22"/>
          <w:szCs w:val="22"/>
        </w:rPr>
        <w:t xml:space="preserve">ook </w:t>
      </w:r>
      <w:r w:rsidR="005B63AE" w:rsidRPr="003B7E92">
        <w:rPr>
          <w:sz w:val="22"/>
          <w:szCs w:val="22"/>
        </w:rPr>
        <w:t xml:space="preserve">de leden van </w:t>
      </w:r>
      <w:r w:rsidR="009E2D4A" w:rsidRPr="003B7E92">
        <w:rPr>
          <w:sz w:val="22"/>
          <w:szCs w:val="22"/>
        </w:rPr>
        <w:t>logopedisten (</w:t>
      </w:r>
      <w:r w:rsidR="005B63AE" w:rsidRPr="003B7E92">
        <w:rPr>
          <w:sz w:val="22"/>
          <w:szCs w:val="22"/>
        </w:rPr>
        <w:t>NVLF</w:t>
      </w:r>
      <w:r w:rsidR="009E2D4A" w:rsidRPr="003B7E92">
        <w:rPr>
          <w:sz w:val="22"/>
          <w:szCs w:val="22"/>
        </w:rPr>
        <w:t>)</w:t>
      </w:r>
      <w:r w:rsidR="007C2BFF" w:rsidRPr="003B7E92">
        <w:rPr>
          <w:sz w:val="22"/>
          <w:szCs w:val="22"/>
        </w:rPr>
        <w:t xml:space="preserve">, </w:t>
      </w:r>
      <w:r w:rsidR="009E2D4A" w:rsidRPr="003B7E92">
        <w:rPr>
          <w:sz w:val="22"/>
          <w:szCs w:val="22"/>
        </w:rPr>
        <w:t xml:space="preserve">oefentherapeuten </w:t>
      </w:r>
      <w:r w:rsidR="002E779D" w:rsidRPr="003B7E92">
        <w:rPr>
          <w:sz w:val="22"/>
          <w:szCs w:val="22"/>
        </w:rPr>
        <w:t>(VvO)</w:t>
      </w:r>
      <w:r w:rsidR="005B63AE" w:rsidRPr="003B7E92">
        <w:rPr>
          <w:sz w:val="22"/>
          <w:szCs w:val="22"/>
        </w:rPr>
        <w:t xml:space="preserve"> en </w:t>
      </w:r>
      <w:r w:rsidR="009E2D4A" w:rsidRPr="003B7E92">
        <w:rPr>
          <w:sz w:val="22"/>
          <w:szCs w:val="22"/>
        </w:rPr>
        <w:t>ergotherapeuten (EN)</w:t>
      </w:r>
      <w:r w:rsidR="00A87051" w:rsidRPr="003B7E92">
        <w:rPr>
          <w:sz w:val="22"/>
          <w:szCs w:val="22"/>
        </w:rPr>
        <w:t>, die in loondienst zijn van een eerstelijn</w:t>
      </w:r>
      <w:r w:rsidR="00503085" w:rsidRPr="003B7E92">
        <w:rPr>
          <w:sz w:val="22"/>
          <w:szCs w:val="22"/>
        </w:rPr>
        <w:t>s</w:t>
      </w:r>
      <w:r w:rsidR="00A87051" w:rsidRPr="003B7E92">
        <w:rPr>
          <w:sz w:val="22"/>
          <w:szCs w:val="22"/>
        </w:rPr>
        <w:t>fysiotherapiepraktijk.</w:t>
      </w:r>
    </w:p>
    <w:p w14:paraId="313612A2" w14:textId="58CED1DB" w:rsidR="00554FA9" w:rsidRPr="003B7E92" w:rsidRDefault="00554FA9" w:rsidP="00D65CC2">
      <w:pPr>
        <w:rPr>
          <w:sz w:val="22"/>
          <w:szCs w:val="22"/>
        </w:rPr>
      </w:pPr>
    </w:p>
    <w:p w14:paraId="2A3F376D" w14:textId="1A028E8D" w:rsidR="00397BCE" w:rsidRPr="003B7E92" w:rsidRDefault="00397BCE" w:rsidP="00397BCE">
      <w:pPr>
        <w:rPr>
          <w:sz w:val="22"/>
          <w:szCs w:val="22"/>
        </w:rPr>
      </w:pPr>
      <w:r w:rsidRPr="003B7E92">
        <w:rPr>
          <w:b/>
          <w:bCs/>
          <w:sz w:val="22"/>
          <w:szCs w:val="22"/>
        </w:rPr>
        <w:t>Loon</w:t>
      </w:r>
    </w:p>
    <w:p w14:paraId="06277E6D" w14:textId="103FFEF1" w:rsidR="00554FA9" w:rsidRPr="003B7E92" w:rsidRDefault="00397BCE" w:rsidP="00397BCE">
      <w:pPr>
        <w:rPr>
          <w:sz w:val="22"/>
          <w:szCs w:val="22"/>
        </w:rPr>
      </w:pPr>
      <w:r w:rsidRPr="003B7E92">
        <w:rPr>
          <w:sz w:val="22"/>
          <w:szCs w:val="22"/>
        </w:rPr>
        <w:t xml:space="preserve">Het inkomen van de medewerkers binnen de </w:t>
      </w:r>
      <w:r w:rsidR="00465378" w:rsidRPr="003B7E92">
        <w:rPr>
          <w:sz w:val="22"/>
          <w:szCs w:val="22"/>
        </w:rPr>
        <w:t>eerstelijn</w:t>
      </w:r>
      <w:r w:rsidR="00503085" w:rsidRPr="003B7E92">
        <w:rPr>
          <w:sz w:val="22"/>
          <w:szCs w:val="22"/>
        </w:rPr>
        <w:t>s</w:t>
      </w:r>
      <w:r w:rsidRPr="003B7E92">
        <w:rPr>
          <w:sz w:val="22"/>
          <w:szCs w:val="22"/>
        </w:rPr>
        <w:t xml:space="preserve">fysiotherapie </w:t>
      </w:r>
      <w:r w:rsidR="007775D6" w:rsidRPr="003B7E92">
        <w:rPr>
          <w:sz w:val="22"/>
          <w:szCs w:val="22"/>
        </w:rPr>
        <w:t xml:space="preserve">dient in de </w:t>
      </w:r>
      <w:r w:rsidRPr="003B7E92">
        <w:rPr>
          <w:sz w:val="22"/>
          <w:szCs w:val="22"/>
        </w:rPr>
        <w:t xml:space="preserve">nieuwe cao </w:t>
      </w:r>
      <w:r w:rsidR="007775D6" w:rsidRPr="003B7E92">
        <w:rPr>
          <w:sz w:val="22"/>
          <w:szCs w:val="22"/>
        </w:rPr>
        <w:t xml:space="preserve">te </w:t>
      </w:r>
      <w:r w:rsidRPr="003B7E92">
        <w:rPr>
          <w:sz w:val="22"/>
          <w:szCs w:val="22"/>
        </w:rPr>
        <w:t>worden verbeterd. Deze salarisverhoging</w:t>
      </w:r>
      <w:r w:rsidR="007775D6" w:rsidRPr="003B7E92">
        <w:rPr>
          <w:sz w:val="22"/>
          <w:szCs w:val="22"/>
        </w:rPr>
        <w:t xml:space="preserve"> </w:t>
      </w:r>
      <w:r w:rsidRPr="003B7E92">
        <w:rPr>
          <w:sz w:val="22"/>
          <w:szCs w:val="22"/>
        </w:rPr>
        <w:t xml:space="preserve">moet leiden tot concrete verbetering van de koopkracht van iedere </w:t>
      </w:r>
      <w:r w:rsidR="007775D6" w:rsidRPr="003B7E92">
        <w:rPr>
          <w:sz w:val="22"/>
          <w:szCs w:val="22"/>
        </w:rPr>
        <w:t>medewerker</w:t>
      </w:r>
      <w:r w:rsidRPr="003B7E92">
        <w:rPr>
          <w:sz w:val="22"/>
          <w:szCs w:val="22"/>
        </w:rPr>
        <w:t>. Om die reden wil</w:t>
      </w:r>
      <w:r w:rsidR="007E09F3" w:rsidRPr="003B7E92">
        <w:rPr>
          <w:sz w:val="22"/>
          <w:szCs w:val="22"/>
        </w:rPr>
        <w:t xml:space="preserve">len </w:t>
      </w:r>
      <w:r w:rsidRPr="003B7E92">
        <w:rPr>
          <w:sz w:val="22"/>
          <w:szCs w:val="22"/>
        </w:rPr>
        <w:t xml:space="preserve">FBZ </w:t>
      </w:r>
      <w:r w:rsidR="007E09F3" w:rsidRPr="003B7E92">
        <w:rPr>
          <w:sz w:val="22"/>
          <w:szCs w:val="22"/>
        </w:rPr>
        <w:t xml:space="preserve">en Fysiovakbond FDV </w:t>
      </w:r>
      <w:r w:rsidRPr="003B7E92">
        <w:rPr>
          <w:sz w:val="22"/>
          <w:szCs w:val="22"/>
        </w:rPr>
        <w:t>in deze cao</w:t>
      </w:r>
      <w:r w:rsidR="006A52BB" w:rsidRPr="003B7E92">
        <w:rPr>
          <w:sz w:val="22"/>
          <w:szCs w:val="22"/>
        </w:rPr>
        <w:t xml:space="preserve"> </w:t>
      </w:r>
      <w:r w:rsidRPr="003B7E92">
        <w:rPr>
          <w:sz w:val="22"/>
          <w:szCs w:val="22"/>
        </w:rPr>
        <w:t>een reële inkomensverbetering voor alle werknemers via een gelijke procentuele loonsverhoging die hoger is dan</w:t>
      </w:r>
      <w:r w:rsidR="006A52BB" w:rsidRPr="003B7E92">
        <w:rPr>
          <w:sz w:val="22"/>
          <w:szCs w:val="22"/>
        </w:rPr>
        <w:t xml:space="preserve"> </w:t>
      </w:r>
      <w:r w:rsidRPr="003B7E92">
        <w:rPr>
          <w:sz w:val="22"/>
          <w:szCs w:val="22"/>
        </w:rPr>
        <w:t>de inflatie</w:t>
      </w:r>
      <w:r w:rsidR="006A52BB" w:rsidRPr="003B7E92">
        <w:rPr>
          <w:sz w:val="22"/>
          <w:szCs w:val="22"/>
        </w:rPr>
        <w:t>.</w:t>
      </w:r>
    </w:p>
    <w:p w14:paraId="211E1414" w14:textId="77777777" w:rsidR="00F36E1F" w:rsidRPr="003B7E92" w:rsidRDefault="00F36E1F" w:rsidP="00397BCE">
      <w:pPr>
        <w:rPr>
          <w:sz w:val="22"/>
          <w:szCs w:val="22"/>
        </w:rPr>
      </w:pPr>
    </w:p>
    <w:p w14:paraId="4CAD37DC" w14:textId="47DD8925" w:rsidR="006A52BB" w:rsidRPr="003B7E92" w:rsidRDefault="00F36E1F" w:rsidP="00397BCE">
      <w:pPr>
        <w:rPr>
          <w:b/>
          <w:bCs/>
          <w:sz w:val="22"/>
          <w:szCs w:val="22"/>
        </w:rPr>
      </w:pPr>
      <w:r w:rsidRPr="003B7E92">
        <w:rPr>
          <w:b/>
          <w:bCs/>
          <w:sz w:val="22"/>
          <w:szCs w:val="22"/>
        </w:rPr>
        <w:t>Vast</w:t>
      </w:r>
      <w:r w:rsidR="00591983" w:rsidRPr="003B7E92">
        <w:rPr>
          <w:b/>
          <w:bCs/>
          <w:sz w:val="22"/>
          <w:szCs w:val="22"/>
        </w:rPr>
        <w:t xml:space="preserve"> </w:t>
      </w:r>
      <w:r w:rsidRPr="003B7E92">
        <w:rPr>
          <w:b/>
          <w:bCs/>
          <w:sz w:val="22"/>
          <w:szCs w:val="22"/>
        </w:rPr>
        <w:t>sala</w:t>
      </w:r>
      <w:r w:rsidR="00591983" w:rsidRPr="003B7E92">
        <w:rPr>
          <w:b/>
          <w:bCs/>
          <w:sz w:val="22"/>
          <w:szCs w:val="22"/>
        </w:rPr>
        <w:t>ris</w:t>
      </w:r>
    </w:p>
    <w:p w14:paraId="6009FAB2" w14:textId="02240F03" w:rsidR="003F60F8" w:rsidRPr="003B7E92" w:rsidRDefault="003F60F8" w:rsidP="003F60F8">
      <w:pPr>
        <w:rPr>
          <w:color w:val="000000" w:themeColor="text1"/>
          <w:sz w:val="22"/>
          <w:szCs w:val="22"/>
        </w:rPr>
      </w:pPr>
      <w:r w:rsidRPr="003B7E92">
        <w:rPr>
          <w:color w:val="000000" w:themeColor="text1"/>
          <w:sz w:val="22"/>
          <w:szCs w:val="22"/>
        </w:rPr>
        <w:t xml:space="preserve">Partijen aan deze tafel </w:t>
      </w:r>
      <w:r w:rsidR="007E09F3" w:rsidRPr="003B7E92">
        <w:rPr>
          <w:color w:val="000000" w:themeColor="text1"/>
          <w:sz w:val="22"/>
          <w:szCs w:val="22"/>
        </w:rPr>
        <w:t>zijn</w:t>
      </w:r>
      <w:r w:rsidRPr="003B7E92">
        <w:rPr>
          <w:color w:val="000000" w:themeColor="text1"/>
          <w:sz w:val="22"/>
          <w:szCs w:val="22"/>
        </w:rPr>
        <w:t xml:space="preserve"> eerder overeengekomen dat het variabele salaris in de eerstelijn</w:t>
      </w:r>
      <w:r w:rsidR="00503085" w:rsidRPr="003B7E92">
        <w:rPr>
          <w:color w:val="000000" w:themeColor="text1"/>
          <w:sz w:val="22"/>
          <w:szCs w:val="22"/>
        </w:rPr>
        <w:t>s</w:t>
      </w:r>
      <w:r w:rsidRPr="003B7E92">
        <w:rPr>
          <w:color w:val="000000" w:themeColor="text1"/>
          <w:sz w:val="22"/>
          <w:szCs w:val="22"/>
        </w:rPr>
        <w:t xml:space="preserve">fysiotherapie wordt afgebouwd. </w:t>
      </w:r>
      <w:r w:rsidR="007E09F3" w:rsidRPr="003B7E92">
        <w:rPr>
          <w:color w:val="000000" w:themeColor="text1"/>
          <w:sz w:val="22"/>
          <w:szCs w:val="22"/>
        </w:rPr>
        <w:t>FBZ en Fysiovakbond FDV</w:t>
      </w:r>
      <w:r w:rsidR="001E13E9" w:rsidRPr="003B7E92">
        <w:rPr>
          <w:color w:val="000000" w:themeColor="text1"/>
          <w:sz w:val="22"/>
          <w:szCs w:val="22"/>
        </w:rPr>
        <w:t xml:space="preserve"> </w:t>
      </w:r>
      <w:r w:rsidRPr="003B7E92">
        <w:rPr>
          <w:color w:val="000000" w:themeColor="text1"/>
          <w:sz w:val="22"/>
          <w:szCs w:val="22"/>
        </w:rPr>
        <w:t xml:space="preserve">willen </w:t>
      </w:r>
      <w:r w:rsidR="00400954" w:rsidRPr="003B7E92">
        <w:rPr>
          <w:color w:val="000000" w:themeColor="text1"/>
          <w:sz w:val="22"/>
          <w:szCs w:val="22"/>
        </w:rPr>
        <w:t xml:space="preserve">dat dit zo snel als redelijkerwijs mogelijk gebeurt. </w:t>
      </w:r>
      <w:r w:rsidRPr="003B7E92">
        <w:rPr>
          <w:color w:val="000000" w:themeColor="text1"/>
          <w:sz w:val="22"/>
          <w:szCs w:val="22"/>
        </w:rPr>
        <w:t xml:space="preserve">Daarom stellen we voor dat </w:t>
      </w:r>
      <w:r w:rsidR="007E09F3" w:rsidRPr="003B7E92">
        <w:rPr>
          <w:color w:val="000000" w:themeColor="text1"/>
          <w:sz w:val="22"/>
          <w:szCs w:val="22"/>
        </w:rPr>
        <w:t>fysiotherapie</w:t>
      </w:r>
      <w:r w:rsidRPr="003B7E92">
        <w:rPr>
          <w:color w:val="000000" w:themeColor="text1"/>
          <w:sz w:val="22"/>
          <w:szCs w:val="22"/>
        </w:rPr>
        <w:t xml:space="preserve">praktijken vanaf de ingangsdatum van de </w:t>
      </w:r>
      <w:r w:rsidR="007E09F3" w:rsidRPr="003B7E92">
        <w:rPr>
          <w:color w:val="000000" w:themeColor="text1"/>
          <w:sz w:val="22"/>
          <w:szCs w:val="22"/>
        </w:rPr>
        <w:t>c</w:t>
      </w:r>
      <w:r w:rsidRPr="003B7E92">
        <w:rPr>
          <w:color w:val="000000" w:themeColor="text1"/>
          <w:sz w:val="22"/>
          <w:szCs w:val="22"/>
        </w:rPr>
        <w:t xml:space="preserve">ao </w:t>
      </w:r>
      <w:r w:rsidR="001E13E9" w:rsidRPr="003B7E92">
        <w:rPr>
          <w:color w:val="000000" w:themeColor="text1"/>
          <w:sz w:val="22"/>
          <w:szCs w:val="22"/>
        </w:rPr>
        <w:t xml:space="preserve">werkgevers </w:t>
      </w:r>
      <w:r w:rsidRPr="003B7E92">
        <w:rPr>
          <w:color w:val="000000" w:themeColor="text1"/>
          <w:sz w:val="22"/>
          <w:szCs w:val="22"/>
        </w:rPr>
        <w:t>drie maanden de tijd krijgen om over te stappen op een vast salaris.</w:t>
      </w:r>
    </w:p>
    <w:p w14:paraId="67E67ED4" w14:textId="77777777" w:rsidR="00E12BA5" w:rsidRPr="003B7E92" w:rsidRDefault="00E12BA5" w:rsidP="003F60F8">
      <w:pPr>
        <w:rPr>
          <w:color w:val="000000" w:themeColor="text1"/>
          <w:sz w:val="22"/>
          <w:szCs w:val="22"/>
        </w:rPr>
      </w:pPr>
    </w:p>
    <w:p w14:paraId="4E8F79F3" w14:textId="4EA8814C" w:rsidR="00E771CA" w:rsidRPr="003B7E92" w:rsidRDefault="00E771CA" w:rsidP="003F60F8">
      <w:pPr>
        <w:rPr>
          <w:b/>
          <w:bCs/>
          <w:color w:val="000000" w:themeColor="text1"/>
          <w:sz w:val="22"/>
          <w:szCs w:val="22"/>
        </w:rPr>
      </w:pPr>
      <w:r w:rsidRPr="003B7E92">
        <w:rPr>
          <w:b/>
          <w:bCs/>
          <w:color w:val="000000" w:themeColor="text1"/>
          <w:sz w:val="22"/>
          <w:szCs w:val="22"/>
        </w:rPr>
        <w:t>Functiewaardering</w:t>
      </w:r>
    </w:p>
    <w:p w14:paraId="58D669F6" w14:textId="77777777" w:rsidR="00E771CA" w:rsidRPr="003B7E92" w:rsidRDefault="00E771CA" w:rsidP="00E771CA">
      <w:pPr>
        <w:rPr>
          <w:color w:val="000000" w:themeColor="text1"/>
          <w:sz w:val="22"/>
          <w:szCs w:val="22"/>
        </w:rPr>
      </w:pPr>
      <w:r w:rsidRPr="003B7E92">
        <w:rPr>
          <w:color w:val="000000" w:themeColor="text1"/>
          <w:sz w:val="22"/>
          <w:szCs w:val="22"/>
        </w:rPr>
        <w:t>Een transparante en objectieve waardering van functies vormt de basis voor een evenwichtige en uitlegbare beloningsstructuur. Werknemers moeten erop kunnen vertrouwen dat de zwaarte, verantwoordelijkheden en vereisten van hun functie op een eenduidige wijze worden gewaardeerd.</w:t>
      </w:r>
    </w:p>
    <w:p w14:paraId="357BCB13" w14:textId="77777777" w:rsidR="00E771CA" w:rsidRPr="003B7E92" w:rsidRDefault="00E771CA" w:rsidP="00E771CA">
      <w:pPr>
        <w:rPr>
          <w:color w:val="000000" w:themeColor="text1"/>
          <w:sz w:val="22"/>
          <w:szCs w:val="22"/>
        </w:rPr>
      </w:pPr>
    </w:p>
    <w:p w14:paraId="34ABD70A" w14:textId="77777777" w:rsidR="00E771CA" w:rsidRPr="003B7E92" w:rsidRDefault="00E771CA" w:rsidP="00E771CA">
      <w:pPr>
        <w:rPr>
          <w:color w:val="000000" w:themeColor="text1"/>
          <w:sz w:val="22"/>
          <w:szCs w:val="22"/>
        </w:rPr>
      </w:pPr>
      <w:r w:rsidRPr="003B7E92">
        <w:rPr>
          <w:color w:val="000000" w:themeColor="text1"/>
          <w:sz w:val="22"/>
          <w:szCs w:val="22"/>
        </w:rPr>
        <w:lastRenderedPageBreak/>
        <w:t>FBZ en Fysiovakbond FDV stellen daarom voor om binnen de cao een systematiek voor functiewaardering op basis van FWG in te voeren. Functies worden op basis van de feitelijke functie-inhoud beschreven en gewaardeerd, waarna de uitkomst van de functiewaardering wordt gekoppeld aan de bijbehorende salarisschaal.</w:t>
      </w:r>
    </w:p>
    <w:p w14:paraId="7675C913" w14:textId="77777777" w:rsidR="00E771CA" w:rsidRPr="003B7E92" w:rsidRDefault="00E771CA" w:rsidP="00E771CA">
      <w:pPr>
        <w:rPr>
          <w:color w:val="000000" w:themeColor="text1"/>
          <w:sz w:val="22"/>
          <w:szCs w:val="22"/>
        </w:rPr>
      </w:pPr>
    </w:p>
    <w:p w14:paraId="067728AA" w14:textId="62F58A12" w:rsidR="00E771CA" w:rsidRPr="003B7E92" w:rsidRDefault="00E771CA" w:rsidP="003F60F8">
      <w:pPr>
        <w:rPr>
          <w:color w:val="000000" w:themeColor="text1"/>
          <w:sz w:val="22"/>
          <w:szCs w:val="22"/>
        </w:rPr>
      </w:pPr>
      <w:r w:rsidRPr="003B7E92">
        <w:rPr>
          <w:color w:val="000000" w:themeColor="text1"/>
          <w:sz w:val="22"/>
          <w:szCs w:val="22"/>
        </w:rPr>
        <w:t>Cao-partijen maken nadere afspraken over de invoering en toepassing van FWG, waaronder de procedure voor functiebeschrijving en -waardering en een adequate bezwaar- en beroepsprocedure.</w:t>
      </w:r>
      <w:r w:rsidR="009E2D4A" w:rsidRPr="003B7E92">
        <w:rPr>
          <w:color w:val="000000" w:themeColor="text1"/>
          <w:sz w:val="22"/>
          <w:szCs w:val="22"/>
        </w:rPr>
        <w:t xml:space="preserve"> </w:t>
      </w:r>
      <w:r w:rsidRPr="003B7E92">
        <w:rPr>
          <w:color w:val="000000" w:themeColor="text1"/>
          <w:sz w:val="22"/>
          <w:szCs w:val="22"/>
        </w:rPr>
        <w:t>Gekoppeld hieraan willen we afspraken maken over een salarisgebouw op basis van dit functiehuis.</w:t>
      </w:r>
    </w:p>
    <w:p w14:paraId="14835F3B" w14:textId="77777777" w:rsidR="00E12BA5" w:rsidRPr="003B7E92" w:rsidRDefault="00E12BA5" w:rsidP="00E12BA5">
      <w:pPr>
        <w:rPr>
          <w:color w:val="000000" w:themeColor="text1"/>
          <w:sz w:val="22"/>
          <w:szCs w:val="22"/>
        </w:rPr>
      </w:pPr>
    </w:p>
    <w:p w14:paraId="0EE91003" w14:textId="77777777" w:rsidR="00E12BA5" w:rsidRPr="003B7E92" w:rsidRDefault="00E12BA5" w:rsidP="00E12BA5">
      <w:pPr>
        <w:rPr>
          <w:b/>
          <w:bCs/>
          <w:sz w:val="22"/>
          <w:szCs w:val="22"/>
        </w:rPr>
      </w:pPr>
      <w:r w:rsidRPr="003B7E92">
        <w:rPr>
          <w:b/>
          <w:bCs/>
          <w:sz w:val="22"/>
          <w:szCs w:val="22"/>
        </w:rPr>
        <w:t>Pensioen</w:t>
      </w:r>
    </w:p>
    <w:p w14:paraId="1E17F1B3" w14:textId="77777777" w:rsidR="00E12BA5" w:rsidRPr="003B7E92" w:rsidRDefault="00E12BA5" w:rsidP="00E12BA5">
      <w:pPr>
        <w:rPr>
          <w:sz w:val="22"/>
          <w:szCs w:val="22"/>
        </w:rPr>
      </w:pPr>
      <w:r w:rsidRPr="003B7E92">
        <w:rPr>
          <w:sz w:val="22"/>
          <w:szCs w:val="22"/>
        </w:rPr>
        <w:t xml:space="preserve">Pensioen is een belangrijke arbeidvoorwaarde voor alle medewerkers. FBZ en Fysiovakbond FDV willen dan ook toewerken naar een volwaardig pensioen binnen de sector. Hierover willen we dan ook een principeafspraak maken. </w:t>
      </w:r>
    </w:p>
    <w:p w14:paraId="17A012C2" w14:textId="77777777" w:rsidR="00E12BA5" w:rsidRPr="003B7E92" w:rsidRDefault="00E12BA5" w:rsidP="00E12BA5">
      <w:pPr>
        <w:rPr>
          <w:sz w:val="22"/>
          <w:szCs w:val="22"/>
        </w:rPr>
      </w:pPr>
    </w:p>
    <w:p w14:paraId="72FC4ED3" w14:textId="77777777" w:rsidR="00E12BA5" w:rsidRPr="003B7E92" w:rsidRDefault="00E12BA5" w:rsidP="00E12BA5">
      <w:pPr>
        <w:rPr>
          <w:sz w:val="22"/>
          <w:szCs w:val="22"/>
        </w:rPr>
      </w:pPr>
      <w:r w:rsidRPr="003B7E92">
        <w:rPr>
          <w:sz w:val="22"/>
          <w:szCs w:val="22"/>
        </w:rPr>
        <w:t>FBZ en Fysiovakbond FDV stellen voor om de incasso van de pensioenpremie te verschuiven van werknemer naar praktijk en daarmee te verrekenen op loonstrook.</w:t>
      </w:r>
    </w:p>
    <w:p w14:paraId="5468F740" w14:textId="77777777" w:rsidR="00E12BA5" w:rsidRPr="003B7E92" w:rsidRDefault="00E12BA5" w:rsidP="00E12BA5">
      <w:pPr>
        <w:rPr>
          <w:sz w:val="22"/>
          <w:szCs w:val="22"/>
        </w:rPr>
      </w:pPr>
    </w:p>
    <w:p w14:paraId="59E2432A" w14:textId="00BEB80C" w:rsidR="00E12BA5" w:rsidRPr="003B7E92" w:rsidRDefault="00E12BA5" w:rsidP="00E12BA5">
      <w:pPr>
        <w:rPr>
          <w:sz w:val="22"/>
          <w:szCs w:val="22"/>
        </w:rPr>
      </w:pPr>
      <w:r w:rsidRPr="003B7E92">
        <w:rPr>
          <w:sz w:val="22"/>
          <w:szCs w:val="22"/>
        </w:rPr>
        <w:t xml:space="preserve">In alle zorgcao’s is geregeld dat de werkgever </w:t>
      </w:r>
      <w:r w:rsidR="009E2D4A" w:rsidRPr="003B7E92">
        <w:rPr>
          <w:sz w:val="22"/>
          <w:szCs w:val="22"/>
        </w:rPr>
        <w:t xml:space="preserve">bijdraagt </w:t>
      </w:r>
      <w:r w:rsidRPr="003B7E92">
        <w:rPr>
          <w:sz w:val="22"/>
          <w:szCs w:val="22"/>
        </w:rPr>
        <w:t>aan de pensioenopbouw van de medewerker. Als eerste stap stellen Fysiovakbond FDV en FBZ voor om de pensioenpremie vanaf de ingangsdatum van de cao gelijkelijk te verdelen tussen werkgever en werknemer: 50% voor rekening van de werkgever en 50% voor rekening van de werknemer.</w:t>
      </w:r>
    </w:p>
    <w:p w14:paraId="5154E026" w14:textId="77777777" w:rsidR="00E12BA5" w:rsidRPr="003B7E92" w:rsidRDefault="00E12BA5" w:rsidP="003F60F8">
      <w:pPr>
        <w:rPr>
          <w:color w:val="000000" w:themeColor="text1"/>
          <w:sz w:val="22"/>
          <w:szCs w:val="22"/>
        </w:rPr>
      </w:pPr>
    </w:p>
    <w:p w14:paraId="6F08A11B" w14:textId="77777777" w:rsidR="00E12BA5" w:rsidRPr="003B7E92" w:rsidRDefault="00E12BA5" w:rsidP="00E12BA5">
      <w:pPr>
        <w:rPr>
          <w:b/>
          <w:bCs/>
          <w:sz w:val="22"/>
          <w:szCs w:val="22"/>
        </w:rPr>
      </w:pPr>
      <w:r w:rsidRPr="003B7E92">
        <w:rPr>
          <w:b/>
          <w:bCs/>
          <w:sz w:val="22"/>
          <w:szCs w:val="22"/>
        </w:rPr>
        <w:t>Scholing en kwaliteit</w:t>
      </w:r>
    </w:p>
    <w:p w14:paraId="3919874A" w14:textId="77777777" w:rsidR="00E12BA5" w:rsidRPr="003B7E92" w:rsidRDefault="00E12BA5" w:rsidP="00E12BA5">
      <w:pPr>
        <w:rPr>
          <w:sz w:val="22"/>
          <w:szCs w:val="22"/>
        </w:rPr>
      </w:pPr>
      <w:r w:rsidRPr="003B7E92">
        <w:rPr>
          <w:sz w:val="22"/>
          <w:szCs w:val="22"/>
        </w:rPr>
        <w:t>Scholing en bijscholing zijn essentiële onderdelen van de zorgprofessional. Het is van belang dat fysiotherapeuten hun vakkennis en vaardigheden op peil kunnen houden en zich gedurende hun loopbaan kunnen blijven ontwikkelen. Dit draagt bij aan de kwaliteit van de beroepsuitoefening en aan een toekomstbestendige sector.</w:t>
      </w:r>
    </w:p>
    <w:p w14:paraId="2367ECBD" w14:textId="77777777" w:rsidR="00E12BA5" w:rsidRPr="003B7E92" w:rsidRDefault="00E12BA5" w:rsidP="00E12BA5">
      <w:pPr>
        <w:rPr>
          <w:sz w:val="22"/>
          <w:szCs w:val="22"/>
        </w:rPr>
      </w:pPr>
    </w:p>
    <w:p w14:paraId="64F1D3BE" w14:textId="77777777" w:rsidR="00E12BA5" w:rsidRPr="003B7E92" w:rsidRDefault="00E12BA5" w:rsidP="00E12BA5">
      <w:pPr>
        <w:rPr>
          <w:sz w:val="22"/>
          <w:szCs w:val="22"/>
        </w:rPr>
      </w:pPr>
      <w:r w:rsidRPr="003B7E92">
        <w:rPr>
          <w:sz w:val="22"/>
          <w:szCs w:val="22"/>
        </w:rPr>
        <w:t>FBZ en Fysiovakbond FDV stellen daarom voor dat scholing, opleiding of studie die op grond van de wet, de cao of door de werkgever verplicht is gesteld, dan wel in opdracht van de werkgever wordt gevolgd, volledig door de werkgever wordt vergoed in tijd en kosten. Dit geldt eveneens voor deskundigheidsbevordering die in opdracht van de werkgever plaatsvindt. Voor e-learning en thuisstudie geldt de door de opleider vastgestelde of geraamde studiebelasting als uitgangspunt.</w:t>
      </w:r>
    </w:p>
    <w:p w14:paraId="2C550BFF" w14:textId="77777777" w:rsidR="00E12BA5" w:rsidRPr="003B7E92" w:rsidRDefault="00E12BA5" w:rsidP="00E12BA5">
      <w:pPr>
        <w:rPr>
          <w:sz w:val="22"/>
          <w:szCs w:val="22"/>
        </w:rPr>
      </w:pPr>
      <w:r w:rsidRPr="003B7E92">
        <w:rPr>
          <w:sz w:val="22"/>
          <w:szCs w:val="22"/>
        </w:rPr>
        <w:t xml:space="preserve"> </w:t>
      </w:r>
    </w:p>
    <w:p w14:paraId="55BA05A9" w14:textId="7FFCAF09" w:rsidR="00E12BA5" w:rsidRPr="003B7E92" w:rsidRDefault="00E12BA5" w:rsidP="00E12BA5">
      <w:pPr>
        <w:rPr>
          <w:sz w:val="22"/>
          <w:szCs w:val="22"/>
        </w:rPr>
      </w:pPr>
      <w:r w:rsidRPr="003B7E92">
        <w:rPr>
          <w:sz w:val="22"/>
          <w:szCs w:val="22"/>
        </w:rPr>
        <w:t>De kosten en de benodigde tijd voor het verkrijgen en behouden van de voor de beroepsuitoefening relevante kwaliteitsregistratie</w:t>
      </w:r>
      <w:r w:rsidR="00446BD9" w:rsidRPr="003B7E92">
        <w:rPr>
          <w:sz w:val="22"/>
          <w:szCs w:val="22"/>
        </w:rPr>
        <w:t xml:space="preserve"> en BIG-registratie</w:t>
      </w:r>
      <w:r w:rsidRPr="003B7E92">
        <w:rPr>
          <w:sz w:val="22"/>
          <w:szCs w:val="22"/>
        </w:rPr>
        <w:t xml:space="preserve"> komen volledig voor rekening van de werkgever.</w:t>
      </w:r>
    </w:p>
    <w:p w14:paraId="2F8F0423" w14:textId="77777777" w:rsidR="00E12BA5" w:rsidRPr="003B7E92" w:rsidRDefault="00E12BA5" w:rsidP="003F60F8">
      <w:pPr>
        <w:rPr>
          <w:color w:val="000000" w:themeColor="text1"/>
          <w:sz w:val="22"/>
          <w:szCs w:val="22"/>
        </w:rPr>
      </w:pPr>
    </w:p>
    <w:p w14:paraId="7D903F95" w14:textId="63DE6B3B" w:rsidR="00E771CA" w:rsidRPr="003B7E92" w:rsidRDefault="00E771CA" w:rsidP="003F60F8">
      <w:pPr>
        <w:rPr>
          <w:b/>
          <w:bCs/>
          <w:color w:val="000000" w:themeColor="text1"/>
          <w:sz w:val="22"/>
          <w:szCs w:val="22"/>
        </w:rPr>
      </w:pPr>
      <w:r w:rsidRPr="003B7E92">
        <w:rPr>
          <w:b/>
          <w:bCs/>
          <w:color w:val="000000" w:themeColor="text1"/>
          <w:sz w:val="22"/>
          <w:szCs w:val="22"/>
        </w:rPr>
        <w:t>Jaarurensystematiek</w:t>
      </w:r>
    </w:p>
    <w:p w14:paraId="46CAD4F5" w14:textId="77777777" w:rsidR="00A35BC4" w:rsidRPr="003B7E92" w:rsidRDefault="00A35BC4" w:rsidP="00A35BC4">
      <w:pPr>
        <w:rPr>
          <w:sz w:val="22"/>
          <w:szCs w:val="22"/>
        </w:rPr>
      </w:pPr>
      <w:r w:rsidRPr="003B7E92">
        <w:rPr>
          <w:sz w:val="22"/>
          <w:szCs w:val="22"/>
        </w:rPr>
        <w:t>Een jaarurensystematiek kan werkgevers en werknemers flexibiliteit bieden bij het verdelen van de arbeidsduur over het jaar. FBZ en Fysiovakbond FDV vinden dat toepassing van een jaarurensystematiek mogelijk moet zijn, maar niet verplicht. Indien hiervan gebruik wordt gemaakt, moet de cao duidelijke kaders bevatten die werknemers voldoende zekerheid en zeggenschap bieden.</w:t>
      </w:r>
    </w:p>
    <w:p w14:paraId="79E78D91" w14:textId="77777777" w:rsidR="00A35BC4" w:rsidRPr="003B7E92" w:rsidRDefault="00A35BC4" w:rsidP="00A35BC4">
      <w:pPr>
        <w:rPr>
          <w:sz w:val="22"/>
          <w:szCs w:val="22"/>
        </w:rPr>
      </w:pPr>
    </w:p>
    <w:p w14:paraId="5FCAE4B3" w14:textId="375938A5" w:rsidR="00E12BA5" w:rsidRPr="003B7E92" w:rsidRDefault="00A35BC4" w:rsidP="00E12BA5">
      <w:pPr>
        <w:rPr>
          <w:sz w:val="22"/>
          <w:szCs w:val="22"/>
        </w:rPr>
      </w:pPr>
      <w:r w:rsidRPr="003B7E92">
        <w:rPr>
          <w:sz w:val="22"/>
          <w:szCs w:val="22"/>
        </w:rPr>
        <w:t xml:space="preserve">FBZ en Fysiovakbond FDV stellen daarom voor om in de cao afspraken te maken over de voorwaarden waaronder een jaarurensystematiek kan worden toegepast. Daarbij worden in ieder geval afspraken gemaakt over </w:t>
      </w:r>
      <w:r w:rsidR="00E12BA5" w:rsidRPr="003B7E92">
        <w:rPr>
          <w:sz w:val="22"/>
          <w:szCs w:val="22"/>
        </w:rPr>
        <w:t xml:space="preserve">onder meer het vaste maandsalaris, de jaarurennorm, roostering, zeggenschap van werknemers, plus- en minuren, overwerk en urenregistratie. </w:t>
      </w:r>
    </w:p>
    <w:p w14:paraId="383C16F4" w14:textId="69CC532F" w:rsidR="00E12BA5" w:rsidRPr="003B7E92" w:rsidRDefault="00E12BA5" w:rsidP="00397BCE">
      <w:pPr>
        <w:rPr>
          <w:sz w:val="22"/>
          <w:szCs w:val="22"/>
        </w:rPr>
      </w:pPr>
    </w:p>
    <w:p w14:paraId="06E476C8" w14:textId="5F865248" w:rsidR="00E12BA5" w:rsidRPr="003B7E92" w:rsidRDefault="00E12BA5" w:rsidP="00E12BA5">
      <w:pPr>
        <w:rPr>
          <w:sz w:val="22"/>
          <w:szCs w:val="22"/>
        </w:rPr>
      </w:pPr>
      <w:r w:rsidRPr="003B7E92">
        <w:rPr>
          <w:sz w:val="22"/>
          <w:szCs w:val="22"/>
        </w:rPr>
        <w:t>Deze afspraken moeten zorgen voor voorspelbaarheid en zeggenschap over werktijden.</w:t>
      </w:r>
    </w:p>
    <w:p w14:paraId="6BA23786" w14:textId="77777777" w:rsidR="002C2BC4" w:rsidRPr="003B7E92" w:rsidRDefault="002C2BC4" w:rsidP="009F7061">
      <w:pPr>
        <w:rPr>
          <w:sz w:val="22"/>
          <w:szCs w:val="22"/>
        </w:rPr>
      </w:pPr>
    </w:p>
    <w:p w14:paraId="79CBBF88" w14:textId="7261187C" w:rsidR="009D0F9D" w:rsidRPr="003B7E92" w:rsidRDefault="009D0F9D" w:rsidP="009F7061">
      <w:pPr>
        <w:rPr>
          <w:sz w:val="22"/>
          <w:szCs w:val="22"/>
        </w:rPr>
      </w:pPr>
      <w:r w:rsidRPr="003B7E92">
        <w:rPr>
          <w:sz w:val="22"/>
          <w:szCs w:val="22"/>
        </w:rPr>
        <w:lastRenderedPageBreak/>
        <w:t>Arbeidsongeschiktheid kan voor een werknemer leiden tot een aanzienlijke terugval in inkomen. Fysiovakbond FDV en FBZ vinden het daarom belangrijk dat in de cao</w:t>
      </w:r>
      <w:r w:rsidR="00F502DD" w:rsidRPr="003B7E92">
        <w:rPr>
          <w:sz w:val="22"/>
          <w:szCs w:val="22"/>
        </w:rPr>
        <w:t>-</w:t>
      </w:r>
      <w:r w:rsidRPr="003B7E92">
        <w:rPr>
          <w:sz w:val="22"/>
          <w:szCs w:val="22"/>
        </w:rPr>
        <w:t>afspraken worden opgenomen om de financiële gevolgen van een WIA-hiaat zoveel mogelijk te beperken.</w:t>
      </w:r>
    </w:p>
    <w:p w14:paraId="27018742" w14:textId="77777777" w:rsidR="00367483" w:rsidRPr="003B7E92" w:rsidRDefault="00367483" w:rsidP="009F7061">
      <w:pPr>
        <w:rPr>
          <w:b/>
          <w:bCs/>
          <w:sz w:val="22"/>
          <w:szCs w:val="22"/>
        </w:rPr>
      </w:pPr>
    </w:p>
    <w:p w14:paraId="175596C1" w14:textId="77777777" w:rsidR="009D0F9D" w:rsidRPr="003B7E92" w:rsidRDefault="009D0F9D" w:rsidP="009D0F9D">
      <w:pPr>
        <w:rPr>
          <w:b/>
          <w:bCs/>
          <w:sz w:val="22"/>
          <w:szCs w:val="22"/>
        </w:rPr>
      </w:pPr>
      <w:r w:rsidRPr="003B7E92">
        <w:rPr>
          <w:b/>
          <w:bCs/>
          <w:sz w:val="22"/>
          <w:szCs w:val="22"/>
        </w:rPr>
        <w:t>Veilige werkomgeving</w:t>
      </w:r>
    </w:p>
    <w:p w14:paraId="49852049" w14:textId="57A245E3" w:rsidR="009D0F9D" w:rsidRPr="003B7E92" w:rsidRDefault="009D0F9D" w:rsidP="009D0F9D">
      <w:pPr>
        <w:rPr>
          <w:sz w:val="22"/>
          <w:szCs w:val="22"/>
        </w:rPr>
      </w:pPr>
      <w:r w:rsidRPr="003B7E92">
        <w:rPr>
          <w:sz w:val="22"/>
          <w:szCs w:val="22"/>
        </w:rPr>
        <w:t xml:space="preserve">Ook in de eerstelijnsfysiotherapie </w:t>
      </w:r>
      <w:r w:rsidR="0044294A" w:rsidRPr="003B7E92">
        <w:rPr>
          <w:sz w:val="22"/>
          <w:szCs w:val="22"/>
        </w:rPr>
        <w:t xml:space="preserve">komen </w:t>
      </w:r>
      <w:r w:rsidRPr="003B7E92">
        <w:rPr>
          <w:sz w:val="22"/>
          <w:szCs w:val="22"/>
        </w:rPr>
        <w:t xml:space="preserve">agressie, intimidatie en ander grensoverschrijdend gedrag voor. Fysiotherapeuten werken veelal in kleinschalige praktijken en soms alleen, wat hen extra kwetsbaar kan maken. Daarnaast is fysiek contact een wezenlijk onderdeel van de beroepsuitoefening. Dit </w:t>
      </w:r>
      <w:r w:rsidR="00950B7A" w:rsidRPr="003B7E92">
        <w:rPr>
          <w:sz w:val="22"/>
          <w:szCs w:val="22"/>
        </w:rPr>
        <w:t>benadrukt</w:t>
      </w:r>
      <w:r w:rsidRPr="003B7E92">
        <w:rPr>
          <w:sz w:val="22"/>
          <w:szCs w:val="22"/>
        </w:rPr>
        <w:t xml:space="preserve"> het belang van duidelijke afspraken over grenzen, preventie, ondersteuning en bescherming.</w:t>
      </w:r>
    </w:p>
    <w:p w14:paraId="7755560C" w14:textId="77777777" w:rsidR="009D0F9D" w:rsidRPr="003B7E92" w:rsidRDefault="009D0F9D" w:rsidP="009D0F9D">
      <w:pPr>
        <w:rPr>
          <w:sz w:val="22"/>
          <w:szCs w:val="22"/>
        </w:rPr>
      </w:pPr>
    </w:p>
    <w:p w14:paraId="133476E0" w14:textId="68D67968" w:rsidR="009D0F9D" w:rsidRPr="003B7E92" w:rsidRDefault="009D0F9D" w:rsidP="009D0F9D">
      <w:pPr>
        <w:rPr>
          <w:sz w:val="22"/>
          <w:szCs w:val="22"/>
        </w:rPr>
      </w:pPr>
      <w:r w:rsidRPr="003B7E92">
        <w:rPr>
          <w:sz w:val="22"/>
          <w:szCs w:val="22"/>
        </w:rPr>
        <w:t xml:space="preserve">Fysiovakbond FDV en FBZ vinden dat werknemers recht hebben op een veilige werkomgeving en dat hierover duidelijke en afdwingbare afspraken in de cao moeten worden gemaakt. Daarom stellen </w:t>
      </w:r>
      <w:r w:rsidR="00587464" w:rsidRPr="003B7E92">
        <w:rPr>
          <w:sz w:val="22"/>
          <w:szCs w:val="22"/>
        </w:rPr>
        <w:t xml:space="preserve">wij </w:t>
      </w:r>
      <w:r w:rsidRPr="003B7E92">
        <w:rPr>
          <w:sz w:val="22"/>
          <w:szCs w:val="22"/>
        </w:rPr>
        <w:t>voor een veiligheidsprotocol als bindende bijlage bij de cao op te nemen. Het protocol bevat in ieder geval afspraken over preventie, het melden en opvolgen van incidenten en adequate nazorg voor medewerkers.</w:t>
      </w:r>
    </w:p>
    <w:p w14:paraId="270BA07A" w14:textId="77777777" w:rsidR="009D0F9D" w:rsidRPr="003B7E92" w:rsidRDefault="009D0F9D" w:rsidP="009D0F9D">
      <w:pPr>
        <w:rPr>
          <w:sz w:val="22"/>
          <w:szCs w:val="22"/>
        </w:rPr>
      </w:pPr>
    </w:p>
    <w:p w14:paraId="5EC1277F" w14:textId="5A6BFE8E" w:rsidR="009D0F9D" w:rsidRPr="003B7E92" w:rsidRDefault="009D0F9D" w:rsidP="009D0F9D">
      <w:pPr>
        <w:rPr>
          <w:sz w:val="22"/>
          <w:szCs w:val="22"/>
        </w:rPr>
      </w:pPr>
      <w:r w:rsidRPr="003B7E92">
        <w:rPr>
          <w:sz w:val="22"/>
          <w:szCs w:val="22"/>
        </w:rPr>
        <w:t>Het veiligheidsprotocol wordt door een werkgroep nader uitgewerkt en vervolgens door cao-partijen vastgesteld. Na vaststelling wordt het protocol als bindende bijlage integraal onderdeel van de cao en is het van toepassing op alle werkgevers en werknemers die onder de werkingssfeer van de cao vallen.</w:t>
      </w:r>
    </w:p>
    <w:p w14:paraId="3F275FA4" w14:textId="77777777" w:rsidR="009D0F9D" w:rsidRPr="003B7E92" w:rsidRDefault="009D0F9D" w:rsidP="009D0F9D">
      <w:pPr>
        <w:rPr>
          <w:b/>
          <w:bCs/>
          <w:sz w:val="22"/>
          <w:szCs w:val="22"/>
        </w:rPr>
      </w:pPr>
    </w:p>
    <w:p w14:paraId="04DBEDE1" w14:textId="77777777" w:rsidR="009D0F9D" w:rsidRPr="003B7E92" w:rsidRDefault="009D0F9D" w:rsidP="009D0F9D">
      <w:pPr>
        <w:rPr>
          <w:b/>
          <w:bCs/>
          <w:sz w:val="22"/>
          <w:szCs w:val="22"/>
        </w:rPr>
      </w:pPr>
      <w:r w:rsidRPr="003B7E92">
        <w:rPr>
          <w:b/>
          <w:bCs/>
          <w:sz w:val="22"/>
          <w:szCs w:val="22"/>
        </w:rPr>
        <w:t>Autonomie</w:t>
      </w:r>
    </w:p>
    <w:p w14:paraId="044193F4" w14:textId="075FFFB8" w:rsidR="009D0F9D" w:rsidRPr="003B7E92" w:rsidRDefault="009D0F9D" w:rsidP="009D0F9D">
      <w:pPr>
        <w:rPr>
          <w:sz w:val="22"/>
          <w:szCs w:val="22"/>
        </w:rPr>
      </w:pPr>
      <w:r w:rsidRPr="003B7E92">
        <w:rPr>
          <w:sz w:val="22"/>
          <w:szCs w:val="22"/>
        </w:rPr>
        <w:t>De eerstelijnszorgprofessional is beroepsinhoudelijk autonoom en moet zijn of haar professionele verantwoordelijkheid onafhankelijk kunnen uitoefenen. FBZ en Fysiovakbond FDV willen deze professionele autonomie borgen door hierover bindende afspraken in de cao vast te leggen.</w:t>
      </w:r>
    </w:p>
    <w:p w14:paraId="12344AC0" w14:textId="77777777" w:rsidR="00E32688" w:rsidRPr="003B7E92" w:rsidRDefault="00E32688" w:rsidP="009F7061">
      <w:pPr>
        <w:rPr>
          <w:sz w:val="22"/>
          <w:szCs w:val="22"/>
        </w:rPr>
      </w:pPr>
    </w:p>
    <w:p w14:paraId="3E5B1B1B" w14:textId="1B366302" w:rsidR="00F36723" w:rsidRPr="003B7E92" w:rsidRDefault="001C50C9" w:rsidP="009F7061">
      <w:pPr>
        <w:rPr>
          <w:b/>
          <w:bCs/>
          <w:sz w:val="22"/>
          <w:szCs w:val="22"/>
        </w:rPr>
      </w:pPr>
      <w:r w:rsidRPr="003B7E92">
        <w:rPr>
          <w:b/>
          <w:bCs/>
          <w:sz w:val="22"/>
          <w:szCs w:val="22"/>
        </w:rPr>
        <w:t>Vakbondsbijdrage</w:t>
      </w:r>
    </w:p>
    <w:p w14:paraId="51EEA923" w14:textId="08E1D8B0" w:rsidR="00A72E32" w:rsidRPr="003B7E92" w:rsidRDefault="001C50C9" w:rsidP="009F7061">
      <w:pPr>
        <w:rPr>
          <w:sz w:val="22"/>
          <w:szCs w:val="22"/>
        </w:rPr>
      </w:pPr>
      <w:r w:rsidRPr="003B7E92">
        <w:rPr>
          <w:sz w:val="22"/>
          <w:szCs w:val="22"/>
        </w:rPr>
        <w:t xml:space="preserve">Voor de totstandkoming van een breed gedragen cao voor de eerstelijnsfysiotherapie is voldoende draagvlak onder zowel werkgevers als werknemers essentieel. Om de organisatiegraad en daarmee het draagvlak aan werknemerszijde te bevorderen, stellen FBZ en Fysiovakbond FDV voor dat het lidmaatschap van de partijen die, al dan niet via </w:t>
      </w:r>
      <w:r w:rsidR="00E57BA0" w:rsidRPr="003B7E92">
        <w:rPr>
          <w:sz w:val="22"/>
          <w:szCs w:val="22"/>
        </w:rPr>
        <w:t xml:space="preserve">een </w:t>
      </w:r>
      <w:r w:rsidRPr="003B7E92">
        <w:rPr>
          <w:sz w:val="22"/>
          <w:szCs w:val="22"/>
        </w:rPr>
        <w:t xml:space="preserve">lidmaatschap </w:t>
      </w:r>
      <w:r w:rsidR="00E57BA0" w:rsidRPr="003B7E92">
        <w:rPr>
          <w:sz w:val="22"/>
          <w:szCs w:val="22"/>
        </w:rPr>
        <w:t xml:space="preserve">van </w:t>
      </w:r>
      <w:r w:rsidRPr="003B7E92">
        <w:rPr>
          <w:sz w:val="22"/>
          <w:szCs w:val="22"/>
        </w:rPr>
        <w:t>bij FBZ</w:t>
      </w:r>
      <w:r w:rsidR="00E57BA0" w:rsidRPr="003B7E92">
        <w:rPr>
          <w:sz w:val="22"/>
          <w:szCs w:val="22"/>
        </w:rPr>
        <w:t xml:space="preserve"> aangesloten verenigingen</w:t>
      </w:r>
      <w:r w:rsidRPr="003B7E92">
        <w:rPr>
          <w:sz w:val="22"/>
          <w:szCs w:val="22"/>
        </w:rPr>
        <w:t>, aan deze cao-tafel vertegenwoordigd zijn</w:t>
      </w:r>
      <w:r w:rsidR="0044294A" w:rsidRPr="003B7E92">
        <w:rPr>
          <w:sz w:val="22"/>
          <w:szCs w:val="22"/>
        </w:rPr>
        <w:t>,</w:t>
      </w:r>
      <w:r w:rsidRPr="003B7E92">
        <w:rPr>
          <w:sz w:val="22"/>
          <w:szCs w:val="22"/>
        </w:rPr>
        <w:t xml:space="preserve"> volledig worden vergoed.</w:t>
      </w:r>
    </w:p>
    <w:p w14:paraId="49DBC589" w14:textId="77777777" w:rsidR="00F4660F" w:rsidRPr="003B7E92" w:rsidRDefault="00F4660F" w:rsidP="009F7061">
      <w:pPr>
        <w:rPr>
          <w:sz w:val="22"/>
          <w:szCs w:val="22"/>
        </w:rPr>
      </w:pPr>
    </w:p>
    <w:p w14:paraId="43E9AB7C" w14:textId="77777777" w:rsidR="00706013" w:rsidRPr="003B7E92" w:rsidRDefault="00706013" w:rsidP="00706013">
      <w:pPr>
        <w:rPr>
          <w:b/>
          <w:bCs/>
          <w:sz w:val="22"/>
          <w:szCs w:val="22"/>
        </w:rPr>
      </w:pPr>
      <w:r w:rsidRPr="003B7E92">
        <w:rPr>
          <w:b/>
          <w:bCs/>
          <w:sz w:val="22"/>
          <w:szCs w:val="22"/>
        </w:rPr>
        <w:t>Arbeidsmarktfonds</w:t>
      </w:r>
    </w:p>
    <w:p w14:paraId="6D2CC77E" w14:textId="5B429D2B" w:rsidR="00D9208F" w:rsidRPr="003B7E92" w:rsidRDefault="00706013" w:rsidP="00706013">
      <w:pPr>
        <w:rPr>
          <w:sz w:val="22"/>
          <w:szCs w:val="22"/>
        </w:rPr>
      </w:pPr>
      <w:r w:rsidRPr="003B7E92">
        <w:rPr>
          <w:sz w:val="22"/>
          <w:szCs w:val="22"/>
        </w:rPr>
        <w:t xml:space="preserve">Een goed functionerende arbeidsmarkt vraagt om inzicht in de ontwikkelingen binnen de eerstelijnsfysiotherapie. </w:t>
      </w:r>
      <w:r w:rsidR="00D9208F" w:rsidRPr="003B7E92">
        <w:rPr>
          <w:sz w:val="22"/>
          <w:szCs w:val="22"/>
        </w:rPr>
        <w:t xml:space="preserve">Ook loopt de sector </w:t>
      </w:r>
      <w:r w:rsidR="00D164D1" w:rsidRPr="003B7E92">
        <w:rPr>
          <w:sz w:val="22"/>
          <w:szCs w:val="22"/>
        </w:rPr>
        <w:t xml:space="preserve">subsidies mis, waar andere zorgsectoren wel een beroep op kunnen doen via een </w:t>
      </w:r>
      <w:r w:rsidR="000E52C2" w:rsidRPr="003B7E92">
        <w:rPr>
          <w:sz w:val="22"/>
          <w:szCs w:val="22"/>
        </w:rPr>
        <w:t>Arbeidsmarktfonds.</w:t>
      </w:r>
    </w:p>
    <w:p w14:paraId="6C695C3B" w14:textId="77777777" w:rsidR="00D9208F" w:rsidRPr="003B7E92" w:rsidRDefault="00D9208F" w:rsidP="00706013">
      <w:pPr>
        <w:rPr>
          <w:sz w:val="22"/>
          <w:szCs w:val="22"/>
        </w:rPr>
      </w:pPr>
    </w:p>
    <w:p w14:paraId="41BBDDA4" w14:textId="25947488" w:rsidR="00446BD9" w:rsidRPr="003B7E92" w:rsidRDefault="00706013" w:rsidP="00706013">
      <w:pPr>
        <w:rPr>
          <w:sz w:val="22"/>
          <w:szCs w:val="22"/>
        </w:rPr>
      </w:pPr>
      <w:r w:rsidRPr="003B7E92">
        <w:rPr>
          <w:sz w:val="22"/>
          <w:szCs w:val="22"/>
        </w:rPr>
        <w:t xml:space="preserve">FBZ en Fysiovakbond FDV stellen daarom voor om een arbeidsmarktfonds voor de eerstelijnsfysiotherapie in te richten. Het fonds heeft </w:t>
      </w:r>
      <w:r w:rsidR="004C24A2" w:rsidRPr="003B7E92">
        <w:rPr>
          <w:sz w:val="22"/>
          <w:szCs w:val="22"/>
        </w:rPr>
        <w:t xml:space="preserve">onder meer </w:t>
      </w:r>
      <w:r w:rsidRPr="003B7E92">
        <w:rPr>
          <w:sz w:val="22"/>
          <w:szCs w:val="22"/>
        </w:rPr>
        <w:t>als doel om structureel arbeidsmarktonderzoek te laten uitvoeren, met bijzondere aandacht voor de instroom in en ontwikkeling van de sector. De verkregen inzichten kunnen door cao-partijen worden gebruikt voor het ontwikkelen en evalueren van toekomstig arbeidsmarkt- en cao-beleid.</w:t>
      </w:r>
      <w:r w:rsidR="005B690D" w:rsidRPr="003B7E92">
        <w:rPr>
          <w:sz w:val="22"/>
          <w:szCs w:val="22"/>
        </w:rPr>
        <w:t xml:space="preserve"> Ook een branche-RIE zou bijvoorbeeld kunnen worden opgepakt door het arbeidsmark</w:t>
      </w:r>
      <w:r w:rsidR="0044294A" w:rsidRPr="003B7E92">
        <w:rPr>
          <w:sz w:val="22"/>
          <w:szCs w:val="22"/>
        </w:rPr>
        <w:t>t</w:t>
      </w:r>
      <w:r w:rsidR="005B690D" w:rsidRPr="003B7E92">
        <w:rPr>
          <w:sz w:val="22"/>
          <w:szCs w:val="22"/>
        </w:rPr>
        <w:t>fonds.</w:t>
      </w:r>
    </w:p>
    <w:p w14:paraId="1CB94262" w14:textId="77777777" w:rsidR="00706013" w:rsidRPr="003B7E92" w:rsidRDefault="00706013" w:rsidP="00706013">
      <w:pPr>
        <w:rPr>
          <w:sz w:val="22"/>
          <w:szCs w:val="22"/>
        </w:rPr>
      </w:pPr>
    </w:p>
    <w:p w14:paraId="4AA4A9C9" w14:textId="6B32772B" w:rsidR="00706013" w:rsidRPr="003B7E92" w:rsidRDefault="00706013" w:rsidP="00706013">
      <w:pPr>
        <w:rPr>
          <w:sz w:val="22"/>
          <w:szCs w:val="22"/>
        </w:rPr>
      </w:pPr>
      <w:r w:rsidRPr="003B7E92">
        <w:rPr>
          <w:sz w:val="22"/>
          <w:szCs w:val="22"/>
        </w:rPr>
        <w:t xml:space="preserve">Cao-partijen maken nadere afspraken over de inrichting, financiering en </w:t>
      </w:r>
      <w:r w:rsidR="004D2FC1" w:rsidRPr="003B7E92">
        <w:rPr>
          <w:sz w:val="22"/>
          <w:szCs w:val="22"/>
        </w:rPr>
        <w:t>governance</w:t>
      </w:r>
      <w:r w:rsidRPr="003B7E92">
        <w:rPr>
          <w:sz w:val="22"/>
          <w:szCs w:val="22"/>
        </w:rPr>
        <w:t xml:space="preserve"> van het fonds.</w:t>
      </w:r>
    </w:p>
    <w:p w14:paraId="57302112" w14:textId="77777777" w:rsidR="005B690D" w:rsidRDefault="005B690D" w:rsidP="00706013">
      <w:pPr>
        <w:rPr>
          <w:sz w:val="22"/>
          <w:szCs w:val="22"/>
        </w:rPr>
      </w:pPr>
    </w:p>
    <w:p w14:paraId="417D53B0" w14:textId="77777777" w:rsidR="003B7E92" w:rsidRDefault="003B7E92" w:rsidP="00706013">
      <w:pPr>
        <w:rPr>
          <w:sz w:val="22"/>
          <w:szCs w:val="22"/>
        </w:rPr>
      </w:pPr>
    </w:p>
    <w:p w14:paraId="257E383C" w14:textId="77777777" w:rsidR="003B7E92" w:rsidRPr="003B7E92" w:rsidRDefault="003B7E92" w:rsidP="00706013">
      <w:pPr>
        <w:rPr>
          <w:sz w:val="22"/>
          <w:szCs w:val="22"/>
        </w:rPr>
      </w:pPr>
    </w:p>
    <w:p w14:paraId="4B8B5A4C" w14:textId="77777777" w:rsidR="005B690D" w:rsidRPr="003B7E92" w:rsidRDefault="005B690D" w:rsidP="005B690D">
      <w:pPr>
        <w:rPr>
          <w:b/>
          <w:bCs/>
          <w:sz w:val="22"/>
          <w:szCs w:val="22"/>
        </w:rPr>
      </w:pPr>
      <w:r w:rsidRPr="003B7E92">
        <w:rPr>
          <w:b/>
          <w:bCs/>
          <w:sz w:val="22"/>
          <w:szCs w:val="22"/>
        </w:rPr>
        <w:lastRenderedPageBreak/>
        <w:t>Stagevergoeding</w:t>
      </w:r>
    </w:p>
    <w:p w14:paraId="3C13E063" w14:textId="096904BB" w:rsidR="005B690D" w:rsidRPr="003B7E92" w:rsidRDefault="005B690D" w:rsidP="005B690D">
      <w:pPr>
        <w:rPr>
          <w:sz w:val="22"/>
          <w:szCs w:val="22"/>
        </w:rPr>
      </w:pPr>
      <w:r w:rsidRPr="003B7E92">
        <w:rPr>
          <w:sz w:val="22"/>
          <w:szCs w:val="22"/>
        </w:rPr>
        <w:t>In aanloop naar de voorgenomen wettelijke verplichting tot het verstrekken van een stagevergoeding vinden FBZ en Fysiovakbond FDV het belangrijk hierop in de cao te anticiperen. Wij stellen daarom voor om in de cao afspraken te maken over een passende stagevergoeding voor studenten die in het kader van hun opleiding stagelopen binnen de eerstelijnsfysiotherapie.</w:t>
      </w:r>
    </w:p>
    <w:p w14:paraId="65B30A71" w14:textId="77777777" w:rsidR="005B690D" w:rsidRPr="003B7E92" w:rsidRDefault="005B690D" w:rsidP="00706013">
      <w:pPr>
        <w:rPr>
          <w:sz w:val="22"/>
          <w:szCs w:val="22"/>
        </w:rPr>
      </w:pPr>
    </w:p>
    <w:p w14:paraId="4292F332" w14:textId="1DC9070B" w:rsidR="00A72E32" w:rsidRPr="003B7E92" w:rsidRDefault="002F40AD" w:rsidP="009F7061">
      <w:pPr>
        <w:rPr>
          <w:b/>
          <w:bCs/>
          <w:sz w:val="22"/>
          <w:szCs w:val="22"/>
        </w:rPr>
      </w:pPr>
      <w:r w:rsidRPr="003B7E92">
        <w:rPr>
          <w:b/>
          <w:bCs/>
          <w:sz w:val="22"/>
          <w:szCs w:val="22"/>
        </w:rPr>
        <w:t>Type Cao</w:t>
      </w:r>
    </w:p>
    <w:p w14:paraId="3EF021CC" w14:textId="17B05B90" w:rsidR="009D0F9D" w:rsidRPr="003B7E92" w:rsidRDefault="009D0F9D" w:rsidP="009D0F9D">
      <w:pPr>
        <w:rPr>
          <w:sz w:val="22"/>
          <w:szCs w:val="22"/>
        </w:rPr>
      </w:pPr>
      <w:r w:rsidRPr="003B7E92">
        <w:rPr>
          <w:sz w:val="22"/>
          <w:szCs w:val="22"/>
        </w:rPr>
        <w:t xml:space="preserve">Voor deze cao is de inzet om een cao met een minimumkarakter overeen te komen. Dit betekent dat </w:t>
      </w:r>
      <w:r w:rsidR="002F479A" w:rsidRPr="003B7E92">
        <w:rPr>
          <w:sz w:val="22"/>
          <w:szCs w:val="22"/>
        </w:rPr>
        <w:t xml:space="preserve">alleen </w:t>
      </w:r>
      <w:r w:rsidRPr="003B7E92">
        <w:rPr>
          <w:sz w:val="22"/>
          <w:szCs w:val="22"/>
        </w:rPr>
        <w:t xml:space="preserve">ten gunste van </w:t>
      </w:r>
      <w:r w:rsidR="002F479A" w:rsidRPr="003B7E92">
        <w:rPr>
          <w:sz w:val="22"/>
          <w:szCs w:val="22"/>
        </w:rPr>
        <w:t xml:space="preserve">de </w:t>
      </w:r>
      <w:r w:rsidRPr="003B7E92">
        <w:rPr>
          <w:sz w:val="22"/>
          <w:szCs w:val="22"/>
        </w:rPr>
        <w:t>werknemer van de cao-bepalingen kan worden afgeweken.</w:t>
      </w:r>
    </w:p>
    <w:p w14:paraId="48DFC8B6" w14:textId="77777777" w:rsidR="009D0F9D" w:rsidRPr="003B7E92" w:rsidRDefault="009D0F9D" w:rsidP="009D0F9D">
      <w:pPr>
        <w:rPr>
          <w:sz w:val="22"/>
          <w:szCs w:val="22"/>
        </w:rPr>
      </w:pPr>
    </w:p>
    <w:p w14:paraId="1D4D655B" w14:textId="24BB1662" w:rsidR="009D0F9D" w:rsidRPr="003B7E92" w:rsidRDefault="009D0F9D" w:rsidP="009D0F9D">
      <w:pPr>
        <w:rPr>
          <w:sz w:val="22"/>
          <w:szCs w:val="22"/>
        </w:rPr>
      </w:pPr>
      <w:r w:rsidRPr="003B7E92">
        <w:rPr>
          <w:sz w:val="22"/>
          <w:szCs w:val="22"/>
        </w:rPr>
        <w:t xml:space="preserve">FBZ en Fysiovakbond FDV stellen daarnaast voor om in deze cao-ronde de principeafspraak te maken dat de volgende cao het karakter van een standaard-cao krijgt, waarbij </w:t>
      </w:r>
      <w:r w:rsidR="00FB6951" w:rsidRPr="003B7E92">
        <w:rPr>
          <w:sz w:val="22"/>
          <w:szCs w:val="22"/>
        </w:rPr>
        <w:t xml:space="preserve">een positieve </w:t>
      </w:r>
      <w:r w:rsidRPr="003B7E92">
        <w:rPr>
          <w:sz w:val="22"/>
          <w:szCs w:val="22"/>
        </w:rPr>
        <w:t>afwijking van de cao-bepalingen uitsluitend mogelijk is voor zover de cao daarin uitdrukkelijk voorziet.</w:t>
      </w:r>
    </w:p>
    <w:p w14:paraId="0E7F8878" w14:textId="77777777" w:rsidR="00967930" w:rsidRPr="003B7E92" w:rsidRDefault="00967930" w:rsidP="009F7061">
      <w:pPr>
        <w:rPr>
          <w:sz w:val="22"/>
          <w:szCs w:val="22"/>
        </w:rPr>
      </w:pPr>
    </w:p>
    <w:p w14:paraId="3C4AC988" w14:textId="1CE728B1" w:rsidR="009D0F9D" w:rsidRPr="003B7E92" w:rsidRDefault="00333699" w:rsidP="00333699">
      <w:pPr>
        <w:rPr>
          <w:sz w:val="22"/>
          <w:szCs w:val="22"/>
        </w:rPr>
      </w:pPr>
      <w:r w:rsidRPr="003B7E92">
        <w:rPr>
          <w:b/>
          <w:bCs/>
          <w:sz w:val="22"/>
          <w:szCs w:val="22"/>
        </w:rPr>
        <w:t>Algemeen verbindend verklaring</w:t>
      </w:r>
      <w:r w:rsidRPr="003B7E92">
        <w:rPr>
          <w:b/>
          <w:bCs/>
          <w:sz w:val="22"/>
          <w:szCs w:val="22"/>
        </w:rPr>
        <w:br/>
      </w:r>
      <w:r w:rsidR="009D0F9D" w:rsidRPr="003B7E92">
        <w:rPr>
          <w:sz w:val="22"/>
          <w:szCs w:val="22"/>
        </w:rPr>
        <w:t>FBZ en Fysiovakbond FDV vinden concurrentie op arbeidsvoorwaarden onwenselijk en hechten aan een gelijk speelveld binnen de eerstelijnsfysiotherapie. Daarom stellen zij voor om de nieuw af te sluiten cao zo spoedig mogelijk algemeen verbindend te laten verklaren, zodat de cao-bepalingen binnen de werkingssfeer zoveel mogelijk voor de gehele sector gelden.</w:t>
      </w:r>
    </w:p>
    <w:p w14:paraId="73040AAC" w14:textId="77777777" w:rsidR="009D0F9D" w:rsidRPr="003B7E92" w:rsidRDefault="009D0F9D" w:rsidP="00333699">
      <w:pPr>
        <w:rPr>
          <w:sz w:val="22"/>
          <w:szCs w:val="22"/>
        </w:rPr>
      </w:pPr>
    </w:p>
    <w:p w14:paraId="4DDE7163" w14:textId="77777777" w:rsidR="00922476" w:rsidRPr="003B7E92" w:rsidRDefault="00922476" w:rsidP="00922476">
      <w:pPr>
        <w:rPr>
          <w:b/>
          <w:bCs/>
          <w:sz w:val="22"/>
          <w:szCs w:val="22"/>
        </w:rPr>
      </w:pPr>
      <w:r w:rsidRPr="003B7E92">
        <w:rPr>
          <w:b/>
          <w:bCs/>
          <w:sz w:val="22"/>
          <w:szCs w:val="22"/>
        </w:rPr>
        <w:t>Tot slot</w:t>
      </w:r>
    </w:p>
    <w:p w14:paraId="39EFCD61" w14:textId="77777777" w:rsidR="009D0F9D" w:rsidRPr="003B7E92" w:rsidRDefault="009D0F9D" w:rsidP="009D0F9D">
      <w:pPr>
        <w:rPr>
          <w:sz w:val="22"/>
          <w:szCs w:val="22"/>
        </w:rPr>
      </w:pPr>
      <w:r w:rsidRPr="003B7E92">
        <w:rPr>
          <w:sz w:val="22"/>
          <w:szCs w:val="22"/>
        </w:rPr>
        <w:t>Wij behouden ons het recht voor om gedurende de onderhandelingen voorstellen te wijzigen, aan te vullen of in te trekken, alsmede nieuwe voorstellen in te brengen. Afspraken die gedurende de onderhandelingen over afzonderlijke onderdelen worden gemaakt, zijn steeds onder voorbehoud van overeenstemming over het totale cao-pakket. Van een definitief akkoord is pas sprake wanneer overeenstemming is bereikt over het geheel.</w:t>
      </w:r>
    </w:p>
    <w:p w14:paraId="5FC48914" w14:textId="77777777" w:rsidR="009D0F9D" w:rsidRPr="003B7E92" w:rsidRDefault="009D0F9D" w:rsidP="009D0F9D">
      <w:pPr>
        <w:rPr>
          <w:sz w:val="22"/>
          <w:szCs w:val="22"/>
        </w:rPr>
      </w:pPr>
    </w:p>
    <w:p w14:paraId="09507F83" w14:textId="6B10CEF6" w:rsidR="009D0F9D" w:rsidRPr="003B7E92" w:rsidRDefault="009D0F9D" w:rsidP="009D0F9D">
      <w:pPr>
        <w:rPr>
          <w:sz w:val="22"/>
          <w:szCs w:val="22"/>
        </w:rPr>
      </w:pPr>
      <w:r w:rsidRPr="003B7E92">
        <w:rPr>
          <w:sz w:val="22"/>
          <w:szCs w:val="22"/>
        </w:rPr>
        <w:t>Wij zien uit naar constructieve onderhandelingen en naar het gezamenlijk zetten van een belangrijke stap naar een sterke, toekomstbestendige en aantrekkelijke eerstelijnsfysiotherapiesector.</w:t>
      </w:r>
    </w:p>
    <w:p w14:paraId="2144B1E5" w14:textId="77777777" w:rsidR="009D0F9D" w:rsidRPr="003B7E92" w:rsidRDefault="009D0F9D" w:rsidP="009D0F9D">
      <w:pPr>
        <w:rPr>
          <w:sz w:val="22"/>
          <w:szCs w:val="22"/>
        </w:rPr>
      </w:pPr>
    </w:p>
    <w:p w14:paraId="49ED8CED" w14:textId="77777777" w:rsidR="003A0927" w:rsidRPr="003B7E92" w:rsidRDefault="003A0927" w:rsidP="00397BCE">
      <w:pPr>
        <w:rPr>
          <w:sz w:val="22"/>
          <w:szCs w:val="22"/>
        </w:rPr>
      </w:pPr>
    </w:p>
    <w:sectPr w:rsidR="003A0927" w:rsidRPr="003B7E92" w:rsidSect="00F42BEC">
      <w:footerReference w:type="default" r:id="rId14"/>
      <w:headerReference w:type="first" r:id="rId15"/>
      <w:footerReference w:type="first" r:id="rId16"/>
      <w:pgSz w:w="11900" w:h="16840"/>
      <w:pgMar w:top="1134" w:right="1701" w:bottom="1418" w:left="1701" w:header="2268"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E3125D3" w14:textId="77777777" w:rsidR="00260990" w:rsidRDefault="00260990" w:rsidP="000E5056">
      <w:pPr>
        <w:spacing w:line="240" w:lineRule="auto"/>
      </w:pPr>
      <w:r>
        <w:separator/>
      </w:r>
    </w:p>
  </w:endnote>
  <w:endnote w:type="continuationSeparator" w:id="0">
    <w:p w14:paraId="37F0A722" w14:textId="77777777" w:rsidR="00260990" w:rsidRDefault="00260990" w:rsidP="000E5056">
      <w:pPr>
        <w:spacing w:line="240" w:lineRule="auto"/>
      </w:pPr>
      <w:r>
        <w:continuationSeparator/>
      </w:r>
    </w:p>
  </w:endnote>
  <w:endnote w:type="continuationNotice" w:id="1">
    <w:p w14:paraId="496D21DD" w14:textId="77777777" w:rsidR="00260990" w:rsidRDefault="0026099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altName w:val="Calibri"/>
    <w:panose1 w:val="020B0604020202020204"/>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Bold">
    <w:altName w:val="Calibri"/>
    <w:panose1 w:val="020B0604020202020204"/>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1631A7" w14:textId="77777777" w:rsidR="00F5563C" w:rsidRDefault="00F5563C" w:rsidP="00D96B42">
    <w:pPr>
      <w:spacing w:line="240" w:lineRule="exact"/>
      <w:rPr>
        <w:color w:val="505150"/>
        <w:sz w:val="20"/>
        <w:szCs w:val="20"/>
      </w:rPr>
    </w:pPr>
  </w:p>
  <w:p w14:paraId="35FC44F0" w14:textId="77777777" w:rsidR="00D96B42" w:rsidRPr="00D96B42" w:rsidRDefault="00D96B42" w:rsidP="00D96B42">
    <w:pPr>
      <w:tabs>
        <w:tab w:val="center" w:pos="4703"/>
        <w:tab w:val="right" w:pos="9406"/>
      </w:tabs>
      <w:spacing w:line="240" w:lineRule="auto"/>
      <w:rPr>
        <w:b/>
        <w:szCs w:val="20"/>
      </w:rPr>
    </w:pPr>
  </w:p>
  <w:p w14:paraId="29ED73DF" w14:textId="2AE14C57" w:rsidR="003040D6" w:rsidRPr="00D96B42" w:rsidRDefault="00D96B42" w:rsidP="00D96B42">
    <w:pPr>
      <w:spacing w:line="240" w:lineRule="exact"/>
      <w:ind w:right="-1425"/>
      <w:rPr>
        <w:noProof/>
        <w:color w:val="505150"/>
        <w:sz w:val="20"/>
        <w:szCs w:val="20"/>
      </w:rPr>
    </w:pPr>
    <w:r w:rsidRPr="00D96B42">
      <w:rPr>
        <w:noProof/>
        <w:color w:val="505150"/>
        <w:sz w:val="20"/>
        <w:szCs w:val="20"/>
      </w:rPr>
      <w:t xml:space="preserve">                                                                                                                                                                              </w:t>
    </w:r>
    <w:r w:rsidRPr="00D96B42">
      <w:rPr>
        <w:color w:val="505150"/>
        <w:sz w:val="20"/>
        <w:szCs w:val="20"/>
      </w:rPr>
      <w:fldChar w:fldCharType="begin"/>
    </w:r>
    <w:r w:rsidRPr="00D96B42">
      <w:rPr>
        <w:color w:val="505150"/>
        <w:sz w:val="20"/>
        <w:szCs w:val="20"/>
      </w:rPr>
      <w:instrText xml:space="preserve"> PAGE  \* Arabic  \* MERGEFORMAT </w:instrText>
    </w:r>
    <w:r w:rsidRPr="00D96B42">
      <w:rPr>
        <w:color w:val="505150"/>
        <w:sz w:val="20"/>
        <w:szCs w:val="20"/>
      </w:rPr>
      <w:fldChar w:fldCharType="separate"/>
    </w:r>
    <w:r w:rsidR="00F42BEC">
      <w:rPr>
        <w:noProof/>
        <w:color w:val="505150"/>
        <w:sz w:val="20"/>
        <w:szCs w:val="20"/>
      </w:rPr>
      <w:t>2</w:t>
    </w:r>
    <w:r w:rsidRPr="00D96B42">
      <w:rPr>
        <w:noProof/>
        <w:color w:val="505150"/>
        <w:sz w:val="20"/>
        <w:szCs w:val="20"/>
      </w:rPr>
      <w:fldChar w:fldCharType="end"/>
    </w:r>
    <w:r w:rsidRPr="00D96B42">
      <w:rPr>
        <w:color w:val="505150"/>
        <w:sz w:val="20"/>
        <w:szCs w:val="20"/>
      </w:rPr>
      <w:t>/</w:t>
    </w:r>
    <w:r w:rsidRPr="00D96B42">
      <w:rPr>
        <w:color w:val="505150"/>
        <w:sz w:val="20"/>
        <w:szCs w:val="20"/>
      </w:rPr>
      <w:fldChar w:fldCharType="begin"/>
    </w:r>
    <w:r w:rsidRPr="00D96B42">
      <w:rPr>
        <w:color w:val="505150"/>
        <w:sz w:val="20"/>
        <w:szCs w:val="20"/>
      </w:rPr>
      <w:instrText xml:space="preserve"> NUMPAGES  \* Arabic  \* MERGEFORMAT </w:instrText>
    </w:r>
    <w:r w:rsidRPr="00D96B42">
      <w:rPr>
        <w:color w:val="505150"/>
        <w:sz w:val="20"/>
        <w:szCs w:val="20"/>
      </w:rPr>
      <w:fldChar w:fldCharType="separate"/>
    </w:r>
    <w:r w:rsidR="00F42BEC">
      <w:rPr>
        <w:noProof/>
        <w:color w:val="505150"/>
        <w:sz w:val="20"/>
        <w:szCs w:val="20"/>
      </w:rPr>
      <w:t>2</w:t>
    </w:r>
    <w:r w:rsidRPr="00D96B42">
      <w:rPr>
        <w:noProof/>
        <w:color w:val="50515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4312EA" w14:textId="77777777" w:rsidR="00F42BEC" w:rsidRDefault="00F42BEC" w:rsidP="00F42BEC">
    <w:pPr>
      <w:pStyle w:val="Voettekst"/>
      <w:rPr>
        <w:sz w:val="20"/>
        <w:szCs w:val="20"/>
        <w:lang w:eastAsia="nl-NL"/>
      </w:rPr>
    </w:pPr>
    <w:r w:rsidRPr="00D840A3">
      <w:rPr>
        <w:color w:val="005499"/>
        <w:sz w:val="20"/>
        <w:szCs w:val="20"/>
      </w:rPr>
      <w:t>Bezoekadres</w:t>
    </w:r>
    <w:r w:rsidRPr="00D840A3">
      <w:rPr>
        <w:sz w:val="20"/>
        <w:szCs w:val="20"/>
      </w:rPr>
      <w:t xml:space="preserve"> Mercatorlaan 1200 </w:t>
    </w:r>
    <w:r w:rsidRPr="00D840A3">
      <w:rPr>
        <w:color w:val="005499"/>
        <w:sz w:val="20"/>
        <w:szCs w:val="20"/>
        <w:lang w:eastAsia="nl-NL"/>
      </w:rPr>
      <w:t xml:space="preserve">● </w:t>
    </w:r>
    <w:r w:rsidRPr="00D840A3">
      <w:rPr>
        <w:sz w:val="20"/>
        <w:szCs w:val="20"/>
      </w:rPr>
      <w:t xml:space="preserve">3528 BL  Utrecht </w:t>
    </w:r>
    <w:r w:rsidRPr="00D840A3">
      <w:rPr>
        <w:color w:val="005499"/>
        <w:sz w:val="20"/>
        <w:szCs w:val="20"/>
      </w:rPr>
      <w:t>Postadres</w:t>
    </w:r>
    <w:r w:rsidRPr="00D840A3">
      <w:rPr>
        <w:sz w:val="20"/>
        <w:szCs w:val="20"/>
      </w:rPr>
      <w:t xml:space="preserve"> </w:t>
    </w:r>
    <w:r w:rsidRPr="00D840A3">
      <w:rPr>
        <w:sz w:val="20"/>
        <w:szCs w:val="20"/>
        <w:lang w:eastAsia="nl-NL"/>
      </w:rPr>
      <w:t xml:space="preserve">Postbus 20058 </w:t>
    </w:r>
    <w:r w:rsidRPr="00D840A3">
      <w:rPr>
        <w:color w:val="005499"/>
        <w:sz w:val="20"/>
        <w:szCs w:val="20"/>
        <w:lang w:eastAsia="nl-NL"/>
      </w:rPr>
      <w:t xml:space="preserve">● </w:t>
    </w:r>
    <w:r w:rsidRPr="00D840A3">
      <w:rPr>
        <w:sz w:val="20"/>
        <w:szCs w:val="20"/>
        <w:lang w:eastAsia="nl-NL"/>
      </w:rPr>
      <w:t>3502 LB</w:t>
    </w:r>
    <w:r>
      <w:rPr>
        <w:sz w:val="20"/>
        <w:szCs w:val="20"/>
        <w:lang w:eastAsia="nl-NL"/>
      </w:rPr>
      <w:t xml:space="preserve"> </w:t>
    </w:r>
    <w:r w:rsidRPr="00D840A3">
      <w:rPr>
        <w:sz w:val="20"/>
        <w:szCs w:val="20"/>
        <w:lang w:eastAsia="nl-NL"/>
      </w:rPr>
      <w:t xml:space="preserve"> Utrecht</w:t>
    </w:r>
  </w:p>
  <w:p w14:paraId="0A3966EA" w14:textId="77777777" w:rsidR="00F42BEC" w:rsidRDefault="00F42BEC" w:rsidP="00F42BEC">
    <w:pPr>
      <w:pStyle w:val="Koptekst"/>
    </w:pPr>
    <w:r w:rsidRPr="00F42BEC">
      <w:rPr>
        <w:sz w:val="20"/>
        <w:szCs w:val="20"/>
        <w:lang w:eastAsia="nl-NL"/>
      </w:rPr>
      <w:t xml:space="preserve">088 134 41 11 </w:t>
    </w:r>
    <w:r w:rsidRPr="00D840A3">
      <w:rPr>
        <w:color w:val="005499"/>
        <w:sz w:val="20"/>
        <w:szCs w:val="20"/>
        <w:lang w:eastAsia="nl-NL"/>
      </w:rPr>
      <w:t xml:space="preserve">● </w:t>
    </w:r>
    <w:r w:rsidRPr="00F42BEC">
      <w:rPr>
        <w:sz w:val="20"/>
        <w:szCs w:val="20"/>
        <w:lang w:eastAsia="nl-NL"/>
      </w:rPr>
      <w:t xml:space="preserve">bureau@fbz.nl </w:t>
    </w:r>
    <w:r w:rsidRPr="00D840A3">
      <w:rPr>
        <w:color w:val="005499"/>
        <w:sz w:val="20"/>
        <w:szCs w:val="20"/>
        <w:lang w:eastAsia="nl-NL"/>
      </w:rPr>
      <w:t xml:space="preserve">● </w:t>
    </w:r>
    <w:r w:rsidRPr="00F42BEC">
      <w:rPr>
        <w:sz w:val="20"/>
        <w:szCs w:val="20"/>
        <w:lang w:eastAsia="nl-NL"/>
      </w:rPr>
      <w:t>www.fbz.nl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399986F" w14:textId="77777777" w:rsidR="00260990" w:rsidRDefault="00260990" w:rsidP="000E5056">
      <w:pPr>
        <w:spacing w:line="240" w:lineRule="auto"/>
      </w:pPr>
      <w:r>
        <w:separator/>
      </w:r>
    </w:p>
  </w:footnote>
  <w:footnote w:type="continuationSeparator" w:id="0">
    <w:p w14:paraId="71333847" w14:textId="77777777" w:rsidR="00260990" w:rsidRDefault="00260990" w:rsidP="000E5056">
      <w:pPr>
        <w:spacing w:line="240" w:lineRule="auto"/>
      </w:pPr>
      <w:r>
        <w:continuationSeparator/>
      </w:r>
    </w:p>
  </w:footnote>
  <w:footnote w:type="continuationNotice" w:id="1">
    <w:p w14:paraId="6E5679B5" w14:textId="77777777" w:rsidR="00260990" w:rsidRDefault="0026099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E8046D" w14:textId="0F63C08D" w:rsidR="007E09F3" w:rsidRPr="007E09F3" w:rsidRDefault="007E09F3" w:rsidP="007E09F3">
    <w:pPr>
      <w:pStyle w:val="Koptekst"/>
    </w:pPr>
    <w:r w:rsidRPr="007E09F3">
      <w:rPr>
        <w:noProof/>
      </w:rPr>
      <w:drawing>
        <wp:anchor distT="0" distB="0" distL="114300" distR="114300" simplePos="0" relativeHeight="251659264" behindDoc="1" locked="0" layoutInCell="1" allowOverlap="1" wp14:anchorId="2CA2C18D" wp14:editId="5BC3DDEC">
          <wp:simplePos x="0" y="0"/>
          <wp:positionH relativeFrom="column">
            <wp:posOffset>1388745</wp:posOffset>
          </wp:positionH>
          <wp:positionV relativeFrom="paragraph">
            <wp:posOffset>-548005</wp:posOffset>
          </wp:positionV>
          <wp:extent cx="1376689" cy="624840"/>
          <wp:effectExtent l="0" t="0" r="0" b="3810"/>
          <wp:wrapNone/>
          <wp:docPr id="1079677065"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6689" cy="624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C47168" w14:textId="33EBF2B2" w:rsidR="001F3FE0" w:rsidRDefault="00213A82">
    <w:pPr>
      <w:pStyle w:val="Koptekst"/>
    </w:pPr>
    <w:r>
      <w:rPr>
        <w:noProof/>
      </w:rPr>
      <w:drawing>
        <wp:anchor distT="0" distB="0" distL="114300" distR="114300" simplePos="0" relativeHeight="251658240" behindDoc="0" locked="0" layoutInCell="1" allowOverlap="1" wp14:anchorId="7DCA53CD" wp14:editId="4D94FEC9">
          <wp:simplePos x="0" y="0"/>
          <wp:positionH relativeFrom="column">
            <wp:posOffset>-314591</wp:posOffset>
          </wp:positionH>
          <wp:positionV relativeFrom="paragraph">
            <wp:posOffset>-1078673</wp:posOffset>
          </wp:positionV>
          <wp:extent cx="1689736" cy="1179444"/>
          <wp:effectExtent l="0" t="0" r="0" b="1905"/>
          <wp:wrapNone/>
          <wp:docPr id="34" name="Afbeeld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89736" cy="1179444"/>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0D69D0"/>
    <w:multiLevelType w:val="hybridMultilevel"/>
    <w:tmpl w:val="4532F362"/>
    <w:lvl w:ilvl="0" w:tplc="26A4B876">
      <w:numFmt w:val="bullet"/>
      <w:lvlText w:val="-"/>
      <w:lvlJc w:val="left"/>
      <w:pPr>
        <w:ind w:left="720" w:hanging="360"/>
      </w:pPr>
      <w:rPr>
        <w:rFonts w:ascii="Aptos" w:eastAsiaTheme="minorHAnsi" w:hAnsi="Aptos"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9437759"/>
    <w:multiLevelType w:val="hybridMultilevel"/>
    <w:tmpl w:val="B4BAC0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9622FD2"/>
    <w:multiLevelType w:val="hybridMultilevel"/>
    <w:tmpl w:val="DBB8DC84"/>
    <w:lvl w:ilvl="0" w:tplc="BBB0F3BA">
      <w:start w:val="73"/>
      <w:numFmt w:val="bullet"/>
      <w:lvlText w:val="-"/>
      <w:lvlJc w:val="left"/>
      <w:pPr>
        <w:ind w:left="720" w:hanging="360"/>
      </w:pPr>
      <w:rPr>
        <w:rFonts w:ascii="Aptos" w:eastAsiaTheme="minorHAnsi" w:hAnsi="Aptos"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9D5585B"/>
    <w:multiLevelType w:val="hybridMultilevel"/>
    <w:tmpl w:val="B0369E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7B61C25"/>
    <w:multiLevelType w:val="hybridMultilevel"/>
    <w:tmpl w:val="D6B8074E"/>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939373E"/>
    <w:multiLevelType w:val="hybridMultilevel"/>
    <w:tmpl w:val="25244DA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3F9216F7"/>
    <w:multiLevelType w:val="hybridMultilevel"/>
    <w:tmpl w:val="DA3EF98C"/>
    <w:lvl w:ilvl="0" w:tplc="2A98765A">
      <w:start w:val="21"/>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50A4D41"/>
    <w:multiLevelType w:val="hybridMultilevel"/>
    <w:tmpl w:val="F7A6456A"/>
    <w:lvl w:ilvl="0" w:tplc="04130001">
      <w:start w:val="1"/>
      <w:numFmt w:val="bullet"/>
      <w:lvlText w:val=""/>
      <w:lvlJc w:val="left"/>
      <w:pPr>
        <w:ind w:left="718" w:hanging="360"/>
      </w:pPr>
      <w:rPr>
        <w:rFonts w:ascii="Symbol" w:hAnsi="Symbol" w:hint="default"/>
      </w:rPr>
    </w:lvl>
    <w:lvl w:ilvl="1" w:tplc="04130003" w:tentative="1">
      <w:start w:val="1"/>
      <w:numFmt w:val="bullet"/>
      <w:lvlText w:val="o"/>
      <w:lvlJc w:val="left"/>
      <w:pPr>
        <w:ind w:left="1438" w:hanging="360"/>
      </w:pPr>
      <w:rPr>
        <w:rFonts w:ascii="Courier New" w:hAnsi="Courier New" w:cs="Courier New" w:hint="default"/>
      </w:rPr>
    </w:lvl>
    <w:lvl w:ilvl="2" w:tplc="04130005" w:tentative="1">
      <w:start w:val="1"/>
      <w:numFmt w:val="bullet"/>
      <w:lvlText w:val=""/>
      <w:lvlJc w:val="left"/>
      <w:pPr>
        <w:ind w:left="2158" w:hanging="360"/>
      </w:pPr>
      <w:rPr>
        <w:rFonts w:ascii="Wingdings" w:hAnsi="Wingdings" w:hint="default"/>
      </w:rPr>
    </w:lvl>
    <w:lvl w:ilvl="3" w:tplc="04130001" w:tentative="1">
      <w:start w:val="1"/>
      <w:numFmt w:val="bullet"/>
      <w:lvlText w:val=""/>
      <w:lvlJc w:val="left"/>
      <w:pPr>
        <w:ind w:left="2878" w:hanging="360"/>
      </w:pPr>
      <w:rPr>
        <w:rFonts w:ascii="Symbol" w:hAnsi="Symbol" w:hint="default"/>
      </w:rPr>
    </w:lvl>
    <w:lvl w:ilvl="4" w:tplc="04130003" w:tentative="1">
      <w:start w:val="1"/>
      <w:numFmt w:val="bullet"/>
      <w:lvlText w:val="o"/>
      <w:lvlJc w:val="left"/>
      <w:pPr>
        <w:ind w:left="3598" w:hanging="360"/>
      </w:pPr>
      <w:rPr>
        <w:rFonts w:ascii="Courier New" w:hAnsi="Courier New" w:cs="Courier New" w:hint="default"/>
      </w:rPr>
    </w:lvl>
    <w:lvl w:ilvl="5" w:tplc="04130005" w:tentative="1">
      <w:start w:val="1"/>
      <w:numFmt w:val="bullet"/>
      <w:lvlText w:val=""/>
      <w:lvlJc w:val="left"/>
      <w:pPr>
        <w:ind w:left="4318" w:hanging="360"/>
      </w:pPr>
      <w:rPr>
        <w:rFonts w:ascii="Wingdings" w:hAnsi="Wingdings" w:hint="default"/>
      </w:rPr>
    </w:lvl>
    <w:lvl w:ilvl="6" w:tplc="04130001" w:tentative="1">
      <w:start w:val="1"/>
      <w:numFmt w:val="bullet"/>
      <w:lvlText w:val=""/>
      <w:lvlJc w:val="left"/>
      <w:pPr>
        <w:ind w:left="5038" w:hanging="360"/>
      </w:pPr>
      <w:rPr>
        <w:rFonts w:ascii="Symbol" w:hAnsi="Symbol" w:hint="default"/>
      </w:rPr>
    </w:lvl>
    <w:lvl w:ilvl="7" w:tplc="04130003" w:tentative="1">
      <w:start w:val="1"/>
      <w:numFmt w:val="bullet"/>
      <w:lvlText w:val="o"/>
      <w:lvlJc w:val="left"/>
      <w:pPr>
        <w:ind w:left="5758" w:hanging="360"/>
      </w:pPr>
      <w:rPr>
        <w:rFonts w:ascii="Courier New" w:hAnsi="Courier New" w:cs="Courier New" w:hint="default"/>
      </w:rPr>
    </w:lvl>
    <w:lvl w:ilvl="8" w:tplc="04130005" w:tentative="1">
      <w:start w:val="1"/>
      <w:numFmt w:val="bullet"/>
      <w:lvlText w:val=""/>
      <w:lvlJc w:val="left"/>
      <w:pPr>
        <w:ind w:left="6478" w:hanging="360"/>
      </w:pPr>
      <w:rPr>
        <w:rFonts w:ascii="Wingdings" w:hAnsi="Wingdings" w:hint="default"/>
      </w:rPr>
    </w:lvl>
  </w:abstractNum>
  <w:abstractNum w:abstractNumId="8" w15:restartNumberingAfterBreak="0">
    <w:nsid w:val="4FF95A5B"/>
    <w:multiLevelType w:val="multilevel"/>
    <w:tmpl w:val="C3A2B1D8"/>
    <w:styleLink w:val="OpsommingnummerUNL"/>
    <w:lvl w:ilvl="0">
      <w:start w:val="1"/>
      <w:numFmt w:val="none"/>
      <w:pStyle w:val="OpsommingnummerbasistekstUNL"/>
      <w:suff w:val="nothing"/>
      <w:lvlText w:val=""/>
      <w:lvlJc w:val="left"/>
      <w:pPr>
        <w:ind w:left="0" w:firstLine="0"/>
      </w:pPr>
      <w:rPr>
        <w:rFonts w:hint="default"/>
      </w:rPr>
    </w:lvl>
    <w:lvl w:ilvl="1">
      <w:start w:val="1"/>
      <w:numFmt w:val="decimal"/>
      <w:pStyle w:val="Opsommingnummer1eniveauUNL"/>
      <w:lvlText w:val="%2"/>
      <w:lvlJc w:val="left"/>
      <w:pPr>
        <w:ind w:left="284" w:hanging="284"/>
      </w:pPr>
      <w:rPr>
        <w:rFonts w:hint="default"/>
      </w:rPr>
    </w:lvl>
    <w:lvl w:ilvl="2">
      <w:start w:val="1"/>
      <w:numFmt w:val="decimal"/>
      <w:pStyle w:val="Opsommingnummer2eniveauUNL"/>
      <w:lvlText w:val="%3"/>
      <w:lvlJc w:val="left"/>
      <w:pPr>
        <w:ind w:left="567" w:hanging="283"/>
      </w:pPr>
      <w:rPr>
        <w:rFonts w:hint="default"/>
      </w:rPr>
    </w:lvl>
    <w:lvl w:ilvl="3">
      <w:start w:val="1"/>
      <w:numFmt w:val="decimal"/>
      <w:pStyle w:val="Opsommingnummer3eniveauUNL"/>
      <w:lvlText w:val="%4"/>
      <w:lvlJc w:val="left"/>
      <w:pPr>
        <w:ind w:left="851" w:hanging="284"/>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9" w15:restartNumberingAfterBreak="0">
    <w:nsid w:val="50005287"/>
    <w:multiLevelType w:val="hybridMultilevel"/>
    <w:tmpl w:val="456A839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517B3244"/>
    <w:multiLevelType w:val="hybridMultilevel"/>
    <w:tmpl w:val="50AC4B38"/>
    <w:lvl w:ilvl="0" w:tplc="04130001">
      <w:start w:val="1"/>
      <w:numFmt w:val="bullet"/>
      <w:lvlText w:val=""/>
      <w:lvlJc w:val="left"/>
      <w:pPr>
        <w:ind w:left="717" w:hanging="360"/>
      </w:pPr>
      <w:rPr>
        <w:rFonts w:ascii="Symbol" w:hAnsi="Symbol" w:hint="default"/>
      </w:rPr>
    </w:lvl>
    <w:lvl w:ilvl="1" w:tplc="04130003">
      <w:start w:val="1"/>
      <w:numFmt w:val="bullet"/>
      <w:lvlText w:val="o"/>
      <w:lvlJc w:val="left"/>
      <w:pPr>
        <w:ind w:left="1437" w:hanging="360"/>
      </w:pPr>
      <w:rPr>
        <w:rFonts w:ascii="Courier New" w:hAnsi="Courier New" w:cs="Courier New" w:hint="default"/>
      </w:rPr>
    </w:lvl>
    <w:lvl w:ilvl="2" w:tplc="04130005" w:tentative="1">
      <w:start w:val="1"/>
      <w:numFmt w:val="bullet"/>
      <w:lvlText w:val=""/>
      <w:lvlJc w:val="left"/>
      <w:pPr>
        <w:ind w:left="2157" w:hanging="360"/>
      </w:pPr>
      <w:rPr>
        <w:rFonts w:ascii="Wingdings" w:hAnsi="Wingdings" w:hint="default"/>
      </w:rPr>
    </w:lvl>
    <w:lvl w:ilvl="3" w:tplc="04130001" w:tentative="1">
      <w:start w:val="1"/>
      <w:numFmt w:val="bullet"/>
      <w:lvlText w:val=""/>
      <w:lvlJc w:val="left"/>
      <w:pPr>
        <w:ind w:left="2877" w:hanging="360"/>
      </w:pPr>
      <w:rPr>
        <w:rFonts w:ascii="Symbol" w:hAnsi="Symbol" w:hint="default"/>
      </w:rPr>
    </w:lvl>
    <w:lvl w:ilvl="4" w:tplc="04130003" w:tentative="1">
      <w:start w:val="1"/>
      <w:numFmt w:val="bullet"/>
      <w:lvlText w:val="o"/>
      <w:lvlJc w:val="left"/>
      <w:pPr>
        <w:ind w:left="3597" w:hanging="360"/>
      </w:pPr>
      <w:rPr>
        <w:rFonts w:ascii="Courier New" w:hAnsi="Courier New" w:cs="Courier New" w:hint="default"/>
      </w:rPr>
    </w:lvl>
    <w:lvl w:ilvl="5" w:tplc="04130005" w:tentative="1">
      <w:start w:val="1"/>
      <w:numFmt w:val="bullet"/>
      <w:lvlText w:val=""/>
      <w:lvlJc w:val="left"/>
      <w:pPr>
        <w:ind w:left="4317" w:hanging="360"/>
      </w:pPr>
      <w:rPr>
        <w:rFonts w:ascii="Wingdings" w:hAnsi="Wingdings" w:hint="default"/>
      </w:rPr>
    </w:lvl>
    <w:lvl w:ilvl="6" w:tplc="04130001" w:tentative="1">
      <w:start w:val="1"/>
      <w:numFmt w:val="bullet"/>
      <w:lvlText w:val=""/>
      <w:lvlJc w:val="left"/>
      <w:pPr>
        <w:ind w:left="5037" w:hanging="360"/>
      </w:pPr>
      <w:rPr>
        <w:rFonts w:ascii="Symbol" w:hAnsi="Symbol" w:hint="default"/>
      </w:rPr>
    </w:lvl>
    <w:lvl w:ilvl="7" w:tplc="04130003" w:tentative="1">
      <w:start w:val="1"/>
      <w:numFmt w:val="bullet"/>
      <w:lvlText w:val="o"/>
      <w:lvlJc w:val="left"/>
      <w:pPr>
        <w:ind w:left="5757" w:hanging="360"/>
      </w:pPr>
      <w:rPr>
        <w:rFonts w:ascii="Courier New" w:hAnsi="Courier New" w:cs="Courier New" w:hint="default"/>
      </w:rPr>
    </w:lvl>
    <w:lvl w:ilvl="8" w:tplc="04130005" w:tentative="1">
      <w:start w:val="1"/>
      <w:numFmt w:val="bullet"/>
      <w:lvlText w:val=""/>
      <w:lvlJc w:val="left"/>
      <w:pPr>
        <w:ind w:left="6477" w:hanging="360"/>
      </w:pPr>
      <w:rPr>
        <w:rFonts w:ascii="Wingdings" w:hAnsi="Wingdings" w:hint="default"/>
      </w:rPr>
    </w:lvl>
  </w:abstractNum>
  <w:abstractNum w:abstractNumId="11" w15:restartNumberingAfterBreak="0">
    <w:nsid w:val="59322919"/>
    <w:multiLevelType w:val="hybridMultilevel"/>
    <w:tmpl w:val="BDB683A6"/>
    <w:lvl w:ilvl="0" w:tplc="1D10607A">
      <w:start w:val="18"/>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9F14068"/>
    <w:multiLevelType w:val="hybridMultilevel"/>
    <w:tmpl w:val="159E9984"/>
    <w:lvl w:ilvl="0" w:tplc="04130001">
      <w:start w:val="1"/>
      <w:numFmt w:val="bullet"/>
      <w:lvlText w:val=""/>
      <w:lvlJc w:val="left"/>
      <w:pPr>
        <w:ind w:left="715" w:hanging="360"/>
      </w:pPr>
      <w:rPr>
        <w:rFonts w:ascii="Symbol" w:hAnsi="Symbol" w:hint="default"/>
      </w:rPr>
    </w:lvl>
    <w:lvl w:ilvl="1" w:tplc="04130003" w:tentative="1">
      <w:start w:val="1"/>
      <w:numFmt w:val="bullet"/>
      <w:lvlText w:val="o"/>
      <w:lvlJc w:val="left"/>
      <w:pPr>
        <w:ind w:left="1435" w:hanging="360"/>
      </w:pPr>
      <w:rPr>
        <w:rFonts w:ascii="Courier New" w:hAnsi="Courier New" w:cs="Courier New" w:hint="default"/>
      </w:rPr>
    </w:lvl>
    <w:lvl w:ilvl="2" w:tplc="04130005" w:tentative="1">
      <w:start w:val="1"/>
      <w:numFmt w:val="bullet"/>
      <w:lvlText w:val=""/>
      <w:lvlJc w:val="left"/>
      <w:pPr>
        <w:ind w:left="2155" w:hanging="360"/>
      </w:pPr>
      <w:rPr>
        <w:rFonts w:ascii="Wingdings" w:hAnsi="Wingdings" w:hint="default"/>
      </w:rPr>
    </w:lvl>
    <w:lvl w:ilvl="3" w:tplc="04130001" w:tentative="1">
      <w:start w:val="1"/>
      <w:numFmt w:val="bullet"/>
      <w:lvlText w:val=""/>
      <w:lvlJc w:val="left"/>
      <w:pPr>
        <w:ind w:left="2875" w:hanging="360"/>
      </w:pPr>
      <w:rPr>
        <w:rFonts w:ascii="Symbol" w:hAnsi="Symbol" w:hint="default"/>
      </w:rPr>
    </w:lvl>
    <w:lvl w:ilvl="4" w:tplc="04130003" w:tentative="1">
      <w:start w:val="1"/>
      <w:numFmt w:val="bullet"/>
      <w:lvlText w:val="o"/>
      <w:lvlJc w:val="left"/>
      <w:pPr>
        <w:ind w:left="3595" w:hanging="360"/>
      </w:pPr>
      <w:rPr>
        <w:rFonts w:ascii="Courier New" w:hAnsi="Courier New" w:cs="Courier New" w:hint="default"/>
      </w:rPr>
    </w:lvl>
    <w:lvl w:ilvl="5" w:tplc="04130005" w:tentative="1">
      <w:start w:val="1"/>
      <w:numFmt w:val="bullet"/>
      <w:lvlText w:val=""/>
      <w:lvlJc w:val="left"/>
      <w:pPr>
        <w:ind w:left="4315" w:hanging="360"/>
      </w:pPr>
      <w:rPr>
        <w:rFonts w:ascii="Wingdings" w:hAnsi="Wingdings" w:hint="default"/>
      </w:rPr>
    </w:lvl>
    <w:lvl w:ilvl="6" w:tplc="04130001" w:tentative="1">
      <w:start w:val="1"/>
      <w:numFmt w:val="bullet"/>
      <w:lvlText w:val=""/>
      <w:lvlJc w:val="left"/>
      <w:pPr>
        <w:ind w:left="5035" w:hanging="360"/>
      </w:pPr>
      <w:rPr>
        <w:rFonts w:ascii="Symbol" w:hAnsi="Symbol" w:hint="default"/>
      </w:rPr>
    </w:lvl>
    <w:lvl w:ilvl="7" w:tplc="04130003" w:tentative="1">
      <w:start w:val="1"/>
      <w:numFmt w:val="bullet"/>
      <w:lvlText w:val="o"/>
      <w:lvlJc w:val="left"/>
      <w:pPr>
        <w:ind w:left="5755" w:hanging="360"/>
      </w:pPr>
      <w:rPr>
        <w:rFonts w:ascii="Courier New" w:hAnsi="Courier New" w:cs="Courier New" w:hint="default"/>
      </w:rPr>
    </w:lvl>
    <w:lvl w:ilvl="8" w:tplc="04130005" w:tentative="1">
      <w:start w:val="1"/>
      <w:numFmt w:val="bullet"/>
      <w:lvlText w:val=""/>
      <w:lvlJc w:val="left"/>
      <w:pPr>
        <w:ind w:left="6475" w:hanging="360"/>
      </w:pPr>
      <w:rPr>
        <w:rFonts w:ascii="Wingdings" w:hAnsi="Wingdings" w:hint="default"/>
      </w:rPr>
    </w:lvl>
  </w:abstractNum>
  <w:abstractNum w:abstractNumId="13" w15:restartNumberingAfterBreak="0">
    <w:nsid w:val="5A385E42"/>
    <w:multiLevelType w:val="hybridMultilevel"/>
    <w:tmpl w:val="3244EAD0"/>
    <w:lvl w:ilvl="0" w:tplc="545A7522">
      <w:start w:val="18"/>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09918C4"/>
    <w:multiLevelType w:val="hybridMultilevel"/>
    <w:tmpl w:val="9A367F8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63F335A1"/>
    <w:multiLevelType w:val="multilevel"/>
    <w:tmpl w:val="8D14B99C"/>
    <w:styleLink w:val="OpsommingtekenUNL"/>
    <w:lvl w:ilvl="0">
      <w:start w:val="1"/>
      <w:numFmt w:val="bullet"/>
      <w:pStyle w:val="Opsommingteken1eniveauUNL"/>
      <w:lvlText w:val="•"/>
      <w:lvlJc w:val="left"/>
      <w:pPr>
        <w:ind w:left="283" w:hanging="283"/>
      </w:pPr>
      <w:rPr>
        <w:rFonts w:hint="default"/>
        <w:color w:val="C0504D" w:themeColor="accent2"/>
      </w:rPr>
    </w:lvl>
    <w:lvl w:ilvl="1">
      <w:start w:val="1"/>
      <w:numFmt w:val="bullet"/>
      <w:pStyle w:val="Opsommingteken2eniveauUNL"/>
      <w:lvlText w:val="–"/>
      <w:lvlJc w:val="left"/>
      <w:pPr>
        <w:ind w:left="567" w:hanging="284"/>
      </w:pPr>
      <w:rPr>
        <w:rFonts w:hint="default"/>
        <w:color w:val="C0504D" w:themeColor="accent2"/>
      </w:rPr>
    </w:lvl>
    <w:lvl w:ilvl="2">
      <w:start w:val="1"/>
      <w:numFmt w:val="bullet"/>
      <w:pStyle w:val="Opsommingteken3eniveauUNL"/>
      <w:lvlText w:val="&gt;"/>
      <w:lvlJc w:val="left"/>
      <w:pPr>
        <w:ind w:left="850" w:hanging="283"/>
      </w:pPr>
      <w:rPr>
        <w:rFonts w:hint="default"/>
        <w:color w:val="C0504D" w:themeColor="accent2"/>
      </w:rPr>
    </w:lvl>
    <w:lvl w:ilvl="3">
      <w:start w:val="1"/>
      <w:numFmt w:val="bullet"/>
      <w:lvlText w:val="»"/>
      <w:lvlJc w:val="left"/>
      <w:pPr>
        <w:ind w:left="1134" w:hanging="284"/>
      </w:pPr>
      <w:rPr>
        <w:rFonts w:hint="default"/>
        <w:color w:val="C0504D" w:themeColor="accent2"/>
      </w:rPr>
    </w:lvl>
    <w:lvl w:ilvl="4">
      <w:start w:val="1"/>
      <w:numFmt w:val="bullet"/>
      <w:lvlText w:val="-"/>
      <w:lvlJc w:val="left"/>
      <w:pPr>
        <w:ind w:left="1417" w:hanging="283"/>
      </w:pPr>
      <w:rPr>
        <w:rFonts w:hint="default"/>
        <w:color w:val="C0504D" w:themeColor="accent2"/>
      </w:rPr>
    </w:lvl>
    <w:lvl w:ilvl="5">
      <w:start w:val="1"/>
      <w:numFmt w:val="bullet"/>
      <w:lvlText w:val="-"/>
      <w:lvlJc w:val="left"/>
      <w:pPr>
        <w:ind w:left="1701" w:hanging="284"/>
      </w:pPr>
      <w:rPr>
        <w:rFonts w:hint="default"/>
        <w:color w:val="C0504D" w:themeColor="accent2"/>
      </w:rPr>
    </w:lvl>
    <w:lvl w:ilvl="6">
      <w:start w:val="1"/>
      <w:numFmt w:val="bullet"/>
      <w:lvlText w:val="-"/>
      <w:lvlJc w:val="left"/>
      <w:pPr>
        <w:ind w:left="1984" w:hanging="283"/>
      </w:pPr>
      <w:rPr>
        <w:rFonts w:hint="default"/>
        <w:color w:val="C0504D" w:themeColor="accent2"/>
      </w:rPr>
    </w:lvl>
    <w:lvl w:ilvl="7">
      <w:start w:val="1"/>
      <w:numFmt w:val="bullet"/>
      <w:lvlText w:val="-"/>
      <w:lvlJc w:val="left"/>
      <w:pPr>
        <w:ind w:left="2268" w:hanging="284"/>
      </w:pPr>
      <w:rPr>
        <w:rFonts w:hint="default"/>
        <w:color w:val="C0504D" w:themeColor="accent2"/>
      </w:rPr>
    </w:lvl>
    <w:lvl w:ilvl="8">
      <w:start w:val="1"/>
      <w:numFmt w:val="bullet"/>
      <w:lvlText w:val="-"/>
      <w:lvlJc w:val="left"/>
      <w:pPr>
        <w:ind w:left="2551" w:hanging="283"/>
      </w:pPr>
      <w:rPr>
        <w:rFonts w:hint="default"/>
        <w:color w:val="C0504D" w:themeColor="accent2"/>
      </w:rPr>
    </w:lvl>
  </w:abstractNum>
  <w:abstractNum w:abstractNumId="16" w15:restartNumberingAfterBreak="0">
    <w:nsid w:val="70FC3D11"/>
    <w:multiLevelType w:val="multilevel"/>
    <w:tmpl w:val="D5383D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67199686">
    <w:abstractNumId w:val="14"/>
  </w:num>
  <w:num w:numId="2" w16cid:durableId="1365866326">
    <w:abstractNumId w:val="12"/>
  </w:num>
  <w:num w:numId="3" w16cid:durableId="1150946926">
    <w:abstractNumId w:val="4"/>
  </w:num>
  <w:num w:numId="4" w16cid:durableId="489174318">
    <w:abstractNumId w:val="9"/>
  </w:num>
  <w:num w:numId="5" w16cid:durableId="393436881">
    <w:abstractNumId w:val="5"/>
  </w:num>
  <w:num w:numId="6" w16cid:durableId="1047604338">
    <w:abstractNumId w:val="10"/>
  </w:num>
  <w:num w:numId="7" w16cid:durableId="816150084">
    <w:abstractNumId w:val="11"/>
  </w:num>
  <w:num w:numId="8" w16cid:durableId="1723557075">
    <w:abstractNumId w:val="13"/>
  </w:num>
  <w:num w:numId="9" w16cid:durableId="1497064686">
    <w:abstractNumId w:val="3"/>
  </w:num>
  <w:num w:numId="10" w16cid:durableId="459954819">
    <w:abstractNumId w:val="7"/>
  </w:num>
  <w:num w:numId="11" w16cid:durableId="603273707">
    <w:abstractNumId w:val="16"/>
  </w:num>
  <w:num w:numId="12" w16cid:durableId="1495218513">
    <w:abstractNumId w:val="6"/>
  </w:num>
  <w:num w:numId="13" w16cid:durableId="2038503465">
    <w:abstractNumId w:val="15"/>
  </w:num>
  <w:num w:numId="14" w16cid:durableId="843284068">
    <w:abstractNumId w:val="1"/>
  </w:num>
  <w:num w:numId="15" w16cid:durableId="1966236344">
    <w:abstractNumId w:val="0"/>
  </w:num>
  <w:num w:numId="16" w16cid:durableId="259605817">
    <w:abstractNumId w:val="8"/>
  </w:num>
  <w:num w:numId="17" w16cid:durableId="15551172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79982123">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embedSystemFonts/>
  <w:hideSpellingErrors/>
  <w:hideGrammaticalErrors/>
  <w:trackRevisions/>
  <w:defaultTabStop w:val="0"/>
  <w:hyphenationZone w:val="425"/>
  <w:drawingGridHorizontalSpacing w:val="12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3C0"/>
    <w:rsid w:val="00000693"/>
    <w:rsid w:val="00000CF5"/>
    <w:rsid w:val="00001229"/>
    <w:rsid w:val="000032AE"/>
    <w:rsid w:val="000129CB"/>
    <w:rsid w:val="00012E56"/>
    <w:rsid w:val="00014ED5"/>
    <w:rsid w:val="00014F22"/>
    <w:rsid w:val="00022270"/>
    <w:rsid w:val="00022A17"/>
    <w:rsid w:val="000249BC"/>
    <w:rsid w:val="000311E5"/>
    <w:rsid w:val="00032D44"/>
    <w:rsid w:val="00033636"/>
    <w:rsid w:val="00035A8D"/>
    <w:rsid w:val="0004442F"/>
    <w:rsid w:val="000465FB"/>
    <w:rsid w:val="00051F93"/>
    <w:rsid w:val="00053490"/>
    <w:rsid w:val="00055E6E"/>
    <w:rsid w:val="000701CB"/>
    <w:rsid w:val="0007160F"/>
    <w:rsid w:val="00073441"/>
    <w:rsid w:val="00075DB7"/>
    <w:rsid w:val="00077975"/>
    <w:rsid w:val="000800FB"/>
    <w:rsid w:val="00084350"/>
    <w:rsid w:val="000864F8"/>
    <w:rsid w:val="00086EB0"/>
    <w:rsid w:val="00087504"/>
    <w:rsid w:val="00094F54"/>
    <w:rsid w:val="000971D3"/>
    <w:rsid w:val="000A2420"/>
    <w:rsid w:val="000A79EA"/>
    <w:rsid w:val="000B359B"/>
    <w:rsid w:val="000B7246"/>
    <w:rsid w:val="000C1159"/>
    <w:rsid w:val="000C4711"/>
    <w:rsid w:val="000C765D"/>
    <w:rsid w:val="000D0909"/>
    <w:rsid w:val="000D142C"/>
    <w:rsid w:val="000D1995"/>
    <w:rsid w:val="000D4948"/>
    <w:rsid w:val="000D687A"/>
    <w:rsid w:val="000E5056"/>
    <w:rsid w:val="000E52C2"/>
    <w:rsid w:val="000F4C50"/>
    <w:rsid w:val="00100478"/>
    <w:rsid w:val="00103386"/>
    <w:rsid w:val="00103F17"/>
    <w:rsid w:val="001068BD"/>
    <w:rsid w:val="00110401"/>
    <w:rsid w:val="00111792"/>
    <w:rsid w:val="001132FE"/>
    <w:rsid w:val="00114AA4"/>
    <w:rsid w:val="00114BFA"/>
    <w:rsid w:val="00115585"/>
    <w:rsid w:val="00116577"/>
    <w:rsid w:val="00116677"/>
    <w:rsid w:val="0012224E"/>
    <w:rsid w:val="0012700A"/>
    <w:rsid w:val="00127330"/>
    <w:rsid w:val="00130698"/>
    <w:rsid w:val="00132506"/>
    <w:rsid w:val="00133335"/>
    <w:rsid w:val="001342E7"/>
    <w:rsid w:val="00135223"/>
    <w:rsid w:val="001375B6"/>
    <w:rsid w:val="0013782B"/>
    <w:rsid w:val="00142AAC"/>
    <w:rsid w:val="00143C91"/>
    <w:rsid w:val="001549C6"/>
    <w:rsid w:val="0015622E"/>
    <w:rsid w:val="0016007A"/>
    <w:rsid w:val="00165BF1"/>
    <w:rsid w:val="00166B38"/>
    <w:rsid w:val="00171132"/>
    <w:rsid w:val="00171FFF"/>
    <w:rsid w:val="001911AE"/>
    <w:rsid w:val="00191730"/>
    <w:rsid w:val="00192E42"/>
    <w:rsid w:val="001A2B1B"/>
    <w:rsid w:val="001B036E"/>
    <w:rsid w:val="001C0BB5"/>
    <w:rsid w:val="001C3D5D"/>
    <w:rsid w:val="001C50C9"/>
    <w:rsid w:val="001D34D0"/>
    <w:rsid w:val="001D411E"/>
    <w:rsid w:val="001D6139"/>
    <w:rsid w:val="001D6A04"/>
    <w:rsid w:val="001E13E9"/>
    <w:rsid w:val="001E3F23"/>
    <w:rsid w:val="001E4ACE"/>
    <w:rsid w:val="001E573F"/>
    <w:rsid w:val="001F2BED"/>
    <w:rsid w:val="001F3FE0"/>
    <w:rsid w:val="00205056"/>
    <w:rsid w:val="00212274"/>
    <w:rsid w:val="002130BF"/>
    <w:rsid w:val="00213A82"/>
    <w:rsid w:val="002158DB"/>
    <w:rsid w:val="00220A2B"/>
    <w:rsid w:val="00222AA9"/>
    <w:rsid w:val="00222EF9"/>
    <w:rsid w:val="002242F5"/>
    <w:rsid w:val="00226CDF"/>
    <w:rsid w:val="00230ADD"/>
    <w:rsid w:val="00230BDE"/>
    <w:rsid w:val="00232E16"/>
    <w:rsid w:val="00245906"/>
    <w:rsid w:val="002506E0"/>
    <w:rsid w:val="00251A56"/>
    <w:rsid w:val="0025368E"/>
    <w:rsid w:val="0026010D"/>
    <w:rsid w:val="00260934"/>
    <w:rsid w:val="00260990"/>
    <w:rsid w:val="0026110E"/>
    <w:rsid w:val="002647F9"/>
    <w:rsid w:val="00264EB1"/>
    <w:rsid w:val="0027428D"/>
    <w:rsid w:val="00274714"/>
    <w:rsid w:val="002821F1"/>
    <w:rsid w:val="00283396"/>
    <w:rsid w:val="00284AE6"/>
    <w:rsid w:val="0028648D"/>
    <w:rsid w:val="00292E1E"/>
    <w:rsid w:val="002944DA"/>
    <w:rsid w:val="00294C5E"/>
    <w:rsid w:val="002A092F"/>
    <w:rsid w:val="002A0AC3"/>
    <w:rsid w:val="002A340F"/>
    <w:rsid w:val="002A495A"/>
    <w:rsid w:val="002A5800"/>
    <w:rsid w:val="002A70E8"/>
    <w:rsid w:val="002B36FE"/>
    <w:rsid w:val="002C1A6E"/>
    <w:rsid w:val="002C2BC4"/>
    <w:rsid w:val="002C375F"/>
    <w:rsid w:val="002C42F6"/>
    <w:rsid w:val="002C70C6"/>
    <w:rsid w:val="002C7908"/>
    <w:rsid w:val="002C7EE3"/>
    <w:rsid w:val="002D2DF3"/>
    <w:rsid w:val="002D43D8"/>
    <w:rsid w:val="002E2090"/>
    <w:rsid w:val="002E4030"/>
    <w:rsid w:val="002E7308"/>
    <w:rsid w:val="002E779D"/>
    <w:rsid w:val="002F2188"/>
    <w:rsid w:val="002F3537"/>
    <w:rsid w:val="002F3788"/>
    <w:rsid w:val="002F3F98"/>
    <w:rsid w:val="002F40AD"/>
    <w:rsid w:val="002F4273"/>
    <w:rsid w:val="002F479A"/>
    <w:rsid w:val="002F51BA"/>
    <w:rsid w:val="003005C7"/>
    <w:rsid w:val="00301274"/>
    <w:rsid w:val="003030CB"/>
    <w:rsid w:val="003040D6"/>
    <w:rsid w:val="00307B52"/>
    <w:rsid w:val="003109C9"/>
    <w:rsid w:val="00310B4D"/>
    <w:rsid w:val="00321145"/>
    <w:rsid w:val="00323707"/>
    <w:rsid w:val="00326584"/>
    <w:rsid w:val="0033126E"/>
    <w:rsid w:val="003334A7"/>
    <w:rsid w:val="00333699"/>
    <w:rsid w:val="00333A49"/>
    <w:rsid w:val="00334027"/>
    <w:rsid w:val="00334AF1"/>
    <w:rsid w:val="003379CD"/>
    <w:rsid w:val="003416BE"/>
    <w:rsid w:val="00341A2D"/>
    <w:rsid w:val="00344F96"/>
    <w:rsid w:val="003455B5"/>
    <w:rsid w:val="003522CD"/>
    <w:rsid w:val="00360EC5"/>
    <w:rsid w:val="00367483"/>
    <w:rsid w:val="00370D47"/>
    <w:rsid w:val="003820F8"/>
    <w:rsid w:val="003829AC"/>
    <w:rsid w:val="00383A5E"/>
    <w:rsid w:val="00383E18"/>
    <w:rsid w:val="00384175"/>
    <w:rsid w:val="003842B6"/>
    <w:rsid w:val="00393DCD"/>
    <w:rsid w:val="00397A0C"/>
    <w:rsid w:val="00397BCE"/>
    <w:rsid w:val="003A0927"/>
    <w:rsid w:val="003A30F2"/>
    <w:rsid w:val="003A5752"/>
    <w:rsid w:val="003A5B68"/>
    <w:rsid w:val="003A7BB8"/>
    <w:rsid w:val="003B49EE"/>
    <w:rsid w:val="003B62B5"/>
    <w:rsid w:val="003B7E92"/>
    <w:rsid w:val="003C14A6"/>
    <w:rsid w:val="003C26B7"/>
    <w:rsid w:val="003C3717"/>
    <w:rsid w:val="003C77A4"/>
    <w:rsid w:val="003D12BD"/>
    <w:rsid w:val="003D19E8"/>
    <w:rsid w:val="003D28F4"/>
    <w:rsid w:val="003D2F36"/>
    <w:rsid w:val="003D355D"/>
    <w:rsid w:val="003D3FFA"/>
    <w:rsid w:val="003E0304"/>
    <w:rsid w:val="003E5D6D"/>
    <w:rsid w:val="003F1874"/>
    <w:rsid w:val="003F2891"/>
    <w:rsid w:val="003F35AF"/>
    <w:rsid w:val="003F60F8"/>
    <w:rsid w:val="003F6DD1"/>
    <w:rsid w:val="00400954"/>
    <w:rsid w:val="0040431D"/>
    <w:rsid w:val="0040607F"/>
    <w:rsid w:val="00410C0D"/>
    <w:rsid w:val="00412CA3"/>
    <w:rsid w:val="00416141"/>
    <w:rsid w:val="004263BA"/>
    <w:rsid w:val="00433D6D"/>
    <w:rsid w:val="004344D4"/>
    <w:rsid w:val="00437893"/>
    <w:rsid w:val="00441AC6"/>
    <w:rsid w:val="0044294A"/>
    <w:rsid w:val="004439E7"/>
    <w:rsid w:val="00445E48"/>
    <w:rsid w:val="00446BD9"/>
    <w:rsid w:val="0045436D"/>
    <w:rsid w:val="00457716"/>
    <w:rsid w:val="004610F8"/>
    <w:rsid w:val="00465378"/>
    <w:rsid w:val="00473F62"/>
    <w:rsid w:val="00475CA1"/>
    <w:rsid w:val="00476681"/>
    <w:rsid w:val="0048079C"/>
    <w:rsid w:val="00481A19"/>
    <w:rsid w:val="00487EC7"/>
    <w:rsid w:val="004912BE"/>
    <w:rsid w:val="004A3BF9"/>
    <w:rsid w:val="004A771B"/>
    <w:rsid w:val="004B3013"/>
    <w:rsid w:val="004B3922"/>
    <w:rsid w:val="004B56E5"/>
    <w:rsid w:val="004C1BC0"/>
    <w:rsid w:val="004C24A2"/>
    <w:rsid w:val="004C472B"/>
    <w:rsid w:val="004C615C"/>
    <w:rsid w:val="004D11E0"/>
    <w:rsid w:val="004D2FC1"/>
    <w:rsid w:val="004D3578"/>
    <w:rsid w:val="004D576B"/>
    <w:rsid w:val="004E7F72"/>
    <w:rsid w:val="004F15DE"/>
    <w:rsid w:val="004F4BE5"/>
    <w:rsid w:val="004F556A"/>
    <w:rsid w:val="00503085"/>
    <w:rsid w:val="00504161"/>
    <w:rsid w:val="00505A02"/>
    <w:rsid w:val="00514451"/>
    <w:rsid w:val="00514B97"/>
    <w:rsid w:val="00514C6D"/>
    <w:rsid w:val="005172BC"/>
    <w:rsid w:val="00520DD6"/>
    <w:rsid w:val="00521AA2"/>
    <w:rsid w:val="00522D4B"/>
    <w:rsid w:val="00532757"/>
    <w:rsid w:val="00533945"/>
    <w:rsid w:val="00542F8B"/>
    <w:rsid w:val="00546DD0"/>
    <w:rsid w:val="00554B5E"/>
    <w:rsid w:val="00554FA9"/>
    <w:rsid w:val="00554FFF"/>
    <w:rsid w:val="005656DE"/>
    <w:rsid w:val="00571E75"/>
    <w:rsid w:val="00571FFC"/>
    <w:rsid w:val="00572835"/>
    <w:rsid w:val="00575EDA"/>
    <w:rsid w:val="005769AB"/>
    <w:rsid w:val="00577262"/>
    <w:rsid w:val="00587464"/>
    <w:rsid w:val="005874CE"/>
    <w:rsid w:val="00591860"/>
    <w:rsid w:val="00591983"/>
    <w:rsid w:val="00593B30"/>
    <w:rsid w:val="005945AD"/>
    <w:rsid w:val="00594BF6"/>
    <w:rsid w:val="00596BE2"/>
    <w:rsid w:val="005A307C"/>
    <w:rsid w:val="005A3BD2"/>
    <w:rsid w:val="005A53AE"/>
    <w:rsid w:val="005B5259"/>
    <w:rsid w:val="005B63AE"/>
    <w:rsid w:val="005B690D"/>
    <w:rsid w:val="005B6D49"/>
    <w:rsid w:val="005C0DE6"/>
    <w:rsid w:val="005C1A35"/>
    <w:rsid w:val="005C2300"/>
    <w:rsid w:val="005C288E"/>
    <w:rsid w:val="005C3A28"/>
    <w:rsid w:val="005C56FA"/>
    <w:rsid w:val="005C5959"/>
    <w:rsid w:val="005C5D85"/>
    <w:rsid w:val="005C7838"/>
    <w:rsid w:val="005D35F1"/>
    <w:rsid w:val="005D6673"/>
    <w:rsid w:val="005E1B91"/>
    <w:rsid w:val="005E3D06"/>
    <w:rsid w:val="005E3EA5"/>
    <w:rsid w:val="005E4893"/>
    <w:rsid w:val="005E5777"/>
    <w:rsid w:val="005E621C"/>
    <w:rsid w:val="005E7925"/>
    <w:rsid w:val="005F0D00"/>
    <w:rsid w:val="005F7B42"/>
    <w:rsid w:val="0060047C"/>
    <w:rsid w:val="00603B4B"/>
    <w:rsid w:val="00605E11"/>
    <w:rsid w:val="00613502"/>
    <w:rsid w:val="0061369A"/>
    <w:rsid w:val="00613E32"/>
    <w:rsid w:val="006212E8"/>
    <w:rsid w:val="00622147"/>
    <w:rsid w:val="0062376F"/>
    <w:rsid w:val="00624B98"/>
    <w:rsid w:val="00641D6A"/>
    <w:rsid w:val="00644765"/>
    <w:rsid w:val="006460AD"/>
    <w:rsid w:val="006460CA"/>
    <w:rsid w:val="0064651A"/>
    <w:rsid w:val="00652B22"/>
    <w:rsid w:val="00653DE5"/>
    <w:rsid w:val="00660C69"/>
    <w:rsid w:val="00662F7A"/>
    <w:rsid w:val="00673345"/>
    <w:rsid w:val="006807F5"/>
    <w:rsid w:val="0068158A"/>
    <w:rsid w:val="006A224F"/>
    <w:rsid w:val="006A2499"/>
    <w:rsid w:val="006A38CD"/>
    <w:rsid w:val="006A52BB"/>
    <w:rsid w:val="006A78FB"/>
    <w:rsid w:val="006B114D"/>
    <w:rsid w:val="006B1369"/>
    <w:rsid w:val="006B13A1"/>
    <w:rsid w:val="006B4A44"/>
    <w:rsid w:val="006B6741"/>
    <w:rsid w:val="006B6BF4"/>
    <w:rsid w:val="006B751D"/>
    <w:rsid w:val="006B7AD7"/>
    <w:rsid w:val="006B7B3D"/>
    <w:rsid w:val="006C359C"/>
    <w:rsid w:val="006C3AA5"/>
    <w:rsid w:val="006C5A5D"/>
    <w:rsid w:val="006C63FB"/>
    <w:rsid w:val="006D19A3"/>
    <w:rsid w:val="006D2D74"/>
    <w:rsid w:val="006D5586"/>
    <w:rsid w:val="006D75C9"/>
    <w:rsid w:val="006E1853"/>
    <w:rsid w:val="006E1FF8"/>
    <w:rsid w:val="006E3DAE"/>
    <w:rsid w:val="006F3F74"/>
    <w:rsid w:val="006F45CA"/>
    <w:rsid w:val="006F61EE"/>
    <w:rsid w:val="007002EB"/>
    <w:rsid w:val="00706013"/>
    <w:rsid w:val="0070606A"/>
    <w:rsid w:val="00706E64"/>
    <w:rsid w:val="00707FCA"/>
    <w:rsid w:val="00710691"/>
    <w:rsid w:val="00710882"/>
    <w:rsid w:val="007120D1"/>
    <w:rsid w:val="00713066"/>
    <w:rsid w:val="00714313"/>
    <w:rsid w:val="0072210D"/>
    <w:rsid w:val="00731559"/>
    <w:rsid w:val="0073237C"/>
    <w:rsid w:val="00732EFE"/>
    <w:rsid w:val="00744587"/>
    <w:rsid w:val="00746668"/>
    <w:rsid w:val="00754938"/>
    <w:rsid w:val="00764332"/>
    <w:rsid w:val="00772E6A"/>
    <w:rsid w:val="0077344E"/>
    <w:rsid w:val="00774C65"/>
    <w:rsid w:val="007775D6"/>
    <w:rsid w:val="00777F64"/>
    <w:rsid w:val="00791B03"/>
    <w:rsid w:val="00793C48"/>
    <w:rsid w:val="0079711C"/>
    <w:rsid w:val="007A02FD"/>
    <w:rsid w:val="007A167E"/>
    <w:rsid w:val="007B364A"/>
    <w:rsid w:val="007C1D1B"/>
    <w:rsid w:val="007C2BFF"/>
    <w:rsid w:val="007C3E32"/>
    <w:rsid w:val="007C424E"/>
    <w:rsid w:val="007D6285"/>
    <w:rsid w:val="007D6A21"/>
    <w:rsid w:val="007D76AE"/>
    <w:rsid w:val="007D77CF"/>
    <w:rsid w:val="007E09B6"/>
    <w:rsid w:val="007E09F3"/>
    <w:rsid w:val="007E1943"/>
    <w:rsid w:val="007E24B4"/>
    <w:rsid w:val="007E6F13"/>
    <w:rsid w:val="007E73E6"/>
    <w:rsid w:val="007F3A57"/>
    <w:rsid w:val="007F3FEC"/>
    <w:rsid w:val="007F529F"/>
    <w:rsid w:val="007F7B26"/>
    <w:rsid w:val="008001BD"/>
    <w:rsid w:val="0080091F"/>
    <w:rsid w:val="00801C00"/>
    <w:rsid w:val="008029F7"/>
    <w:rsid w:val="00805142"/>
    <w:rsid w:val="00805300"/>
    <w:rsid w:val="00810CBD"/>
    <w:rsid w:val="00813756"/>
    <w:rsid w:val="00816A64"/>
    <w:rsid w:val="00820A3B"/>
    <w:rsid w:val="00822475"/>
    <w:rsid w:val="00824411"/>
    <w:rsid w:val="00834665"/>
    <w:rsid w:val="00843DD4"/>
    <w:rsid w:val="008469B6"/>
    <w:rsid w:val="008476F4"/>
    <w:rsid w:val="00851BA8"/>
    <w:rsid w:val="0085390E"/>
    <w:rsid w:val="00856DC8"/>
    <w:rsid w:val="00860AF0"/>
    <w:rsid w:val="00860EB4"/>
    <w:rsid w:val="00863CF2"/>
    <w:rsid w:val="00864C95"/>
    <w:rsid w:val="00864DFE"/>
    <w:rsid w:val="0086523D"/>
    <w:rsid w:val="0087035E"/>
    <w:rsid w:val="00872B3E"/>
    <w:rsid w:val="0087478D"/>
    <w:rsid w:val="008768E1"/>
    <w:rsid w:val="0088241B"/>
    <w:rsid w:val="00882E52"/>
    <w:rsid w:val="008903D3"/>
    <w:rsid w:val="00892C24"/>
    <w:rsid w:val="008934EC"/>
    <w:rsid w:val="008A017E"/>
    <w:rsid w:val="008A064E"/>
    <w:rsid w:val="008A1277"/>
    <w:rsid w:val="008A489D"/>
    <w:rsid w:val="008A7185"/>
    <w:rsid w:val="008B3D2A"/>
    <w:rsid w:val="008C1117"/>
    <w:rsid w:val="008C20D9"/>
    <w:rsid w:val="008C2B2B"/>
    <w:rsid w:val="008D2FDF"/>
    <w:rsid w:val="008D3431"/>
    <w:rsid w:val="008D78A2"/>
    <w:rsid w:val="008E4E5F"/>
    <w:rsid w:val="008E6C47"/>
    <w:rsid w:val="008F5118"/>
    <w:rsid w:val="009009F1"/>
    <w:rsid w:val="009023A9"/>
    <w:rsid w:val="009051F7"/>
    <w:rsid w:val="00906AC6"/>
    <w:rsid w:val="00915BA9"/>
    <w:rsid w:val="00921358"/>
    <w:rsid w:val="0092237B"/>
    <w:rsid w:val="00922476"/>
    <w:rsid w:val="00922C01"/>
    <w:rsid w:val="009232F7"/>
    <w:rsid w:val="00924FC3"/>
    <w:rsid w:val="00926332"/>
    <w:rsid w:val="009342AE"/>
    <w:rsid w:val="00937260"/>
    <w:rsid w:val="009425F3"/>
    <w:rsid w:val="009426D9"/>
    <w:rsid w:val="00950A1F"/>
    <w:rsid w:val="00950B7A"/>
    <w:rsid w:val="00951000"/>
    <w:rsid w:val="00954124"/>
    <w:rsid w:val="00964FC9"/>
    <w:rsid w:val="00965A54"/>
    <w:rsid w:val="00967930"/>
    <w:rsid w:val="00967BAB"/>
    <w:rsid w:val="009768B3"/>
    <w:rsid w:val="0098692C"/>
    <w:rsid w:val="009870D7"/>
    <w:rsid w:val="009A2739"/>
    <w:rsid w:val="009A449F"/>
    <w:rsid w:val="009B3E20"/>
    <w:rsid w:val="009B4797"/>
    <w:rsid w:val="009B59C5"/>
    <w:rsid w:val="009B7702"/>
    <w:rsid w:val="009C1F2A"/>
    <w:rsid w:val="009D02B0"/>
    <w:rsid w:val="009D0F9D"/>
    <w:rsid w:val="009D2765"/>
    <w:rsid w:val="009D444E"/>
    <w:rsid w:val="009D6286"/>
    <w:rsid w:val="009E2D4A"/>
    <w:rsid w:val="009E3C68"/>
    <w:rsid w:val="009E5D24"/>
    <w:rsid w:val="009F19E7"/>
    <w:rsid w:val="009F4492"/>
    <w:rsid w:val="009F67EE"/>
    <w:rsid w:val="009F7061"/>
    <w:rsid w:val="00A03E3F"/>
    <w:rsid w:val="00A05656"/>
    <w:rsid w:val="00A1561E"/>
    <w:rsid w:val="00A2033D"/>
    <w:rsid w:val="00A235B6"/>
    <w:rsid w:val="00A23A30"/>
    <w:rsid w:val="00A24BF8"/>
    <w:rsid w:val="00A252F0"/>
    <w:rsid w:val="00A276AF"/>
    <w:rsid w:val="00A30341"/>
    <w:rsid w:val="00A33D78"/>
    <w:rsid w:val="00A35BC4"/>
    <w:rsid w:val="00A35FDD"/>
    <w:rsid w:val="00A36050"/>
    <w:rsid w:val="00A502FE"/>
    <w:rsid w:val="00A52C8C"/>
    <w:rsid w:val="00A533C0"/>
    <w:rsid w:val="00A53FF9"/>
    <w:rsid w:val="00A57EAB"/>
    <w:rsid w:val="00A60633"/>
    <w:rsid w:val="00A72E32"/>
    <w:rsid w:val="00A743B0"/>
    <w:rsid w:val="00A85FDD"/>
    <w:rsid w:val="00A87051"/>
    <w:rsid w:val="00A90D61"/>
    <w:rsid w:val="00A91064"/>
    <w:rsid w:val="00A94F78"/>
    <w:rsid w:val="00AA1D9F"/>
    <w:rsid w:val="00AA3560"/>
    <w:rsid w:val="00AA4C5F"/>
    <w:rsid w:val="00AB02DA"/>
    <w:rsid w:val="00AB046D"/>
    <w:rsid w:val="00AB2FDD"/>
    <w:rsid w:val="00AB53A2"/>
    <w:rsid w:val="00AB56A5"/>
    <w:rsid w:val="00AC1957"/>
    <w:rsid w:val="00AC3650"/>
    <w:rsid w:val="00AC7FC3"/>
    <w:rsid w:val="00AD1A78"/>
    <w:rsid w:val="00AD2639"/>
    <w:rsid w:val="00AD2B10"/>
    <w:rsid w:val="00AD4416"/>
    <w:rsid w:val="00AD725A"/>
    <w:rsid w:val="00AE0CBF"/>
    <w:rsid w:val="00AE16DE"/>
    <w:rsid w:val="00AE2354"/>
    <w:rsid w:val="00AE24C4"/>
    <w:rsid w:val="00AE6E9E"/>
    <w:rsid w:val="00B0213B"/>
    <w:rsid w:val="00B02A5B"/>
    <w:rsid w:val="00B038DC"/>
    <w:rsid w:val="00B12974"/>
    <w:rsid w:val="00B16A33"/>
    <w:rsid w:val="00B25054"/>
    <w:rsid w:val="00B31356"/>
    <w:rsid w:val="00B324AA"/>
    <w:rsid w:val="00B3341F"/>
    <w:rsid w:val="00B345B4"/>
    <w:rsid w:val="00B3658C"/>
    <w:rsid w:val="00B40B35"/>
    <w:rsid w:val="00B418B6"/>
    <w:rsid w:val="00B41901"/>
    <w:rsid w:val="00B42E93"/>
    <w:rsid w:val="00B4357C"/>
    <w:rsid w:val="00B43E59"/>
    <w:rsid w:val="00B4642B"/>
    <w:rsid w:val="00B46EC0"/>
    <w:rsid w:val="00B47410"/>
    <w:rsid w:val="00B56AA1"/>
    <w:rsid w:val="00B63C43"/>
    <w:rsid w:val="00B6727E"/>
    <w:rsid w:val="00B67760"/>
    <w:rsid w:val="00B70BBB"/>
    <w:rsid w:val="00B711F0"/>
    <w:rsid w:val="00B7476A"/>
    <w:rsid w:val="00B76A70"/>
    <w:rsid w:val="00B80E42"/>
    <w:rsid w:val="00B822CD"/>
    <w:rsid w:val="00B837A3"/>
    <w:rsid w:val="00B84271"/>
    <w:rsid w:val="00B868CE"/>
    <w:rsid w:val="00B911CB"/>
    <w:rsid w:val="00B93721"/>
    <w:rsid w:val="00BA38F3"/>
    <w:rsid w:val="00BA3A85"/>
    <w:rsid w:val="00BB4497"/>
    <w:rsid w:val="00BB528F"/>
    <w:rsid w:val="00BB7AD6"/>
    <w:rsid w:val="00BC0B6D"/>
    <w:rsid w:val="00BC24F0"/>
    <w:rsid w:val="00BC49F2"/>
    <w:rsid w:val="00BD4517"/>
    <w:rsid w:val="00BE2B5D"/>
    <w:rsid w:val="00BE7FF7"/>
    <w:rsid w:val="00BF19F2"/>
    <w:rsid w:val="00BF4D81"/>
    <w:rsid w:val="00BF5859"/>
    <w:rsid w:val="00C00CE9"/>
    <w:rsid w:val="00C05AE1"/>
    <w:rsid w:val="00C12563"/>
    <w:rsid w:val="00C12735"/>
    <w:rsid w:val="00C14273"/>
    <w:rsid w:val="00C1717E"/>
    <w:rsid w:val="00C17E1D"/>
    <w:rsid w:val="00C23C0A"/>
    <w:rsid w:val="00C241A0"/>
    <w:rsid w:val="00C31280"/>
    <w:rsid w:val="00C31296"/>
    <w:rsid w:val="00C32039"/>
    <w:rsid w:val="00C34879"/>
    <w:rsid w:val="00C34B6B"/>
    <w:rsid w:val="00C427ED"/>
    <w:rsid w:val="00C4705E"/>
    <w:rsid w:val="00C5380A"/>
    <w:rsid w:val="00C65082"/>
    <w:rsid w:val="00C756E7"/>
    <w:rsid w:val="00C75B2E"/>
    <w:rsid w:val="00C75E4C"/>
    <w:rsid w:val="00C7639C"/>
    <w:rsid w:val="00C816A2"/>
    <w:rsid w:val="00C85406"/>
    <w:rsid w:val="00C85474"/>
    <w:rsid w:val="00C87720"/>
    <w:rsid w:val="00C9502D"/>
    <w:rsid w:val="00C95A20"/>
    <w:rsid w:val="00CA083F"/>
    <w:rsid w:val="00CA3961"/>
    <w:rsid w:val="00CA40B3"/>
    <w:rsid w:val="00CA42E6"/>
    <w:rsid w:val="00CA5674"/>
    <w:rsid w:val="00CA5EB2"/>
    <w:rsid w:val="00CB0002"/>
    <w:rsid w:val="00CB21B6"/>
    <w:rsid w:val="00CB7908"/>
    <w:rsid w:val="00CC1F26"/>
    <w:rsid w:val="00CC2C63"/>
    <w:rsid w:val="00CC2FDD"/>
    <w:rsid w:val="00CC4004"/>
    <w:rsid w:val="00CC5C9B"/>
    <w:rsid w:val="00CD04ED"/>
    <w:rsid w:val="00CE47AC"/>
    <w:rsid w:val="00CF13CD"/>
    <w:rsid w:val="00CF47A9"/>
    <w:rsid w:val="00CF516C"/>
    <w:rsid w:val="00D0021F"/>
    <w:rsid w:val="00D058D1"/>
    <w:rsid w:val="00D063BF"/>
    <w:rsid w:val="00D12318"/>
    <w:rsid w:val="00D12405"/>
    <w:rsid w:val="00D138D2"/>
    <w:rsid w:val="00D164D1"/>
    <w:rsid w:val="00D21F77"/>
    <w:rsid w:val="00D23D55"/>
    <w:rsid w:val="00D25666"/>
    <w:rsid w:val="00D27323"/>
    <w:rsid w:val="00D315A1"/>
    <w:rsid w:val="00D33407"/>
    <w:rsid w:val="00D37A37"/>
    <w:rsid w:val="00D43626"/>
    <w:rsid w:val="00D471D5"/>
    <w:rsid w:val="00D501D2"/>
    <w:rsid w:val="00D63750"/>
    <w:rsid w:val="00D65CC2"/>
    <w:rsid w:val="00D6671F"/>
    <w:rsid w:val="00D84C7A"/>
    <w:rsid w:val="00D8792D"/>
    <w:rsid w:val="00D9018D"/>
    <w:rsid w:val="00D9208F"/>
    <w:rsid w:val="00D94D52"/>
    <w:rsid w:val="00D94F8B"/>
    <w:rsid w:val="00D95DF5"/>
    <w:rsid w:val="00D96B42"/>
    <w:rsid w:val="00D96CDC"/>
    <w:rsid w:val="00DA11B3"/>
    <w:rsid w:val="00DA274D"/>
    <w:rsid w:val="00DA7244"/>
    <w:rsid w:val="00DB22B4"/>
    <w:rsid w:val="00DB5196"/>
    <w:rsid w:val="00DB69F3"/>
    <w:rsid w:val="00DC0788"/>
    <w:rsid w:val="00DC085B"/>
    <w:rsid w:val="00DC3286"/>
    <w:rsid w:val="00DD22AE"/>
    <w:rsid w:val="00DD3780"/>
    <w:rsid w:val="00DD4EDF"/>
    <w:rsid w:val="00DD6A25"/>
    <w:rsid w:val="00DE42EC"/>
    <w:rsid w:val="00DF1460"/>
    <w:rsid w:val="00DF5788"/>
    <w:rsid w:val="00DF5A73"/>
    <w:rsid w:val="00E006BA"/>
    <w:rsid w:val="00E03C5F"/>
    <w:rsid w:val="00E12BA5"/>
    <w:rsid w:val="00E13797"/>
    <w:rsid w:val="00E14752"/>
    <w:rsid w:val="00E22862"/>
    <w:rsid w:val="00E31049"/>
    <w:rsid w:val="00E32688"/>
    <w:rsid w:val="00E34471"/>
    <w:rsid w:val="00E433D5"/>
    <w:rsid w:val="00E43A85"/>
    <w:rsid w:val="00E47E77"/>
    <w:rsid w:val="00E50B4C"/>
    <w:rsid w:val="00E544F1"/>
    <w:rsid w:val="00E5514A"/>
    <w:rsid w:val="00E57B73"/>
    <w:rsid w:val="00E57BA0"/>
    <w:rsid w:val="00E629EB"/>
    <w:rsid w:val="00E67379"/>
    <w:rsid w:val="00E716AB"/>
    <w:rsid w:val="00E718CF"/>
    <w:rsid w:val="00E7545C"/>
    <w:rsid w:val="00E76594"/>
    <w:rsid w:val="00E766A4"/>
    <w:rsid w:val="00E771CA"/>
    <w:rsid w:val="00E773AD"/>
    <w:rsid w:val="00E817D4"/>
    <w:rsid w:val="00E834D0"/>
    <w:rsid w:val="00E85E89"/>
    <w:rsid w:val="00E909F3"/>
    <w:rsid w:val="00E90BE4"/>
    <w:rsid w:val="00E9662F"/>
    <w:rsid w:val="00E96CFA"/>
    <w:rsid w:val="00EA05B3"/>
    <w:rsid w:val="00EC202F"/>
    <w:rsid w:val="00EC367C"/>
    <w:rsid w:val="00EC5241"/>
    <w:rsid w:val="00EC68F8"/>
    <w:rsid w:val="00ED188C"/>
    <w:rsid w:val="00ED5C6F"/>
    <w:rsid w:val="00ED78B1"/>
    <w:rsid w:val="00EE0B5E"/>
    <w:rsid w:val="00EE2830"/>
    <w:rsid w:val="00EE3728"/>
    <w:rsid w:val="00EE4D38"/>
    <w:rsid w:val="00EF1B28"/>
    <w:rsid w:val="00EF64F2"/>
    <w:rsid w:val="00F14090"/>
    <w:rsid w:val="00F1534C"/>
    <w:rsid w:val="00F16773"/>
    <w:rsid w:val="00F17AAD"/>
    <w:rsid w:val="00F2496C"/>
    <w:rsid w:val="00F250AC"/>
    <w:rsid w:val="00F31A13"/>
    <w:rsid w:val="00F33CC9"/>
    <w:rsid w:val="00F33D90"/>
    <w:rsid w:val="00F350A4"/>
    <w:rsid w:val="00F36723"/>
    <w:rsid w:val="00F36E1F"/>
    <w:rsid w:val="00F41963"/>
    <w:rsid w:val="00F420E6"/>
    <w:rsid w:val="00F42BEC"/>
    <w:rsid w:val="00F42E59"/>
    <w:rsid w:val="00F42F85"/>
    <w:rsid w:val="00F44F00"/>
    <w:rsid w:val="00F4660F"/>
    <w:rsid w:val="00F47BC0"/>
    <w:rsid w:val="00F502DD"/>
    <w:rsid w:val="00F522B2"/>
    <w:rsid w:val="00F54672"/>
    <w:rsid w:val="00F54884"/>
    <w:rsid w:val="00F5563C"/>
    <w:rsid w:val="00F656DC"/>
    <w:rsid w:val="00F66A4A"/>
    <w:rsid w:val="00F67F9E"/>
    <w:rsid w:val="00F72E20"/>
    <w:rsid w:val="00F750CD"/>
    <w:rsid w:val="00F82BAA"/>
    <w:rsid w:val="00F8612F"/>
    <w:rsid w:val="00F86377"/>
    <w:rsid w:val="00F924DE"/>
    <w:rsid w:val="00F92BF6"/>
    <w:rsid w:val="00F933E9"/>
    <w:rsid w:val="00F952F5"/>
    <w:rsid w:val="00F953DE"/>
    <w:rsid w:val="00FA5F81"/>
    <w:rsid w:val="00FA6C03"/>
    <w:rsid w:val="00FB14FA"/>
    <w:rsid w:val="00FB29B1"/>
    <w:rsid w:val="00FB6951"/>
    <w:rsid w:val="00FB6E17"/>
    <w:rsid w:val="00FC1551"/>
    <w:rsid w:val="00FC526A"/>
    <w:rsid w:val="00FC6C88"/>
    <w:rsid w:val="00FC790F"/>
    <w:rsid w:val="00FF197C"/>
  </w:rsids>
  <m:mathPr>
    <m:mathFont m:val="Cambria Math"/>
    <m:brkBin m:val="before"/>
    <m:brkBinSub m:val="--"/>
    <m:smallFrac/>
    <m:dispDef/>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CF3CFC6"/>
  <w15:docId w15:val="{0276E448-383D-44AF-B3C8-D3C3F3950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heme="minorEastAsia" w:hAnsi="Calibri" w:cs="Calibri"/>
        <w:color w:val="000000"/>
        <w:sz w:val="24"/>
        <w:szCs w:val="24"/>
        <w:lang w:val="en-GB" w:eastAsia="ja-JP" w:bidi="ar-SA"/>
      </w:rPr>
    </w:rPrDefault>
    <w:pPrDefault>
      <w:pPr>
        <w:spacing w:after="200"/>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4"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53"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9051F7"/>
    <w:pPr>
      <w:spacing w:after="0" w:line="260" w:lineRule="exact"/>
    </w:pPr>
    <w:rPr>
      <w:lang w:val="nl-NL"/>
    </w:rPr>
  </w:style>
  <w:style w:type="paragraph" w:styleId="Kop1">
    <w:name w:val="heading 1"/>
    <w:basedOn w:val="Standaard"/>
    <w:next w:val="Standaard"/>
    <w:link w:val="Kop1Char"/>
    <w:uiPriority w:val="9"/>
    <w:rsid w:val="003040D6"/>
    <w:pPr>
      <w:keepNext/>
      <w:keepLines/>
      <w:spacing w:before="480"/>
      <w:outlineLvl w:val="0"/>
    </w:pPr>
    <w:rPr>
      <w:rFonts w:asciiTheme="majorHAnsi" w:eastAsiaTheme="majorEastAsia" w:hAnsiTheme="majorHAnsi" w:cstheme="majorBidi"/>
      <w:b/>
      <w:bCs/>
      <w:color w:val="auto"/>
      <w:sz w:val="32"/>
      <w:szCs w:val="28"/>
    </w:rPr>
  </w:style>
  <w:style w:type="paragraph" w:styleId="Kop2">
    <w:name w:val="heading 2"/>
    <w:basedOn w:val="Standaard"/>
    <w:next w:val="Standaard"/>
    <w:link w:val="Kop2Char"/>
    <w:uiPriority w:val="9"/>
    <w:semiHidden/>
    <w:unhideWhenUsed/>
    <w:rsid w:val="00AE16D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Kop3">
    <w:name w:val="heading 3"/>
    <w:basedOn w:val="Standaard"/>
    <w:next w:val="Standaard"/>
    <w:link w:val="Kop3Char"/>
    <w:uiPriority w:val="9"/>
    <w:semiHidden/>
    <w:unhideWhenUsed/>
    <w:qFormat/>
    <w:rsid w:val="009D0F9D"/>
    <w:pPr>
      <w:keepNext/>
      <w:keepLines/>
      <w:spacing w:before="40"/>
      <w:outlineLvl w:val="2"/>
    </w:pPr>
    <w:rPr>
      <w:rFonts w:asciiTheme="majorHAnsi" w:eastAsiaTheme="majorEastAsia" w:hAnsiTheme="majorHAnsi" w:cstheme="majorBidi"/>
      <w:color w:val="243F60" w:themeColor="accent1" w:themeShade="7F"/>
    </w:rPr>
  </w:style>
  <w:style w:type="paragraph" w:styleId="Kop4">
    <w:name w:val="heading 4"/>
    <w:basedOn w:val="Standaard"/>
    <w:next w:val="Standaard"/>
    <w:link w:val="Kop4Char"/>
    <w:uiPriority w:val="9"/>
    <w:semiHidden/>
    <w:unhideWhenUsed/>
    <w:qFormat/>
    <w:rsid w:val="00E834D0"/>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dresgegevens">
    <w:name w:val="Adresgegevens"/>
    <w:basedOn w:val="Standaard"/>
    <w:autoRedefine/>
    <w:rsid w:val="009051F7"/>
  </w:style>
  <w:style w:type="paragraph" w:customStyle="1" w:styleId="Onderwerp">
    <w:name w:val="Onderwerp"/>
    <w:basedOn w:val="Standaard"/>
    <w:autoRedefine/>
    <w:rsid w:val="009051F7"/>
    <w:pPr>
      <w:widowControl w:val="0"/>
      <w:tabs>
        <w:tab w:val="left" w:pos="1640"/>
      </w:tabs>
      <w:autoSpaceDE w:val="0"/>
      <w:autoSpaceDN w:val="0"/>
      <w:adjustRightInd w:val="0"/>
      <w:spacing w:line="240" w:lineRule="exact"/>
      <w:textAlignment w:val="center"/>
    </w:pPr>
  </w:style>
  <w:style w:type="paragraph" w:styleId="Koptekst">
    <w:name w:val="header"/>
    <w:basedOn w:val="Standaard"/>
    <w:link w:val="KoptekstChar"/>
    <w:uiPriority w:val="99"/>
    <w:unhideWhenUsed/>
    <w:rsid w:val="000E5056"/>
    <w:pPr>
      <w:tabs>
        <w:tab w:val="center" w:pos="4703"/>
        <w:tab w:val="right" w:pos="9406"/>
      </w:tabs>
      <w:spacing w:line="240" w:lineRule="auto"/>
    </w:pPr>
  </w:style>
  <w:style w:type="character" w:customStyle="1" w:styleId="KoptekstChar">
    <w:name w:val="Koptekst Char"/>
    <w:basedOn w:val="Standaardalinea-lettertype"/>
    <w:link w:val="Koptekst"/>
    <w:uiPriority w:val="99"/>
    <w:rsid w:val="000E5056"/>
  </w:style>
  <w:style w:type="paragraph" w:styleId="Voettekst">
    <w:name w:val="footer"/>
    <w:basedOn w:val="Standaard"/>
    <w:link w:val="VoettekstChar"/>
    <w:uiPriority w:val="99"/>
    <w:unhideWhenUsed/>
    <w:rsid w:val="000E5056"/>
    <w:pPr>
      <w:tabs>
        <w:tab w:val="center" w:pos="4703"/>
        <w:tab w:val="right" w:pos="9406"/>
      </w:tabs>
      <w:spacing w:line="240" w:lineRule="auto"/>
    </w:pPr>
  </w:style>
  <w:style w:type="character" w:customStyle="1" w:styleId="VoettekstChar">
    <w:name w:val="Voettekst Char"/>
    <w:basedOn w:val="Standaardalinea-lettertype"/>
    <w:link w:val="Voettekst"/>
    <w:uiPriority w:val="99"/>
    <w:rsid w:val="000E5056"/>
  </w:style>
  <w:style w:type="paragraph" w:customStyle="1" w:styleId="Stijl1">
    <w:name w:val="Stijl1"/>
    <w:basedOn w:val="Standaard"/>
    <w:rsid w:val="000E5056"/>
  </w:style>
  <w:style w:type="paragraph" w:customStyle="1" w:styleId="Onderwerpenz">
    <w:name w:val="Onderwerp enz."/>
    <w:basedOn w:val="Stijl1"/>
    <w:rsid w:val="003040D6"/>
    <w:pPr>
      <w:spacing w:line="240" w:lineRule="exact"/>
    </w:pPr>
    <w:rPr>
      <w:sz w:val="20"/>
    </w:rPr>
  </w:style>
  <w:style w:type="paragraph" w:customStyle="1" w:styleId="paginacijfer">
    <w:name w:val="paginacijfer"/>
    <w:basedOn w:val="Standaard"/>
    <w:rsid w:val="003040D6"/>
    <w:pPr>
      <w:spacing w:line="240" w:lineRule="exact"/>
      <w:jc w:val="right"/>
    </w:pPr>
    <w:rPr>
      <w:color w:val="505150"/>
      <w:sz w:val="20"/>
      <w:szCs w:val="20"/>
    </w:rPr>
  </w:style>
  <w:style w:type="paragraph" w:customStyle="1" w:styleId="BasicParagraph">
    <w:name w:val="[Basic Paragraph]"/>
    <w:basedOn w:val="Standaard"/>
    <w:uiPriority w:val="99"/>
    <w:rsid w:val="0092237B"/>
    <w:pPr>
      <w:widowControl w:val="0"/>
      <w:autoSpaceDE w:val="0"/>
      <w:autoSpaceDN w:val="0"/>
      <w:adjustRightInd w:val="0"/>
      <w:spacing w:line="288" w:lineRule="auto"/>
      <w:textAlignment w:val="center"/>
    </w:pPr>
    <w:rPr>
      <w:rFonts w:ascii="MinionPro-Regular" w:hAnsi="MinionPro-Regular" w:cs="MinionPro-Regular"/>
    </w:rPr>
  </w:style>
  <w:style w:type="paragraph" w:customStyle="1" w:styleId="Voettekst1">
    <w:name w:val="Voettekst1"/>
    <w:basedOn w:val="Standaard"/>
    <w:rsid w:val="003040D6"/>
    <w:pPr>
      <w:spacing w:line="240" w:lineRule="exact"/>
    </w:pPr>
    <w:rPr>
      <w:color w:val="505150"/>
      <w:sz w:val="20"/>
      <w:szCs w:val="20"/>
    </w:rPr>
  </w:style>
  <w:style w:type="paragraph" w:styleId="Ballontekst">
    <w:name w:val="Balloon Text"/>
    <w:basedOn w:val="Standaard"/>
    <w:link w:val="BallontekstChar"/>
    <w:uiPriority w:val="99"/>
    <w:semiHidden/>
    <w:unhideWhenUsed/>
    <w:rsid w:val="00D058D1"/>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D058D1"/>
    <w:rPr>
      <w:rFonts w:ascii="Tahoma" w:hAnsi="Tahoma" w:cs="Tahoma"/>
      <w:sz w:val="16"/>
      <w:szCs w:val="16"/>
    </w:rPr>
  </w:style>
  <w:style w:type="character" w:styleId="Tekstvantijdelijkeaanduiding">
    <w:name w:val="Placeholder Text"/>
    <w:basedOn w:val="Standaardalinea-lettertype"/>
    <w:uiPriority w:val="99"/>
    <w:semiHidden/>
    <w:rsid w:val="00B3341F"/>
    <w:rPr>
      <w:color w:val="808080"/>
    </w:rPr>
  </w:style>
  <w:style w:type="table" w:styleId="Tabelraster">
    <w:name w:val="Table Grid"/>
    <w:basedOn w:val="Standaardtabel"/>
    <w:uiPriority w:val="59"/>
    <w:rsid w:val="005C0DE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3040D6"/>
    <w:rPr>
      <w:rFonts w:asciiTheme="majorHAnsi" w:eastAsiaTheme="majorEastAsia" w:hAnsiTheme="majorHAnsi" w:cstheme="majorBidi"/>
      <w:b/>
      <w:bCs/>
      <w:color w:val="auto"/>
      <w:sz w:val="32"/>
      <w:szCs w:val="28"/>
      <w:lang w:val="nl-NL"/>
    </w:rPr>
  </w:style>
  <w:style w:type="paragraph" w:customStyle="1" w:styleId="Kop30">
    <w:name w:val="Kop3"/>
    <w:basedOn w:val="Standaard"/>
    <w:rsid w:val="003040D6"/>
    <w:pPr>
      <w:tabs>
        <w:tab w:val="left" w:pos="1985"/>
      </w:tabs>
    </w:pPr>
    <w:rPr>
      <w:rFonts w:ascii="Calibri-Bold" w:hAnsi="Calibri-Bold" w:cs="Calibri-Bold"/>
      <w:b/>
      <w:bCs/>
    </w:rPr>
  </w:style>
  <w:style w:type="character" w:styleId="Intensievebenadrukking">
    <w:name w:val="Intense Emphasis"/>
    <w:basedOn w:val="Standaardalinea-lettertype"/>
    <w:uiPriority w:val="21"/>
    <w:rsid w:val="00F2496C"/>
    <w:rPr>
      <w:b/>
      <w:bCs/>
      <w:i/>
      <w:iCs/>
      <w:color w:val="4F81BD" w:themeColor="accent1"/>
    </w:rPr>
  </w:style>
  <w:style w:type="paragraph" w:styleId="Lijstalinea">
    <w:name w:val="List Paragraph"/>
    <w:basedOn w:val="Standaard"/>
    <w:uiPriority w:val="34"/>
    <w:qFormat/>
    <w:rsid w:val="00F2496C"/>
    <w:pPr>
      <w:ind w:left="720"/>
      <w:contextualSpacing/>
    </w:pPr>
  </w:style>
  <w:style w:type="character" w:styleId="Hyperlink">
    <w:name w:val="Hyperlink"/>
    <w:uiPriority w:val="99"/>
    <w:unhideWhenUsed/>
    <w:rsid w:val="00D84C7A"/>
    <w:rPr>
      <w:color w:val="0000FF"/>
      <w:u w:val="single"/>
    </w:rPr>
  </w:style>
  <w:style w:type="character" w:styleId="GevolgdeHyperlink">
    <w:name w:val="FollowedHyperlink"/>
    <w:basedOn w:val="Standaardalinea-lettertype"/>
    <w:uiPriority w:val="99"/>
    <w:semiHidden/>
    <w:unhideWhenUsed/>
    <w:rsid w:val="00094F54"/>
    <w:rPr>
      <w:color w:val="800080" w:themeColor="followedHyperlink"/>
      <w:u w:val="single"/>
    </w:rPr>
  </w:style>
  <w:style w:type="character" w:customStyle="1" w:styleId="Kop2Char">
    <w:name w:val="Kop 2 Char"/>
    <w:basedOn w:val="Standaardalinea-lettertype"/>
    <w:link w:val="Kop2"/>
    <w:uiPriority w:val="9"/>
    <w:semiHidden/>
    <w:rsid w:val="00AE16DE"/>
    <w:rPr>
      <w:rFonts w:asciiTheme="majorHAnsi" w:eastAsiaTheme="majorEastAsia" w:hAnsiTheme="majorHAnsi" w:cstheme="majorBidi"/>
      <w:color w:val="365F91" w:themeColor="accent1" w:themeShade="BF"/>
      <w:sz w:val="26"/>
      <w:szCs w:val="26"/>
      <w:lang w:val="nl-NL"/>
    </w:rPr>
  </w:style>
  <w:style w:type="paragraph" w:styleId="Revisie">
    <w:name w:val="Revision"/>
    <w:hidden/>
    <w:uiPriority w:val="99"/>
    <w:semiHidden/>
    <w:rsid w:val="00D0021F"/>
    <w:pPr>
      <w:spacing w:after="0"/>
    </w:pPr>
    <w:rPr>
      <w:lang w:val="nl-NL"/>
    </w:rPr>
  </w:style>
  <w:style w:type="character" w:styleId="Verwijzingopmerking">
    <w:name w:val="annotation reference"/>
    <w:basedOn w:val="Standaardalinea-lettertype"/>
    <w:semiHidden/>
    <w:unhideWhenUsed/>
    <w:rsid w:val="00922C01"/>
    <w:rPr>
      <w:sz w:val="16"/>
      <w:szCs w:val="16"/>
    </w:rPr>
  </w:style>
  <w:style w:type="paragraph" w:styleId="Tekstopmerking">
    <w:name w:val="annotation text"/>
    <w:basedOn w:val="Standaard"/>
    <w:link w:val="TekstopmerkingChar"/>
    <w:unhideWhenUsed/>
    <w:rsid w:val="00922C01"/>
    <w:pPr>
      <w:spacing w:line="240" w:lineRule="auto"/>
    </w:pPr>
    <w:rPr>
      <w:sz w:val="20"/>
      <w:szCs w:val="20"/>
    </w:rPr>
  </w:style>
  <w:style w:type="character" w:customStyle="1" w:styleId="TekstopmerkingChar">
    <w:name w:val="Tekst opmerking Char"/>
    <w:basedOn w:val="Standaardalinea-lettertype"/>
    <w:link w:val="Tekstopmerking"/>
    <w:rsid w:val="00922C01"/>
    <w:rPr>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922C01"/>
    <w:rPr>
      <w:b/>
      <w:bCs/>
    </w:rPr>
  </w:style>
  <w:style w:type="character" w:customStyle="1" w:styleId="OnderwerpvanopmerkingChar">
    <w:name w:val="Onderwerp van opmerking Char"/>
    <w:basedOn w:val="TekstopmerkingChar"/>
    <w:link w:val="Onderwerpvanopmerking"/>
    <w:uiPriority w:val="99"/>
    <w:semiHidden/>
    <w:rsid w:val="00922C01"/>
    <w:rPr>
      <w:b/>
      <w:bCs/>
      <w:sz w:val="20"/>
      <w:szCs w:val="20"/>
      <w:lang w:val="nl-NL"/>
    </w:rPr>
  </w:style>
  <w:style w:type="character" w:customStyle="1" w:styleId="Kop4Char">
    <w:name w:val="Kop 4 Char"/>
    <w:basedOn w:val="Standaardalinea-lettertype"/>
    <w:link w:val="Kop4"/>
    <w:uiPriority w:val="9"/>
    <w:semiHidden/>
    <w:rsid w:val="00E834D0"/>
    <w:rPr>
      <w:rFonts w:asciiTheme="majorHAnsi" w:eastAsiaTheme="majorEastAsia" w:hAnsiTheme="majorHAnsi" w:cstheme="majorBidi"/>
      <w:i/>
      <w:iCs/>
      <w:color w:val="365F91" w:themeColor="accent1" w:themeShade="BF"/>
      <w:lang w:val="nl-NL"/>
    </w:rPr>
  </w:style>
  <w:style w:type="paragraph" w:styleId="Normaalweb">
    <w:name w:val="Normal (Web)"/>
    <w:basedOn w:val="Standaard"/>
    <w:uiPriority w:val="99"/>
    <w:semiHidden/>
    <w:unhideWhenUsed/>
    <w:rsid w:val="00E834D0"/>
    <w:pPr>
      <w:spacing w:before="100" w:beforeAutospacing="1" w:after="100" w:afterAutospacing="1" w:line="240" w:lineRule="auto"/>
    </w:pPr>
    <w:rPr>
      <w:rFonts w:ascii="Times New Roman" w:eastAsia="Times New Roman" w:hAnsi="Times New Roman" w:cs="Times New Roman"/>
      <w:color w:val="auto"/>
      <w:lang w:eastAsia="nl-NL"/>
    </w:rPr>
  </w:style>
  <w:style w:type="character" w:styleId="Onopgelostemelding">
    <w:name w:val="Unresolved Mention"/>
    <w:basedOn w:val="Standaardalinea-lettertype"/>
    <w:uiPriority w:val="99"/>
    <w:semiHidden/>
    <w:unhideWhenUsed/>
    <w:rsid w:val="003C26B7"/>
    <w:rPr>
      <w:color w:val="605E5C"/>
      <w:shd w:val="clear" w:color="auto" w:fill="E1DFDD"/>
    </w:rPr>
  </w:style>
  <w:style w:type="paragraph" w:customStyle="1" w:styleId="BasistekstUNL">
    <w:name w:val="Basistekst UNL"/>
    <w:basedOn w:val="Standaard"/>
    <w:qFormat/>
    <w:rsid w:val="00230BDE"/>
    <w:pPr>
      <w:spacing w:line="240" w:lineRule="atLeast"/>
    </w:pPr>
    <w:rPr>
      <w:rFonts w:ascii="Arial" w:eastAsia="Times New Roman" w:hAnsi="Arial" w:cs="Arial"/>
      <w:color w:val="auto"/>
      <w:kern w:val="2"/>
      <w:sz w:val="18"/>
      <w:szCs w:val="18"/>
      <w:lang w:eastAsia="nl-NL"/>
      <w14:ligatures w14:val="standardContextual"/>
    </w:rPr>
  </w:style>
  <w:style w:type="paragraph" w:customStyle="1" w:styleId="Kop3zondernummerUNL">
    <w:name w:val="Kop 3 zonder nummer UNL"/>
    <w:basedOn w:val="Standaard"/>
    <w:next w:val="BasistekstUNL"/>
    <w:uiPriority w:val="7"/>
    <w:qFormat/>
    <w:rsid w:val="00230BDE"/>
    <w:pPr>
      <w:keepNext/>
      <w:keepLines/>
      <w:spacing w:before="240" w:line="260" w:lineRule="atLeast"/>
      <w:outlineLvl w:val="2"/>
    </w:pPr>
    <w:rPr>
      <w:rFonts w:ascii="Arial" w:eastAsia="Times New Roman" w:hAnsi="Arial" w:cs="Arial"/>
      <w:b/>
      <w:iCs/>
      <w:color w:val="auto"/>
      <w:kern w:val="2"/>
      <w:sz w:val="18"/>
      <w:szCs w:val="18"/>
      <w:lang w:eastAsia="nl-NL"/>
      <w14:ligatures w14:val="standardContextual"/>
    </w:rPr>
  </w:style>
  <w:style w:type="paragraph" w:customStyle="1" w:styleId="Opsommingteken1eniveauUNL">
    <w:name w:val="Opsomming teken 1e niveau UNL"/>
    <w:basedOn w:val="Standaard"/>
    <w:uiPriority w:val="11"/>
    <w:qFormat/>
    <w:rsid w:val="00230BDE"/>
    <w:pPr>
      <w:numPr>
        <w:numId w:val="13"/>
      </w:numPr>
      <w:spacing w:line="240" w:lineRule="atLeast"/>
    </w:pPr>
    <w:rPr>
      <w:rFonts w:ascii="Arial" w:eastAsia="Times New Roman" w:hAnsi="Arial" w:cs="Arial"/>
      <w:color w:val="auto"/>
      <w:kern w:val="2"/>
      <w:sz w:val="18"/>
      <w:szCs w:val="18"/>
      <w:lang w:eastAsia="nl-NL"/>
      <w14:ligatures w14:val="standardContextual"/>
    </w:rPr>
  </w:style>
  <w:style w:type="paragraph" w:customStyle="1" w:styleId="Opsommingteken2eniveauUNL">
    <w:name w:val="Opsomming teken 2e niveau UNL"/>
    <w:basedOn w:val="Standaard"/>
    <w:uiPriority w:val="12"/>
    <w:qFormat/>
    <w:rsid w:val="00230BDE"/>
    <w:pPr>
      <w:numPr>
        <w:ilvl w:val="1"/>
        <w:numId w:val="13"/>
      </w:numPr>
      <w:spacing w:line="240" w:lineRule="atLeast"/>
    </w:pPr>
    <w:rPr>
      <w:rFonts w:ascii="Arial" w:eastAsia="Times New Roman" w:hAnsi="Arial" w:cs="Arial"/>
      <w:color w:val="auto"/>
      <w:kern w:val="2"/>
      <w:sz w:val="18"/>
      <w:szCs w:val="18"/>
      <w:lang w:eastAsia="nl-NL"/>
      <w14:ligatures w14:val="standardContextual"/>
    </w:rPr>
  </w:style>
  <w:style w:type="paragraph" w:customStyle="1" w:styleId="Opsommingteken3eniveauUNL">
    <w:name w:val="Opsomming teken 3e niveau UNL"/>
    <w:basedOn w:val="Standaard"/>
    <w:uiPriority w:val="13"/>
    <w:qFormat/>
    <w:rsid w:val="00230BDE"/>
    <w:pPr>
      <w:numPr>
        <w:ilvl w:val="2"/>
        <w:numId w:val="13"/>
      </w:numPr>
      <w:spacing w:line="240" w:lineRule="atLeast"/>
    </w:pPr>
    <w:rPr>
      <w:rFonts w:ascii="Arial" w:eastAsia="Times New Roman" w:hAnsi="Arial" w:cs="Arial"/>
      <w:color w:val="auto"/>
      <w:kern w:val="2"/>
      <w:sz w:val="18"/>
      <w:szCs w:val="18"/>
      <w:lang w:eastAsia="nl-NL"/>
      <w14:ligatures w14:val="standardContextual"/>
    </w:rPr>
  </w:style>
  <w:style w:type="numbering" w:customStyle="1" w:styleId="OpsommingtekenUNL">
    <w:name w:val="Opsomming teken UNL"/>
    <w:uiPriority w:val="99"/>
    <w:semiHidden/>
    <w:rsid w:val="00230BDE"/>
    <w:pPr>
      <w:numPr>
        <w:numId w:val="13"/>
      </w:numPr>
    </w:pPr>
  </w:style>
  <w:style w:type="character" w:styleId="Voetnootmarkering">
    <w:name w:val="footnote reference"/>
    <w:aliases w:val="Voetnootmarkering UNL"/>
    <w:basedOn w:val="Standaardalinea-lettertype"/>
    <w:uiPriority w:val="53"/>
    <w:rsid w:val="00230BDE"/>
    <w:rPr>
      <w:vertAlign w:val="superscript"/>
    </w:rPr>
  </w:style>
  <w:style w:type="paragraph" w:styleId="Voetnoottekst">
    <w:name w:val="footnote text"/>
    <w:aliases w:val="Voetnoottekst UNL"/>
    <w:basedOn w:val="Standaard"/>
    <w:link w:val="VoetnoottekstChar"/>
    <w:uiPriority w:val="54"/>
    <w:rsid w:val="00230BDE"/>
    <w:pPr>
      <w:spacing w:line="240" w:lineRule="atLeast"/>
    </w:pPr>
    <w:rPr>
      <w:rFonts w:ascii="Arial" w:eastAsia="Times New Roman" w:hAnsi="Arial" w:cs="Arial"/>
      <w:color w:val="auto"/>
      <w:kern w:val="2"/>
      <w:sz w:val="15"/>
      <w:szCs w:val="18"/>
      <w:lang w:eastAsia="nl-NL"/>
      <w14:ligatures w14:val="standardContextual"/>
    </w:rPr>
  </w:style>
  <w:style w:type="character" w:customStyle="1" w:styleId="VoetnoottekstChar">
    <w:name w:val="Voetnoottekst Char"/>
    <w:aliases w:val="Voetnoottekst UNL Char"/>
    <w:basedOn w:val="Standaardalinea-lettertype"/>
    <w:link w:val="Voetnoottekst"/>
    <w:uiPriority w:val="54"/>
    <w:rsid w:val="00230BDE"/>
    <w:rPr>
      <w:rFonts w:ascii="Arial" w:eastAsia="Times New Roman" w:hAnsi="Arial" w:cs="Arial"/>
      <w:color w:val="auto"/>
      <w:kern w:val="2"/>
      <w:sz w:val="15"/>
      <w:szCs w:val="18"/>
      <w:lang w:val="nl-NL" w:eastAsia="nl-NL"/>
      <w14:ligatures w14:val="standardContextual"/>
    </w:rPr>
  </w:style>
  <w:style w:type="paragraph" w:customStyle="1" w:styleId="Opsommingnummer1eniveauUNL">
    <w:name w:val="Opsomming nummer 1e niveau UNL"/>
    <w:basedOn w:val="Standaard"/>
    <w:uiPriority w:val="19"/>
    <w:qFormat/>
    <w:rsid w:val="00323707"/>
    <w:pPr>
      <w:numPr>
        <w:ilvl w:val="1"/>
        <w:numId w:val="16"/>
      </w:numPr>
      <w:spacing w:line="240" w:lineRule="atLeast"/>
    </w:pPr>
    <w:rPr>
      <w:rFonts w:ascii="Arial" w:eastAsia="Times New Roman" w:hAnsi="Arial" w:cs="Arial"/>
      <w:color w:val="auto"/>
      <w:kern w:val="2"/>
      <w:sz w:val="18"/>
      <w:szCs w:val="18"/>
      <w:lang w:eastAsia="nl-NL"/>
      <w14:ligatures w14:val="standardContextual"/>
    </w:rPr>
  </w:style>
  <w:style w:type="paragraph" w:customStyle="1" w:styleId="Opsommingnummer2eniveauUNL">
    <w:name w:val="Opsomming nummer 2e niveau UNL"/>
    <w:basedOn w:val="Standaard"/>
    <w:uiPriority w:val="20"/>
    <w:qFormat/>
    <w:rsid w:val="00323707"/>
    <w:pPr>
      <w:numPr>
        <w:ilvl w:val="2"/>
        <w:numId w:val="16"/>
      </w:numPr>
      <w:spacing w:line="240" w:lineRule="atLeast"/>
    </w:pPr>
    <w:rPr>
      <w:rFonts w:ascii="Arial" w:eastAsia="Times New Roman" w:hAnsi="Arial" w:cs="Arial"/>
      <w:color w:val="auto"/>
      <w:kern w:val="2"/>
      <w:sz w:val="18"/>
      <w:szCs w:val="18"/>
      <w:lang w:eastAsia="nl-NL"/>
      <w14:ligatures w14:val="standardContextual"/>
    </w:rPr>
  </w:style>
  <w:style w:type="paragraph" w:customStyle="1" w:styleId="Opsommingnummer3eniveauUNL">
    <w:name w:val="Opsomming nummer 3e niveau UNL"/>
    <w:basedOn w:val="Standaard"/>
    <w:uiPriority w:val="21"/>
    <w:qFormat/>
    <w:rsid w:val="00323707"/>
    <w:pPr>
      <w:numPr>
        <w:ilvl w:val="3"/>
        <w:numId w:val="16"/>
      </w:numPr>
      <w:spacing w:line="240" w:lineRule="atLeast"/>
    </w:pPr>
    <w:rPr>
      <w:rFonts w:ascii="Arial" w:eastAsia="Times New Roman" w:hAnsi="Arial" w:cs="Arial"/>
      <w:color w:val="auto"/>
      <w:kern w:val="2"/>
      <w:sz w:val="18"/>
      <w:szCs w:val="18"/>
      <w:lang w:eastAsia="nl-NL"/>
      <w14:ligatures w14:val="standardContextual"/>
    </w:rPr>
  </w:style>
  <w:style w:type="paragraph" w:customStyle="1" w:styleId="OpsommingnummerbasistekstUNL">
    <w:name w:val="Opsomming nummer basistekst UNL"/>
    <w:basedOn w:val="Standaard"/>
    <w:next w:val="BasistekstUNL"/>
    <w:uiPriority w:val="18"/>
    <w:qFormat/>
    <w:rsid w:val="00323707"/>
    <w:pPr>
      <w:numPr>
        <w:numId w:val="16"/>
      </w:numPr>
      <w:spacing w:line="240" w:lineRule="atLeast"/>
    </w:pPr>
    <w:rPr>
      <w:rFonts w:ascii="Arial" w:eastAsia="Times New Roman" w:hAnsi="Arial" w:cs="Arial"/>
      <w:color w:val="auto"/>
      <w:kern w:val="2"/>
      <w:sz w:val="18"/>
      <w:szCs w:val="18"/>
      <w:lang w:eastAsia="nl-NL"/>
      <w14:ligatures w14:val="standardContextual"/>
    </w:rPr>
  </w:style>
  <w:style w:type="numbering" w:customStyle="1" w:styleId="OpsommingnummerUNL">
    <w:name w:val="Opsomming nummer UNL"/>
    <w:uiPriority w:val="99"/>
    <w:semiHidden/>
    <w:rsid w:val="00323707"/>
    <w:pPr>
      <w:numPr>
        <w:numId w:val="16"/>
      </w:numPr>
    </w:pPr>
  </w:style>
  <w:style w:type="paragraph" w:styleId="Geenafstand">
    <w:name w:val="No Spacing"/>
    <w:uiPriority w:val="1"/>
    <w:qFormat/>
    <w:rsid w:val="008E6C47"/>
    <w:pPr>
      <w:spacing w:after="0"/>
    </w:pPr>
    <w:rPr>
      <w:rFonts w:asciiTheme="minorHAnsi" w:eastAsiaTheme="minorHAnsi" w:hAnsiTheme="minorHAnsi" w:cstheme="minorBidi"/>
      <w:color w:val="auto"/>
      <w:kern w:val="2"/>
      <w:lang w:val="nl-NL" w:eastAsia="en-US"/>
      <w14:ligatures w14:val="standardContextual"/>
    </w:rPr>
  </w:style>
  <w:style w:type="character" w:customStyle="1" w:styleId="Kop3Char">
    <w:name w:val="Kop 3 Char"/>
    <w:basedOn w:val="Standaardalinea-lettertype"/>
    <w:link w:val="Kop3"/>
    <w:uiPriority w:val="9"/>
    <w:semiHidden/>
    <w:rsid w:val="009D0F9D"/>
    <w:rPr>
      <w:rFonts w:asciiTheme="majorHAnsi" w:eastAsiaTheme="majorEastAsia" w:hAnsiTheme="majorHAnsi" w:cstheme="majorBidi"/>
      <w:color w:val="243F60" w:themeColor="accent1" w:themeShade="7F"/>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18719183">
      <w:bodyDiv w:val="1"/>
      <w:marLeft w:val="0"/>
      <w:marRight w:val="0"/>
      <w:marTop w:val="0"/>
      <w:marBottom w:val="0"/>
      <w:divBdr>
        <w:top w:val="none" w:sz="0" w:space="0" w:color="auto"/>
        <w:left w:val="none" w:sz="0" w:space="0" w:color="auto"/>
        <w:bottom w:val="none" w:sz="0" w:space="0" w:color="auto"/>
        <w:right w:val="none" w:sz="0" w:space="0" w:color="auto"/>
      </w:divBdr>
    </w:div>
    <w:div w:id="1296595719">
      <w:bodyDiv w:val="1"/>
      <w:marLeft w:val="0"/>
      <w:marRight w:val="0"/>
      <w:marTop w:val="0"/>
      <w:marBottom w:val="0"/>
      <w:divBdr>
        <w:top w:val="none" w:sz="0" w:space="0" w:color="auto"/>
        <w:left w:val="none" w:sz="0" w:space="0" w:color="auto"/>
        <w:bottom w:val="none" w:sz="0" w:space="0" w:color="auto"/>
        <w:right w:val="none" w:sz="0" w:space="0" w:color="auto"/>
      </w:divBdr>
    </w:div>
    <w:div w:id="17318020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TaxCatchAll xmlns="e3870c12-f6f3-4c2d-8c77-f486b6860cf6" xsi:nil="true"/>
    <lcf76f155ced4ddcb4097134ff3c332f xmlns="de8ee808-91c7-4565-b641-59a03b16efa9">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389C6AE4157DCB4588A82DE0B8300562" ma:contentTypeVersion="18" ma:contentTypeDescription="Een nieuw document maken." ma:contentTypeScope="" ma:versionID="8865d7e63a3dd103a27f0b9de46cb506">
  <xsd:schema xmlns:xsd="http://www.w3.org/2001/XMLSchema" xmlns:xs="http://www.w3.org/2001/XMLSchema" xmlns:p="http://schemas.microsoft.com/office/2006/metadata/properties" xmlns:ns2="de8ee808-91c7-4565-b641-59a03b16efa9" xmlns:ns3="93fd249c-c35c-4835-afec-a86772f4054d" xmlns:ns4="e3870c12-f6f3-4c2d-8c77-f486b6860cf6" targetNamespace="http://schemas.microsoft.com/office/2006/metadata/properties" ma:root="true" ma:fieldsID="fd5db504854986679c6dd96fa91889bd" ns2:_="" ns3:_="" ns4:_="">
    <xsd:import namespace="de8ee808-91c7-4565-b641-59a03b16efa9"/>
    <xsd:import namespace="93fd249c-c35c-4835-afec-a86772f4054d"/>
    <xsd:import namespace="e3870c12-f6f3-4c2d-8c77-f486b6860cf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8ee808-91c7-4565-b641-59a03b16ef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b6cfad82-a5a8-42d1-9f7d-0821f371e2e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3fd249c-c35c-4835-afec-a86772f4054d"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3870c12-f6f3-4c2d-8c77-f486b6860cf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ebdeab6c-f0e3-4b80-81e7-8e56e1d03082}" ma:internalName="TaxCatchAll" ma:showField="CatchAllData" ma:web="e3870c12-f6f3-4c2d-8c77-f486b6860c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9A27A1-0ED3-409D-9DA6-8D83D1CB1C1D}">
  <ds:schemaRefs>
    <ds:schemaRef ds:uri="http://schemas.openxmlformats.org/officeDocument/2006/bibliography"/>
  </ds:schemaRefs>
</ds:datastoreItem>
</file>

<file path=customXml/itemProps2.xml><?xml version="1.0" encoding="utf-8"?>
<ds:datastoreItem xmlns:ds="http://schemas.openxmlformats.org/officeDocument/2006/customXml" ds:itemID="{AA71745B-040D-4D43-BDA0-CF672D23B9CC}">
  <ds:schemaRefs>
    <ds:schemaRef ds:uri="http://schemas.openxmlformats.org/officeDocument/2006/bibliography"/>
  </ds:schemaRefs>
</ds:datastoreItem>
</file>

<file path=customXml/itemProps3.xml><?xml version="1.0" encoding="utf-8"?>
<ds:datastoreItem xmlns:ds="http://schemas.openxmlformats.org/officeDocument/2006/customXml" ds:itemID="{B40F8D4B-F3EF-4047-8DDF-D97D6A729D76}">
  <ds:schemaRefs>
    <ds:schemaRef ds:uri="http://schemas.microsoft.com/sharepoint/v3/contenttype/forms"/>
  </ds:schemaRefs>
</ds:datastoreItem>
</file>

<file path=customXml/itemProps4.xml><?xml version="1.0" encoding="utf-8"?>
<ds:datastoreItem xmlns:ds="http://schemas.openxmlformats.org/officeDocument/2006/customXml" ds:itemID="{2ACE8254-BCE3-4D20-A735-CD9F6BF8BAE6}">
  <ds:schemaRefs>
    <ds:schemaRef ds:uri="http://schemas.microsoft.com/office/2006/metadata/properties"/>
    <ds:schemaRef ds:uri="e3870c12-f6f3-4c2d-8c77-f486b6860cf6"/>
    <ds:schemaRef ds:uri="de8ee808-91c7-4565-b641-59a03b16efa9"/>
    <ds:schemaRef ds:uri="http://schemas.microsoft.com/office/infopath/2007/PartnerControls"/>
  </ds:schemaRefs>
</ds:datastoreItem>
</file>

<file path=customXml/itemProps5.xml><?xml version="1.0" encoding="utf-8"?>
<ds:datastoreItem xmlns:ds="http://schemas.openxmlformats.org/officeDocument/2006/customXml" ds:itemID="{4A5773DD-4803-4337-8427-C53066D586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8ee808-91c7-4565-b641-59a03b16efa9"/>
    <ds:schemaRef ds:uri="93fd249c-c35c-4835-afec-a86772f4054d"/>
    <ds:schemaRef ds:uri="e3870c12-f6f3-4c2d-8c77-f486b6860c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FB3D3AB2-B91D-4831-A5A4-C879C0C3A13C}">
  <ds:schemaRefs>
    <ds:schemaRef ds:uri="http://schemas.openxmlformats.org/officeDocument/2006/bibliography"/>
  </ds:schemaRefs>
</ds:datastoreItem>
</file>

<file path=customXml/itemProps7.xml><?xml version="1.0" encoding="utf-8"?>
<ds:datastoreItem xmlns:ds="http://schemas.openxmlformats.org/officeDocument/2006/customXml" ds:itemID="{8AFDD16C-48CF-4B35-910D-CC02B7107C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1670</Words>
  <Characters>9190</Characters>
  <Application>Microsoft Office Word</Application>
  <DocSecurity>0</DocSecurity>
  <Lines>76</Lines>
  <Paragraphs>21</Paragraphs>
  <ScaleCrop>false</ScaleCrop>
  <HeadingPairs>
    <vt:vector size="2" baseType="variant">
      <vt:variant>
        <vt:lpstr>Titel</vt:lpstr>
      </vt:variant>
      <vt:variant>
        <vt:i4>1</vt:i4>
      </vt:variant>
    </vt:vector>
  </HeadingPairs>
  <TitlesOfParts>
    <vt:vector size="1" baseType="lpstr">
      <vt:lpstr>Onderhandelingsresultaat Cao Nederlandse Universiteiten 2026-2027</vt:lpstr>
    </vt:vector>
  </TitlesOfParts>
  <Company>Member Since</Company>
  <LinksUpToDate>false</LinksUpToDate>
  <CharactersWithSpaces>10839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Onderhandelingsresultaat Cao Nederlandse Universiteiten 2026-2027</dc:title>
  <dc:subject>Verplicht</dc:subject>
  <dc:creator>Gebruiker</dc:creator>
  <cp:lastModifiedBy>Jorg Heijmink Liesert (FBZ)</cp:lastModifiedBy>
  <cp:revision>2</cp:revision>
  <cp:lastPrinted>2026-06-30T06:50:00Z</cp:lastPrinted>
  <dcterms:created xsi:type="dcterms:W3CDTF">2026-09-15T13:29:00Z</dcterms:created>
  <dcterms:modified xsi:type="dcterms:W3CDTF">2026-09-15T13:29:00Z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0x010100389C6AE4157DCB4588A82DE0B8300562</vt:lpwstr>
  </property>
  <property fmtid="{D5CDD505-2E9C-101B-9397-08002B2CF9AE}" pid="3" name="MediaServiceImageTags">
    <vt:lpwstr/>
  </property>
</Properties>
</file>