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D4B5B" w14:textId="77777777" w:rsidR="00CA5520" w:rsidRDefault="00CA5520"/>
    <w:p w14:paraId="269CFE5E" w14:textId="77777777" w:rsidR="00CA5520" w:rsidRDefault="00CA5520"/>
    <w:p w14:paraId="28C15BD3" w14:textId="77777777" w:rsidR="00CA5520" w:rsidRDefault="00CA5520"/>
    <w:p w14:paraId="36539E43" w14:textId="77777777" w:rsidR="00CA5520" w:rsidRDefault="00CA5520"/>
    <w:p w14:paraId="61615E46" w14:textId="77777777" w:rsidR="00511F3D" w:rsidRDefault="00511F3D"/>
    <w:p w14:paraId="64969A41" w14:textId="77777777" w:rsidR="00511F3D" w:rsidRDefault="00511F3D"/>
    <w:p w14:paraId="76EB3F5F" w14:textId="77777777" w:rsidR="00332B64" w:rsidRDefault="00332B64" w:rsidP="00511F3D">
      <w:pPr>
        <w:pStyle w:val="Default"/>
        <w:jc w:val="center"/>
        <w:rPr>
          <w:b/>
          <w:sz w:val="48"/>
          <w:szCs w:val="48"/>
          <w:lang w:val="nl-NL"/>
        </w:rPr>
      </w:pPr>
    </w:p>
    <w:p w14:paraId="0AB9B1FD" w14:textId="77777777" w:rsidR="00332B64" w:rsidRDefault="00332B64" w:rsidP="00511F3D">
      <w:pPr>
        <w:pStyle w:val="Default"/>
        <w:jc w:val="center"/>
        <w:rPr>
          <w:b/>
          <w:sz w:val="48"/>
          <w:szCs w:val="48"/>
          <w:lang w:val="nl-NL"/>
        </w:rPr>
      </w:pPr>
    </w:p>
    <w:p w14:paraId="13793BCD" w14:textId="77777777" w:rsidR="00332B64" w:rsidRDefault="00332B64" w:rsidP="00511F3D">
      <w:pPr>
        <w:pStyle w:val="Default"/>
        <w:jc w:val="center"/>
        <w:rPr>
          <w:b/>
          <w:sz w:val="48"/>
          <w:szCs w:val="48"/>
          <w:lang w:val="nl-NL"/>
        </w:rPr>
      </w:pPr>
    </w:p>
    <w:p w14:paraId="7CAF6C56" w14:textId="10EDF268" w:rsidR="00511F3D" w:rsidRPr="001B3191" w:rsidRDefault="00511F3D" w:rsidP="00511F3D">
      <w:pPr>
        <w:pStyle w:val="Default"/>
        <w:jc w:val="center"/>
        <w:rPr>
          <w:b/>
          <w:sz w:val="48"/>
          <w:szCs w:val="48"/>
          <w:lang w:val="nl-NL"/>
        </w:rPr>
      </w:pPr>
      <w:r w:rsidRPr="001B3191">
        <w:rPr>
          <w:b/>
          <w:sz w:val="48"/>
          <w:szCs w:val="48"/>
          <w:lang w:val="nl-NL"/>
        </w:rPr>
        <w:t>Sociaal plan Stichting Kalorama</w:t>
      </w:r>
    </w:p>
    <w:p w14:paraId="70DC0C1C" w14:textId="77777777" w:rsidR="00511F3D" w:rsidRPr="001B3191" w:rsidRDefault="00511F3D" w:rsidP="00511F3D">
      <w:pPr>
        <w:pStyle w:val="Default"/>
        <w:jc w:val="center"/>
        <w:rPr>
          <w:b/>
          <w:sz w:val="48"/>
          <w:szCs w:val="48"/>
          <w:lang w:val="nl-NL"/>
        </w:rPr>
      </w:pPr>
    </w:p>
    <w:p w14:paraId="44C98B87" w14:textId="77777777" w:rsidR="00511F3D" w:rsidRPr="001B3191" w:rsidRDefault="00511F3D" w:rsidP="00511F3D">
      <w:pPr>
        <w:pStyle w:val="Default"/>
        <w:jc w:val="center"/>
        <w:rPr>
          <w:b/>
          <w:sz w:val="48"/>
          <w:szCs w:val="48"/>
          <w:lang w:val="nl-NL"/>
        </w:rPr>
      </w:pPr>
      <w:r w:rsidRPr="001B3191">
        <w:rPr>
          <w:b/>
          <w:sz w:val="48"/>
          <w:szCs w:val="48"/>
          <w:lang w:val="nl-NL"/>
        </w:rPr>
        <w:t>2024 - 202</w:t>
      </w:r>
      <w:r>
        <w:rPr>
          <w:b/>
          <w:sz w:val="48"/>
          <w:szCs w:val="48"/>
          <w:lang w:val="nl-NL"/>
        </w:rPr>
        <w:t>8</w:t>
      </w:r>
    </w:p>
    <w:p w14:paraId="1A2B3F2F" w14:textId="77777777" w:rsidR="00CA5520" w:rsidRDefault="00CA5520"/>
    <w:p w14:paraId="5B35A1AB" w14:textId="77777777" w:rsidR="00CA5520" w:rsidRDefault="00CA5520"/>
    <w:p w14:paraId="031701AA" w14:textId="77777777" w:rsidR="00CA5520" w:rsidRDefault="00CA5520"/>
    <w:p w14:paraId="47C2D040" w14:textId="77777777" w:rsidR="00CA5520" w:rsidRDefault="00CA5520"/>
    <w:p w14:paraId="1023104C" w14:textId="14257969" w:rsidR="00CA5520" w:rsidRPr="001B3191" w:rsidRDefault="00CA5520" w:rsidP="00511F3D">
      <w:pPr>
        <w:pStyle w:val="Default"/>
        <w:jc w:val="center"/>
        <w:rPr>
          <w:b/>
          <w:sz w:val="48"/>
          <w:szCs w:val="48"/>
          <w:lang w:val="nl-NL"/>
        </w:rPr>
      </w:pPr>
      <w:r w:rsidRPr="00332B64">
        <w:rPr>
          <w:lang w:val="nl-NL"/>
        </w:rPr>
        <w:br w:type="page"/>
      </w:r>
    </w:p>
    <w:p w14:paraId="6044B902" w14:textId="2C34F912" w:rsidR="00CA5520" w:rsidRDefault="00CA5520">
      <w:pPr>
        <w:rPr>
          <w:rFonts w:asciiTheme="majorHAnsi" w:eastAsiaTheme="majorEastAsia" w:hAnsiTheme="majorHAnsi" w:cstheme="majorBidi"/>
          <w:color w:val="2E74B5" w:themeColor="accent1" w:themeShade="BF"/>
          <w:sz w:val="32"/>
          <w:szCs w:val="32"/>
        </w:rPr>
      </w:pPr>
    </w:p>
    <w:sdt>
      <w:sdtPr>
        <w:rPr>
          <w:rFonts w:ascii="Calibri" w:eastAsia="Calibri" w:hAnsi="Calibri" w:cs="Times New Roman"/>
          <w:color w:val="auto"/>
          <w:sz w:val="22"/>
          <w:szCs w:val="22"/>
        </w:rPr>
        <w:id w:val="-1879004395"/>
        <w:docPartObj>
          <w:docPartGallery w:val="Table of Contents"/>
          <w:docPartUnique/>
        </w:docPartObj>
      </w:sdtPr>
      <w:sdtEndPr>
        <w:rPr>
          <w:b/>
          <w:bCs/>
        </w:rPr>
      </w:sdtEndPr>
      <w:sdtContent>
        <w:p w14:paraId="578733DF" w14:textId="77777777" w:rsidR="0004566D" w:rsidRPr="0004566D" w:rsidRDefault="0004566D">
          <w:pPr>
            <w:pStyle w:val="Kopvaninhoudsopgave"/>
            <w:rPr>
              <w:b/>
              <w:bCs/>
              <w:color w:val="auto"/>
            </w:rPr>
          </w:pPr>
          <w:r w:rsidRPr="0004566D">
            <w:rPr>
              <w:b/>
              <w:bCs/>
              <w:color w:val="auto"/>
            </w:rPr>
            <w:t>Inhoudsopgave</w:t>
          </w:r>
        </w:p>
        <w:p w14:paraId="41FA2B46" w14:textId="1E74EBAF" w:rsidR="001609D5" w:rsidRDefault="0004566D">
          <w:pPr>
            <w:pStyle w:val="Inhopg1"/>
            <w:tabs>
              <w:tab w:val="right" w:leader="dot" w:pos="8210"/>
            </w:tabs>
            <w:rPr>
              <w:rFonts w:asciiTheme="minorHAnsi" w:eastAsiaTheme="minorEastAsia" w:hAnsiTheme="minorHAnsi" w:cstheme="minorBidi"/>
              <w:noProof/>
              <w:kern w:val="2"/>
              <w:sz w:val="24"/>
              <w:szCs w:val="24"/>
              <w:lang w:eastAsia="nl-NL"/>
              <w14:ligatures w14:val="standardContextual"/>
            </w:rPr>
          </w:pPr>
          <w:r>
            <w:fldChar w:fldCharType="begin"/>
          </w:r>
          <w:r>
            <w:instrText xml:space="preserve"> TOC \o "1-3" \h \z \u </w:instrText>
          </w:r>
          <w:r>
            <w:fldChar w:fldCharType="separate"/>
          </w:r>
          <w:hyperlink w:anchor="_Toc163721334" w:history="1">
            <w:r w:rsidR="001609D5" w:rsidRPr="0027679C">
              <w:rPr>
                <w:rStyle w:val="Hyperlink"/>
                <w:noProof/>
              </w:rPr>
              <w:t>De organisatie</w:t>
            </w:r>
            <w:r w:rsidR="001609D5">
              <w:rPr>
                <w:noProof/>
                <w:webHidden/>
              </w:rPr>
              <w:tab/>
            </w:r>
            <w:r w:rsidR="001609D5">
              <w:rPr>
                <w:noProof/>
                <w:webHidden/>
              </w:rPr>
              <w:fldChar w:fldCharType="begin"/>
            </w:r>
            <w:r w:rsidR="001609D5">
              <w:rPr>
                <w:noProof/>
                <w:webHidden/>
              </w:rPr>
              <w:instrText xml:space="preserve"> PAGEREF _Toc163721334 \h </w:instrText>
            </w:r>
            <w:r w:rsidR="001609D5">
              <w:rPr>
                <w:noProof/>
                <w:webHidden/>
              </w:rPr>
            </w:r>
            <w:r w:rsidR="001609D5">
              <w:rPr>
                <w:noProof/>
                <w:webHidden/>
              </w:rPr>
              <w:fldChar w:fldCharType="separate"/>
            </w:r>
            <w:r w:rsidR="001609D5">
              <w:rPr>
                <w:noProof/>
                <w:webHidden/>
              </w:rPr>
              <w:t>4</w:t>
            </w:r>
            <w:r w:rsidR="001609D5">
              <w:rPr>
                <w:noProof/>
                <w:webHidden/>
              </w:rPr>
              <w:fldChar w:fldCharType="end"/>
            </w:r>
          </w:hyperlink>
        </w:p>
        <w:p w14:paraId="355B06AE" w14:textId="1E91826C"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35" w:history="1">
            <w:r w:rsidR="001609D5" w:rsidRPr="0027679C">
              <w:rPr>
                <w:rStyle w:val="Hyperlink"/>
                <w:noProof/>
              </w:rPr>
              <w:t>Preambule</w:t>
            </w:r>
            <w:r w:rsidR="001609D5">
              <w:rPr>
                <w:noProof/>
                <w:webHidden/>
              </w:rPr>
              <w:tab/>
            </w:r>
            <w:r w:rsidR="001609D5">
              <w:rPr>
                <w:noProof/>
                <w:webHidden/>
              </w:rPr>
              <w:fldChar w:fldCharType="begin"/>
            </w:r>
            <w:r w:rsidR="001609D5">
              <w:rPr>
                <w:noProof/>
                <w:webHidden/>
              </w:rPr>
              <w:instrText xml:space="preserve"> PAGEREF _Toc163721335 \h </w:instrText>
            </w:r>
            <w:r w:rsidR="001609D5">
              <w:rPr>
                <w:noProof/>
                <w:webHidden/>
              </w:rPr>
            </w:r>
            <w:r w:rsidR="001609D5">
              <w:rPr>
                <w:noProof/>
                <w:webHidden/>
              </w:rPr>
              <w:fldChar w:fldCharType="separate"/>
            </w:r>
            <w:r w:rsidR="001609D5">
              <w:rPr>
                <w:noProof/>
                <w:webHidden/>
              </w:rPr>
              <w:t>5</w:t>
            </w:r>
            <w:r w:rsidR="001609D5">
              <w:rPr>
                <w:noProof/>
                <w:webHidden/>
              </w:rPr>
              <w:fldChar w:fldCharType="end"/>
            </w:r>
          </w:hyperlink>
        </w:p>
        <w:p w14:paraId="001C0A6C" w14:textId="1EBC085F" w:rsidR="001609D5" w:rsidRDefault="00000000">
          <w:pPr>
            <w:pStyle w:val="Inhopg1"/>
            <w:tabs>
              <w:tab w:val="left" w:pos="480"/>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36" w:history="1">
            <w:r w:rsidR="001609D5" w:rsidRPr="0027679C">
              <w:rPr>
                <w:rStyle w:val="Hyperlink"/>
                <w:noProof/>
              </w:rPr>
              <w:t>1.</w:t>
            </w:r>
            <w:r w:rsidR="001609D5">
              <w:rPr>
                <w:rFonts w:asciiTheme="minorHAnsi" w:eastAsiaTheme="minorEastAsia" w:hAnsiTheme="minorHAnsi" w:cstheme="minorBidi"/>
                <w:noProof/>
                <w:kern w:val="2"/>
                <w:sz w:val="24"/>
                <w:szCs w:val="24"/>
                <w:lang w:eastAsia="nl-NL"/>
                <w14:ligatures w14:val="standardContextual"/>
              </w:rPr>
              <w:tab/>
            </w:r>
            <w:r w:rsidR="001609D5" w:rsidRPr="0027679C">
              <w:rPr>
                <w:rStyle w:val="Hyperlink"/>
                <w:noProof/>
              </w:rPr>
              <w:t>Doelstelling sociaal plan</w:t>
            </w:r>
            <w:r w:rsidR="001609D5">
              <w:rPr>
                <w:noProof/>
                <w:webHidden/>
              </w:rPr>
              <w:tab/>
            </w:r>
            <w:r w:rsidR="001609D5">
              <w:rPr>
                <w:noProof/>
                <w:webHidden/>
              </w:rPr>
              <w:fldChar w:fldCharType="begin"/>
            </w:r>
            <w:r w:rsidR="001609D5">
              <w:rPr>
                <w:noProof/>
                <w:webHidden/>
              </w:rPr>
              <w:instrText xml:space="preserve"> PAGEREF _Toc163721336 \h </w:instrText>
            </w:r>
            <w:r w:rsidR="001609D5">
              <w:rPr>
                <w:noProof/>
                <w:webHidden/>
              </w:rPr>
            </w:r>
            <w:r w:rsidR="001609D5">
              <w:rPr>
                <w:noProof/>
                <w:webHidden/>
              </w:rPr>
              <w:fldChar w:fldCharType="separate"/>
            </w:r>
            <w:r w:rsidR="001609D5">
              <w:rPr>
                <w:noProof/>
                <w:webHidden/>
              </w:rPr>
              <w:t>7</w:t>
            </w:r>
            <w:r w:rsidR="001609D5">
              <w:rPr>
                <w:noProof/>
                <w:webHidden/>
              </w:rPr>
              <w:fldChar w:fldCharType="end"/>
            </w:r>
          </w:hyperlink>
        </w:p>
        <w:p w14:paraId="4EC8701B" w14:textId="0D7BAB74" w:rsidR="001609D5" w:rsidRDefault="00000000">
          <w:pPr>
            <w:pStyle w:val="Inhopg1"/>
            <w:tabs>
              <w:tab w:val="left" w:pos="480"/>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37" w:history="1">
            <w:r w:rsidR="001609D5" w:rsidRPr="0027679C">
              <w:rPr>
                <w:rStyle w:val="Hyperlink"/>
                <w:noProof/>
              </w:rPr>
              <w:t>2.</w:t>
            </w:r>
            <w:r w:rsidR="001609D5">
              <w:rPr>
                <w:rFonts w:asciiTheme="minorHAnsi" w:eastAsiaTheme="minorEastAsia" w:hAnsiTheme="minorHAnsi" w:cstheme="minorBidi"/>
                <w:noProof/>
                <w:kern w:val="2"/>
                <w:sz w:val="24"/>
                <w:szCs w:val="24"/>
                <w:lang w:eastAsia="nl-NL"/>
                <w14:ligatures w14:val="standardContextual"/>
              </w:rPr>
              <w:tab/>
            </w:r>
            <w:r w:rsidR="001609D5" w:rsidRPr="0027679C">
              <w:rPr>
                <w:rStyle w:val="Hyperlink"/>
                <w:noProof/>
              </w:rPr>
              <w:t>Algemene bepalingen</w:t>
            </w:r>
            <w:r w:rsidR="001609D5">
              <w:rPr>
                <w:noProof/>
                <w:webHidden/>
              </w:rPr>
              <w:tab/>
            </w:r>
            <w:r w:rsidR="001609D5">
              <w:rPr>
                <w:noProof/>
                <w:webHidden/>
              </w:rPr>
              <w:fldChar w:fldCharType="begin"/>
            </w:r>
            <w:r w:rsidR="001609D5">
              <w:rPr>
                <w:noProof/>
                <w:webHidden/>
              </w:rPr>
              <w:instrText xml:space="preserve"> PAGEREF _Toc163721337 \h </w:instrText>
            </w:r>
            <w:r w:rsidR="001609D5">
              <w:rPr>
                <w:noProof/>
                <w:webHidden/>
              </w:rPr>
            </w:r>
            <w:r w:rsidR="001609D5">
              <w:rPr>
                <w:noProof/>
                <w:webHidden/>
              </w:rPr>
              <w:fldChar w:fldCharType="separate"/>
            </w:r>
            <w:r w:rsidR="001609D5">
              <w:rPr>
                <w:noProof/>
                <w:webHidden/>
              </w:rPr>
              <w:t>8</w:t>
            </w:r>
            <w:r w:rsidR="001609D5">
              <w:rPr>
                <w:noProof/>
                <w:webHidden/>
              </w:rPr>
              <w:fldChar w:fldCharType="end"/>
            </w:r>
          </w:hyperlink>
        </w:p>
        <w:p w14:paraId="7A818F5A" w14:textId="4D36957F"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38" w:history="1">
            <w:r w:rsidR="001609D5" w:rsidRPr="0027679C">
              <w:rPr>
                <w:rStyle w:val="Hyperlink"/>
                <w:noProof/>
              </w:rPr>
              <w:t>2.1 Uitgangspunten</w:t>
            </w:r>
            <w:r w:rsidR="001609D5">
              <w:rPr>
                <w:noProof/>
                <w:webHidden/>
              </w:rPr>
              <w:tab/>
            </w:r>
            <w:r w:rsidR="001609D5">
              <w:rPr>
                <w:noProof/>
                <w:webHidden/>
              </w:rPr>
              <w:fldChar w:fldCharType="begin"/>
            </w:r>
            <w:r w:rsidR="001609D5">
              <w:rPr>
                <w:noProof/>
                <w:webHidden/>
              </w:rPr>
              <w:instrText xml:space="preserve"> PAGEREF _Toc163721338 \h </w:instrText>
            </w:r>
            <w:r w:rsidR="001609D5">
              <w:rPr>
                <w:noProof/>
                <w:webHidden/>
              </w:rPr>
            </w:r>
            <w:r w:rsidR="001609D5">
              <w:rPr>
                <w:noProof/>
                <w:webHidden/>
              </w:rPr>
              <w:fldChar w:fldCharType="separate"/>
            </w:r>
            <w:r w:rsidR="001609D5">
              <w:rPr>
                <w:noProof/>
                <w:webHidden/>
              </w:rPr>
              <w:t>8</w:t>
            </w:r>
            <w:r w:rsidR="001609D5">
              <w:rPr>
                <w:noProof/>
                <w:webHidden/>
              </w:rPr>
              <w:fldChar w:fldCharType="end"/>
            </w:r>
          </w:hyperlink>
        </w:p>
        <w:p w14:paraId="57656C3A" w14:textId="70C8ECF0"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39" w:history="1">
            <w:r w:rsidR="001609D5" w:rsidRPr="0027679C">
              <w:rPr>
                <w:rStyle w:val="Hyperlink"/>
                <w:noProof/>
              </w:rPr>
              <w:t>2.2 Looptijd</w:t>
            </w:r>
            <w:r w:rsidR="001609D5">
              <w:rPr>
                <w:noProof/>
                <w:webHidden/>
              </w:rPr>
              <w:tab/>
            </w:r>
            <w:r w:rsidR="001609D5">
              <w:rPr>
                <w:noProof/>
                <w:webHidden/>
              </w:rPr>
              <w:fldChar w:fldCharType="begin"/>
            </w:r>
            <w:r w:rsidR="001609D5">
              <w:rPr>
                <w:noProof/>
                <w:webHidden/>
              </w:rPr>
              <w:instrText xml:space="preserve"> PAGEREF _Toc163721339 \h </w:instrText>
            </w:r>
            <w:r w:rsidR="001609D5">
              <w:rPr>
                <w:noProof/>
                <w:webHidden/>
              </w:rPr>
            </w:r>
            <w:r w:rsidR="001609D5">
              <w:rPr>
                <w:noProof/>
                <w:webHidden/>
              </w:rPr>
              <w:fldChar w:fldCharType="separate"/>
            </w:r>
            <w:r w:rsidR="001609D5">
              <w:rPr>
                <w:noProof/>
                <w:webHidden/>
              </w:rPr>
              <w:t>8</w:t>
            </w:r>
            <w:r w:rsidR="001609D5">
              <w:rPr>
                <w:noProof/>
                <w:webHidden/>
              </w:rPr>
              <w:fldChar w:fldCharType="end"/>
            </w:r>
          </w:hyperlink>
        </w:p>
        <w:p w14:paraId="68F5C2B6" w14:textId="472EFC09"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40" w:history="1">
            <w:r w:rsidR="001609D5" w:rsidRPr="0027679C">
              <w:rPr>
                <w:rStyle w:val="Hyperlink"/>
                <w:noProof/>
              </w:rPr>
              <w:t>2.3 Werkingssfeer</w:t>
            </w:r>
            <w:r w:rsidR="001609D5">
              <w:rPr>
                <w:noProof/>
                <w:webHidden/>
              </w:rPr>
              <w:tab/>
            </w:r>
            <w:r w:rsidR="001609D5">
              <w:rPr>
                <w:noProof/>
                <w:webHidden/>
              </w:rPr>
              <w:fldChar w:fldCharType="begin"/>
            </w:r>
            <w:r w:rsidR="001609D5">
              <w:rPr>
                <w:noProof/>
                <w:webHidden/>
              </w:rPr>
              <w:instrText xml:space="preserve"> PAGEREF _Toc163721340 \h </w:instrText>
            </w:r>
            <w:r w:rsidR="001609D5">
              <w:rPr>
                <w:noProof/>
                <w:webHidden/>
              </w:rPr>
            </w:r>
            <w:r w:rsidR="001609D5">
              <w:rPr>
                <w:noProof/>
                <w:webHidden/>
              </w:rPr>
              <w:fldChar w:fldCharType="separate"/>
            </w:r>
            <w:r w:rsidR="001609D5">
              <w:rPr>
                <w:noProof/>
                <w:webHidden/>
              </w:rPr>
              <w:t>8</w:t>
            </w:r>
            <w:r w:rsidR="001609D5">
              <w:rPr>
                <w:noProof/>
                <w:webHidden/>
              </w:rPr>
              <w:fldChar w:fldCharType="end"/>
            </w:r>
          </w:hyperlink>
        </w:p>
        <w:p w14:paraId="373BB18F" w14:textId="4D0161E4"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41" w:history="1">
            <w:r w:rsidR="001609D5" w:rsidRPr="0027679C">
              <w:rPr>
                <w:rStyle w:val="Hyperlink"/>
                <w:noProof/>
              </w:rPr>
              <w:t>2.4 Gewijzigde omstandigheden</w:t>
            </w:r>
            <w:r w:rsidR="001609D5">
              <w:rPr>
                <w:noProof/>
                <w:webHidden/>
              </w:rPr>
              <w:tab/>
            </w:r>
            <w:r w:rsidR="001609D5">
              <w:rPr>
                <w:noProof/>
                <w:webHidden/>
              </w:rPr>
              <w:fldChar w:fldCharType="begin"/>
            </w:r>
            <w:r w:rsidR="001609D5">
              <w:rPr>
                <w:noProof/>
                <w:webHidden/>
              </w:rPr>
              <w:instrText xml:space="preserve"> PAGEREF _Toc163721341 \h </w:instrText>
            </w:r>
            <w:r w:rsidR="001609D5">
              <w:rPr>
                <w:noProof/>
                <w:webHidden/>
              </w:rPr>
            </w:r>
            <w:r w:rsidR="001609D5">
              <w:rPr>
                <w:noProof/>
                <w:webHidden/>
              </w:rPr>
              <w:fldChar w:fldCharType="separate"/>
            </w:r>
            <w:r w:rsidR="001609D5">
              <w:rPr>
                <w:noProof/>
                <w:webHidden/>
              </w:rPr>
              <w:t>8</w:t>
            </w:r>
            <w:r w:rsidR="001609D5">
              <w:rPr>
                <w:noProof/>
                <w:webHidden/>
              </w:rPr>
              <w:fldChar w:fldCharType="end"/>
            </w:r>
          </w:hyperlink>
        </w:p>
        <w:p w14:paraId="081794F1" w14:textId="4C81291E"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42" w:history="1">
            <w:r w:rsidR="001609D5" w:rsidRPr="0027679C">
              <w:rPr>
                <w:rStyle w:val="Hyperlink"/>
                <w:noProof/>
              </w:rPr>
              <w:t>2.5 Hardheidsclausule</w:t>
            </w:r>
            <w:r w:rsidR="001609D5">
              <w:rPr>
                <w:noProof/>
                <w:webHidden/>
              </w:rPr>
              <w:tab/>
            </w:r>
            <w:r w:rsidR="001609D5">
              <w:rPr>
                <w:noProof/>
                <w:webHidden/>
              </w:rPr>
              <w:fldChar w:fldCharType="begin"/>
            </w:r>
            <w:r w:rsidR="001609D5">
              <w:rPr>
                <w:noProof/>
                <w:webHidden/>
              </w:rPr>
              <w:instrText xml:space="preserve"> PAGEREF _Toc163721342 \h </w:instrText>
            </w:r>
            <w:r w:rsidR="001609D5">
              <w:rPr>
                <w:noProof/>
                <w:webHidden/>
              </w:rPr>
            </w:r>
            <w:r w:rsidR="001609D5">
              <w:rPr>
                <w:noProof/>
                <w:webHidden/>
              </w:rPr>
              <w:fldChar w:fldCharType="separate"/>
            </w:r>
            <w:r w:rsidR="001609D5">
              <w:rPr>
                <w:noProof/>
                <w:webHidden/>
              </w:rPr>
              <w:t>9</w:t>
            </w:r>
            <w:r w:rsidR="001609D5">
              <w:rPr>
                <w:noProof/>
                <w:webHidden/>
              </w:rPr>
              <w:fldChar w:fldCharType="end"/>
            </w:r>
          </w:hyperlink>
        </w:p>
        <w:p w14:paraId="0BB99ACD" w14:textId="0A544026"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43" w:history="1">
            <w:r w:rsidR="001609D5" w:rsidRPr="0027679C">
              <w:rPr>
                <w:rStyle w:val="Hyperlink"/>
                <w:noProof/>
              </w:rPr>
              <w:t>2.6 Overleg met werknemersorganisaties</w:t>
            </w:r>
            <w:r w:rsidR="001609D5">
              <w:rPr>
                <w:noProof/>
                <w:webHidden/>
              </w:rPr>
              <w:tab/>
            </w:r>
            <w:r w:rsidR="001609D5">
              <w:rPr>
                <w:noProof/>
                <w:webHidden/>
              </w:rPr>
              <w:fldChar w:fldCharType="begin"/>
            </w:r>
            <w:r w:rsidR="001609D5">
              <w:rPr>
                <w:noProof/>
                <w:webHidden/>
              </w:rPr>
              <w:instrText xml:space="preserve"> PAGEREF _Toc163721343 \h </w:instrText>
            </w:r>
            <w:r w:rsidR="001609D5">
              <w:rPr>
                <w:noProof/>
                <w:webHidden/>
              </w:rPr>
            </w:r>
            <w:r w:rsidR="001609D5">
              <w:rPr>
                <w:noProof/>
                <w:webHidden/>
              </w:rPr>
              <w:fldChar w:fldCharType="separate"/>
            </w:r>
            <w:r w:rsidR="001609D5">
              <w:rPr>
                <w:noProof/>
                <w:webHidden/>
              </w:rPr>
              <w:t>9</w:t>
            </w:r>
            <w:r w:rsidR="001609D5">
              <w:rPr>
                <w:noProof/>
                <w:webHidden/>
              </w:rPr>
              <w:fldChar w:fldCharType="end"/>
            </w:r>
          </w:hyperlink>
        </w:p>
        <w:p w14:paraId="6A745541" w14:textId="6AC6D1B9"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44" w:history="1">
            <w:r w:rsidR="001609D5" w:rsidRPr="0027679C">
              <w:rPr>
                <w:rStyle w:val="Hyperlink"/>
                <w:noProof/>
              </w:rPr>
              <w:t>2.7 Beschikbaarstelling</w:t>
            </w:r>
            <w:r w:rsidR="001609D5">
              <w:rPr>
                <w:noProof/>
                <w:webHidden/>
              </w:rPr>
              <w:tab/>
            </w:r>
            <w:r w:rsidR="001609D5">
              <w:rPr>
                <w:noProof/>
                <w:webHidden/>
              </w:rPr>
              <w:fldChar w:fldCharType="begin"/>
            </w:r>
            <w:r w:rsidR="001609D5">
              <w:rPr>
                <w:noProof/>
                <w:webHidden/>
              </w:rPr>
              <w:instrText xml:space="preserve"> PAGEREF _Toc163721344 \h </w:instrText>
            </w:r>
            <w:r w:rsidR="001609D5">
              <w:rPr>
                <w:noProof/>
                <w:webHidden/>
              </w:rPr>
            </w:r>
            <w:r w:rsidR="001609D5">
              <w:rPr>
                <w:noProof/>
                <w:webHidden/>
              </w:rPr>
              <w:fldChar w:fldCharType="separate"/>
            </w:r>
            <w:r w:rsidR="001609D5">
              <w:rPr>
                <w:noProof/>
                <w:webHidden/>
              </w:rPr>
              <w:t>9</w:t>
            </w:r>
            <w:r w:rsidR="001609D5">
              <w:rPr>
                <w:noProof/>
                <w:webHidden/>
              </w:rPr>
              <w:fldChar w:fldCharType="end"/>
            </w:r>
          </w:hyperlink>
        </w:p>
        <w:p w14:paraId="0BF793F4" w14:textId="1F0CC1C7"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45" w:history="1">
            <w:r w:rsidR="001609D5" w:rsidRPr="0027679C">
              <w:rPr>
                <w:rStyle w:val="Hyperlink"/>
                <w:noProof/>
              </w:rPr>
              <w:t>2.8 Gezamenlijke verantwoordelijkheid van de werkgever en de werknemer</w:t>
            </w:r>
            <w:r w:rsidR="001609D5">
              <w:rPr>
                <w:noProof/>
                <w:webHidden/>
              </w:rPr>
              <w:tab/>
            </w:r>
            <w:r w:rsidR="001609D5">
              <w:rPr>
                <w:noProof/>
                <w:webHidden/>
              </w:rPr>
              <w:fldChar w:fldCharType="begin"/>
            </w:r>
            <w:r w:rsidR="001609D5">
              <w:rPr>
                <w:noProof/>
                <w:webHidden/>
              </w:rPr>
              <w:instrText xml:space="preserve"> PAGEREF _Toc163721345 \h </w:instrText>
            </w:r>
            <w:r w:rsidR="001609D5">
              <w:rPr>
                <w:noProof/>
                <w:webHidden/>
              </w:rPr>
            </w:r>
            <w:r w:rsidR="001609D5">
              <w:rPr>
                <w:noProof/>
                <w:webHidden/>
              </w:rPr>
              <w:fldChar w:fldCharType="separate"/>
            </w:r>
            <w:r w:rsidR="001609D5">
              <w:rPr>
                <w:noProof/>
                <w:webHidden/>
              </w:rPr>
              <w:t>9</w:t>
            </w:r>
            <w:r w:rsidR="001609D5">
              <w:rPr>
                <w:noProof/>
                <w:webHidden/>
              </w:rPr>
              <w:fldChar w:fldCharType="end"/>
            </w:r>
          </w:hyperlink>
        </w:p>
        <w:p w14:paraId="33F3BC5A" w14:textId="311A4380"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46" w:history="1">
            <w:r w:rsidR="001609D5" w:rsidRPr="0027679C">
              <w:rPr>
                <w:rStyle w:val="Hyperlink"/>
                <w:noProof/>
              </w:rPr>
              <w:t>2.9 Overige bepalingen</w:t>
            </w:r>
            <w:r w:rsidR="001609D5">
              <w:rPr>
                <w:noProof/>
                <w:webHidden/>
              </w:rPr>
              <w:tab/>
            </w:r>
            <w:r w:rsidR="001609D5">
              <w:rPr>
                <w:noProof/>
                <w:webHidden/>
              </w:rPr>
              <w:fldChar w:fldCharType="begin"/>
            </w:r>
            <w:r w:rsidR="001609D5">
              <w:rPr>
                <w:noProof/>
                <w:webHidden/>
              </w:rPr>
              <w:instrText xml:space="preserve"> PAGEREF _Toc163721346 \h </w:instrText>
            </w:r>
            <w:r w:rsidR="001609D5">
              <w:rPr>
                <w:noProof/>
                <w:webHidden/>
              </w:rPr>
            </w:r>
            <w:r w:rsidR="001609D5">
              <w:rPr>
                <w:noProof/>
                <w:webHidden/>
              </w:rPr>
              <w:fldChar w:fldCharType="separate"/>
            </w:r>
            <w:r w:rsidR="001609D5">
              <w:rPr>
                <w:noProof/>
                <w:webHidden/>
              </w:rPr>
              <w:t>9</w:t>
            </w:r>
            <w:r w:rsidR="001609D5">
              <w:rPr>
                <w:noProof/>
                <w:webHidden/>
              </w:rPr>
              <w:fldChar w:fldCharType="end"/>
            </w:r>
          </w:hyperlink>
        </w:p>
        <w:p w14:paraId="288D91D4" w14:textId="2A5D8AD0"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47" w:history="1">
            <w:r w:rsidR="001609D5" w:rsidRPr="0027679C">
              <w:rPr>
                <w:rStyle w:val="Hyperlink"/>
                <w:noProof/>
              </w:rPr>
              <w:t>2.10 Verantwoordelijkheid uitvoering van het sociaal plan</w:t>
            </w:r>
            <w:r w:rsidR="001609D5">
              <w:rPr>
                <w:noProof/>
                <w:webHidden/>
              </w:rPr>
              <w:tab/>
            </w:r>
            <w:r w:rsidR="001609D5">
              <w:rPr>
                <w:noProof/>
                <w:webHidden/>
              </w:rPr>
              <w:fldChar w:fldCharType="begin"/>
            </w:r>
            <w:r w:rsidR="001609D5">
              <w:rPr>
                <w:noProof/>
                <w:webHidden/>
              </w:rPr>
              <w:instrText xml:space="preserve"> PAGEREF _Toc163721347 \h </w:instrText>
            </w:r>
            <w:r w:rsidR="001609D5">
              <w:rPr>
                <w:noProof/>
                <w:webHidden/>
              </w:rPr>
            </w:r>
            <w:r w:rsidR="001609D5">
              <w:rPr>
                <w:noProof/>
                <w:webHidden/>
              </w:rPr>
              <w:fldChar w:fldCharType="separate"/>
            </w:r>
            <w:r w:rsidR="001609D5">
              <w:rPr>
                <w:noProof/>
                <w:webHidden/>
              </w:rPr>
              <w:t>9</w:t>
            </w:r>
            <w:r w:rsidR="001609D5">
              <w:rPr>
                <w:noProof/>
                <w:webHidden/>
              </w:rPr>
              <w:fldChar w:fldCharType="end"/>
            </w:r>
          </w:hyperlink>
        </w:p>
        <w:p w14:paraId="5A203048" w14:textId="0F0548E8"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48" w:history="1">
            <w:r w:rsidR="001609D5" w:rsidRPr="0027679C">
              <w:rPr>
                <w:rStyle w:val="Hyperlink"/>
                <w:noProof/>
              </w:rPr>
              <w:t>2.11 Slotbepaling</w:t>
            </w:r>
            <w:r w:rsidR="001609D5">
              <w:rPr>
                <w:noProof/>
                <w:webHidden/>
              </w:rPr>
              <w:tab/>
            </w:r>
            <w:r w:rsidR="001609D5">
              <w:rPr>
                <w:noProof/>
                <w:webHidden/>
              </w:rPr>
              <w:fldChar w:fldCharType="begin"/>
            </w:r>
            <w:r w:rsidR="001609D5">
              <w:rPr>
                <w:noProof/>
                <w:webHidden/>
              </w:rPr>
              <w:instrText xml:space="preserve"> PAGEREF _Toc163721348 \h </w:instrText>
            </w:r>
            <w:r w:rsidR="001609D5">
              <w:rPr>
                <w:noProof/>
                <w:webHidden/>
              </w:rPr>
            </w:r>
            <w:r w:rsidR="001609D5">
              <w:rPr>
                <w:noProof/>
                <w:webHidden/>
              </w:rPr>
              <w:fldChar w:fldCharType="separate"/>
            </w:r>
            <w:r w:rsidR="001609D5">
              <w:rPr>
                <w:noProof/>
                <w:webHidden/>
              </w:rPr>
              <w:t>10</w:t>
            </w:r>
            <w:r w:rsidR="001609D5">
              <w:rPr>
                <w:noProof/>
                <w:webHidden/>
              </w:rPr>
              <w:fldChar w:fldCharType="end"/>
            </w:r>
          </w:hyperlink>
        </w:p>
        <w:p w14:paraId="1FE911D3" w14:textId="5BBBDEED" w:rsidR="001609D5" w:rsidRDefault="00000000">
          <w:pPr>
            <w:pStyle w:val="Inhopg1"/>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49" w:history="1">
            <w:r w:rsidR="001609D5" w:rsidRPr="0027679C">
              <w:rPr>
                <w:rStyle w:val="Hyperlink"/>
                <w:noProof/>
              </w:rPr>
              <w:t>3. Begripsbepalingen</w:t>
            </w:r>
            <w:r w:rsidR="001609D5">
              <w:rPr>
                <w:noProof/>
                <w:webHidden/>
              </w:rPr>
              <w:tab/>
            </w:r>
            <w:r w:rsidR="001609D5">
              <w:rPr>
                <w:noProof/>
                <w:webHidden/>
              </w:rPr>
              <w:fldChar w:fldCharType="begin"/>
            </w:r>
            <w:r w:rsidR="001609D5">
              <w:rPr>
                <w:noProof/>
                <w:webHidden/>
              </w:rPr>
              <w:instrText xml:space="preserve"> PAGEREF _Toc163721349 \h </w:instrText>
            </w:r>
            <w:r w:rsidR="001609D5">
              <w:rPr>
                <w:noProof/>
                <w:webHidden/>
              </w:rPr>
            </w:r>
            <w:r w:rsidR="001609D5">
              <w:rPr>
                <w:noProof/>
                <w:webHidden/>
              </w:rPr>
              <w:fldChar w:fldCharType="separate"/>
            </w:r>
            <w:r w:rsidR="001609D5">
              <w:rPr>
                <w:noProof/>
                <w:webHidden/>
              </w:rPr>
              <w:t>11</w:t>
            </w:r>
            <w:r w:rsidR="001609D5">
              <w:rPr>
                <w:noProof/>
                <w:webHidden/>
              </w:rPr>
              <w:fldChar w:fldCharType="end"/>
            </w:r>
          </w:hyperlink>
        </w:p>
        <w:p w14:paraId="4B5D930F" w14:textId="2423CAF2" w:rsidR="001609D5" w:rsidRDefault="00000000">
          <w:pPr>
            <w:pStyle w:val="Inhopg1"/>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50" w:history="1">
            <w:r w:rsidR="001609D5" w:rsidRPr="0027679C">
              <w:rPr>
                <w:rStyle w:val="Hyperlink"/>
                <w:noProof/>
              </w:rPr>
              <w:t>4. Anticiperen op ontwikkelingen: premobiliteit</w:t>
            </w:r>
            <w:r w:rsidR="001609D5">
              <w:rPr>
                <w:noProof/>
                <w:webHidden/>
              </w:rPr>
              <w:tab/>
            </w:r>
            <w:r w:rsidR="001609D5">
              <w:rPr>
                <w:noProof/>
                <w:webHidden/>
              </w:rPr>
              <w:fldChar w:fldCharType="begin"/>
            </w:r>
            <w:r w:rsidR="001609D5">
              <w:rPr>
                <w:noProof/>
                <w:webHidden/>
              </w:rPr>
              <w:instrText xml:space="preserve"> PAGEREF _Toc163721350 \h </w:instrText>
            </w:r>
            <w:r w:rsidR="001609D5">
              <w:rPr>
                <w:noProof/>
                <w:webHidden/>
              </w:rPr>
            </w:r>
            <w:r w:rsidR="001609D5">
              <w:rPr>
                <w:noProof/>
                <w:webHidden/>
              </w:rPr>
              <w:fldChar w:fldCharType="separate"/>
            </w:r>
            <w:r w:rsidR="001609D5">
              <w:rPr>
                <w:noProof/>
                <w:webHidden/>
              </w:rPr>
              <w:t>15</w:t>
            </w:r>
            <w:r w:rsidR="001609D5">
              <w:rPr>
                <w:noProof/>
                <w:webHidden/>
              </w:rPr>
              <w:fldChar w:fldCharType="end"/>
            </w:r>
          </w:hyperlink>
        </w:p>
        <w:p w14:paraId="5FDF8442" w14:textId="63A47C7C" w:rsidR="001609D5" w:rsidRDefault="00000000">
          <w:pPr>
            <w:pStyle w:val="Inhopg1"/>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51" w:history="1">
            <w:r w:rsidR="001609D5" w:rsidRPr="0027679C">
              <w:rPr>
                <w:rStyle w:val="Hyperlink"/>
                <w:noProof/>
              </w:rPr>
              <w:t>5. Herplaatsingsprocedure</w:t>
            </w:r>
            <w:r w:rsidR="001609D5">
              <w:rPr>
                <w:noProof/>
                <w:webHidden/>
              </w:rPr>
              <w:tab/>
            </w:r>
            <w:r w:rsidR="001609D5">
              <w:rPr>
                <w:noProof/>
                <w:webHidden/>
              </w:rPr>
              <w:fldChar w:fldCharType="begin"/>
            </w:r>
            <w:r w:rsidR="001609D5">
              <w:rPr>
                <w:noProof/>
                <w:webHidden/>
              </w:rPr>
              <w:instrText xml:space="preserve"> PAGEREF _Toc163721351 \h </w:instrText>
            </w:r>
            <w:r w:rsidR="001609D5">
              <w:rPr>
                <w:noProof/>
                <w:webHidden/>
              </w:rPr>
            </w:r>
            <w:r w:rsidR="001609D5">
              <w:rPr>
                <w:noProof/>
                <w:webHidden/>
              </w:rPr>
              <w:fldChar w:fldCharType="separate"/>
            </w:r>
            <w:r w:rsidR="001609D5">
              <w:rPr>
                <w:noProof/>
                <w:webHidden/>
              </w:rPr>
              <w:t>17</w:t>
            </w:r>
            <w:r w:rsidR="001609D5">
              <w:rPr>
                <w:noProof/>
                <w:webHidden/>
              </w:rPr>
              <w:fldChar w:fldCharType="end"/>
            </w:r>
          </w:hyperlink>
        </w:p>
        <w:p w14:paraId="1CE1C1B4" w14:textId="03E3FF76"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52" w:history="1">
            <w:r w:rsidR="001609D5" w:rsidRPr="0027679C">
              <w:rPr>
                <w:rStyle w:val="Hyperlink"/>
                <w:noProof/>
              </w:rPr>
              <w:t>5.1 Algemeen</w:t>
            </w:r>
            <w:r w:rsidR="001609D5">
              <w:rPr>
                <w:noProof/>
                <w:webHidden/>
              </w:rPr>
              <w:tab/>
            </w:r>
            <w:r w:rsidR="001609D5">
              <w:rPr>
                <w:noProof/>
                <w:webHidden/>
              </w:rPr>
              <w:fldChar w:fldCharType="begin"/>
            </w:r>
            <w:r w:rsidR="001609D5">
              <w:rPr>
                <w:noProof/>
                <w:webHidden/>
              </w:rPr>
              <w:instrText xml:space="preserve"> PAGEREF _Toc163721352 \h </w:instrText>
            </w:r>
            <w:r w:rsidR="001609D5">
              <w:rPr>
                <w:noProof/>
                <w:webHidden/>
              </w:rPr>
            </w:r>
            <w:r w:rsidR="001609D5">
              <w:rPr>
                <w:noProof/>
                <w:webHidden/>
              </w:rPr>
              <w:fldChar w:fldCharType="separate"/>
            </w:r>
            <w:r w:rsidR="001609D5">
              <w:rPr>
                <w:noProof/>
                <w:webHidden/>
              </w:rPr>
              <w:t>17</w:t>
            </w:r>
            <w:r w:rsidR="001609D5">
              <w:rPr>
                <w:noProof/>
                <w:webHidden/>
              </w:rPr>
              <w:fldChar w:fldCharType="end"/>
            </w:r>
          </w:hyperlink>
        </w:p>
        <w:p w14:paraId="1BD0D52F" w14:textId="74A6E6A4"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53" w:history="1">
            <w:r w:rsidR="001609D5" w:rsidRPr="0027679C">
              <w:rPr>
                <w:rStyle w:val="Hyperlink"/>
                <w:noProof/>
              </w:rPr>
              <w:t>5.2 Uitgangspunten bij herplaatsing</w:t>
            </w:r>
            <w:r w:rsidR="001609D5">
              <w:rPr>
                <w:noProof/>
                <w:webHidden/>
              </w:rPr>
              <w:tab/>
            </w:r>
            <w:r w:rsidR="001609D5">
              <w:rPr>
                <w:noProof/>
                <w:webHidden/>
              </w:rPr>
              <w:fldChar w:fldCharType="begin"/>
            </w:r>
            <w:r w:rsidR="001609D5">
              <w:rPr>
                <w:noProof/>
                <w:webHidden/>
              </w:rPr>
              <w:instrText xml:space="preserve"> PAGEREF _Toc163721353 \h </w:instrText>
            </w:r>
            <w:r w:rsidR="001609D5">
              <w:rPr>
                <w:noProof/>
                <w:webHidden/>
              </w:rPr>
            </w:r>
            <w:r w:rsidR="001609D5">
              <w:rPr>
                <w:noProof/>
                <w:webHidden/>
              </w:rPr>
              <w:fldChar w:fldCharType="separate"/>
            </w:r>
            <w:r w:rsidR="001609D5">
              <w:rPr>
                <w:noProof/>
                <w:webHidden/>
              </w:rPr>
              <w:t>17</w:t>
            </w:r>
            <w:r w:rsidR="001609D5">
              <w:rPr>
                <w:noProof/>
                <w:webHidden/>
              </w:rPr>
              <w:fldChar w:fldCharType="end"/>
            </w:r>
          </w:hyperlink>
        </w:p>
        <w:p w14:paraId="358F27CB" w14:textId="2050A417"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54" w:history="1">
            <w:r w:rsidR="001609D5" w:rsidRPr="0027679C">
              <w:rPr>
                <w:rStyle w:val="Hyperlink"/>
                <w:noProof/>
              </w:rPr>
              <w:t>5.3 Belangstellingsgesprek</w:t>
            </w:r>
            <w:r w:rsidR="001609D5">
              <w:rPr>
                <w:noProof/>
                <w:webHidden/>
              </w:rPr>
              <w:tab/>
            </w:r>
            <w:r w:rsidR="001609D5">
              <w:rPr>
                <w:noProof/>
                <w:webHidden/>
              </w:rPr>
              <w:fldChar w:fldCharType="begin"/>
            </w:r>
            <w:r w:rsidR="001609D5">
              <w:rPr>
                <w:noProof/>
                <w:webHidden/>
              </w:rPr>
              <w:instrText xml:space="preserve"> PAGEREF _Toc163721354 \h </w:instrText>
            </w:r>
            <w:r w:rsidR="001609D5">
              <w:rPr>
                <w:noProof/>
                <w:webHidden/>
              </w:rPr>
            </w:r>
            <w:r w:rsidR="001609D5">
              <w:rPr>
                <w:noProof/>
                <w:webHidden/>
              </w:rPr>
              <w:fldChar w:fldCharType="separate"/>
            </w:r>
            <w:r w:rsidR="001609D5">
              <w:rPr>
                <w:noProof/>
                <w:webHidden/>
              </w:rPr>
              <w:t>17</w:t>
            </w:r>
            <w:r w:rsidR="001609D5">
              <w:rPr>
                <w:noProof/>
                <w:webHidden/>
              </w:rPr>
              <w:fldChar w:fldCharType="end"/>
            </w:r>
          </w:hyperlink>
        </w:p>
        <w:p w14:paraId="4FF667AB" w14:textId="4D2BA36F"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55" w:history="1">
            <w:r w:rsidR="001609D5" w:rsidRPr="0027679C">
              <w:rPr>
                <w:rStyle w:val="Hyperlink"/>
                <w:noProof/>
              </w:rPr>
              <w:t>5.4 Uitgangspunten bij herplaatsing in een passende functie na gevoerd belangstellingsgesprek</w:t>
            </w:r>
            <w:r w:rsidR="001609D5">
              <w:rPr>
                <w:noProof/>
                <w:webHidden/>
              </w:rPr>
              <w:tab/>
            </w:r>
            <w:r w:rsidR="001609D5">
              <w:rPr>
                <w:noProof/>
                <w:webHidden/>
              </w:rPr>
              <w:fldChar w:fldCharType="begin"/>
            </w:r>
            <w:r w:rsidR="001609D5">
              <w:rPr>
                <w:noProof/>
                <w:webHidden/>
              </w:rPr>
              <w:instrText xml:space="preserve"> PAGEREF _Toc163721355 \h </w:instrText>
            </w:r>
            <w:r w:rsidR="001609D5">
              <w:rPr>
                <w:noProof/>
                <w:webHidden/>
              </w:rPr>
            </w:r>
            <w:r w:rsidR="001609D5">
              <w:rPr>
                <w:noProof/>
                <w:webHidden/>
              </w:rPr>
              <w:fldChar w:fldCharType="separate"/>
            </w:r>
            <w:r w:rsidR="001609D5">
              <w:rPr>
                <w:noProof/>
                <w:webHidden/>
              </w:rPr>
              <w:t>18</w:t>
            </w:r>
            <w:r w:rsidR="001609D5">
              <w:rPr>
                <w:noProof/>
                <w:webHidden/>
              </w:rPr>
              <w:fldChar w:fldCharType="end"/>
            </w:r>
          </w:hyperlink>
        </w:p>
        <w:p w14:paraId="3AF3EB8E" w14:textId="7575305D"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56" w:history="1">
            <w:r w:rsidR="001609D5" w:rsidRPr="0027679C">
              <w:rPr>
                <w:rStyle w:val="Hyperlink"/>
                <w:noProof/>
              </w:rPr>
              <w:t>5.5 Herplaatsing voor meer of minder uren</w:t>
            </w:r>
            <w:r w:rsidR="001609D5">
              <w:rPr>
                <w:noProof/>
                <w:webHidden/>
              </w:rPr>
              <w:tab/>
            </w:r>
            <w:r w:rsidR="001609D5">
              <w:rPr>
                <w:noProof/>
                <w:webHidden/>
              </w:rPr>
              <w:fldChar w:fldCharType="begin"/>
            </w:r>
            <w:r w:rsidR="001609D5">
              <w:rPr>
                <w:noProof/>
                <w:webHidden/>
              </w:rPr>
              <w:instrText xml:space="preserve"> PAGEREF _Toc163721356 \h </w:instrText>
            </w:r>
            <w:r w:rsidR="001609D5">
              <w:rPr>
                <w:noProof/>
                <w:webHidden/>
              </w:rPr>
            </w:r>
            <w:r w:rsidR="001609D5">
              <w:rPr>
                <w:noProof/>
                <w:webHidden/>
              </w:rPr>
              <w:fldChar w:fldCharType="separate"/>
            </w:r>
            <w:r w:rsidR="001609D5">
              <w:rPr>
                <w:noProof/>
                <w:webHidden/>
              </w:rPr>
              <w:t>18</w:t>
            </w:r>
            <w:r w:rsidR="001609D5">
              <w:rPr>
                <w:noProof/>
                <w:webHidden/>
              </w:rPr>
              <w:fldChar w:fldCharType="end"/>
            </w:r>
          </w:hyperlink>
        </w:p>
        <w:p w14:paraId="3AA077A9" w14:textId="727941EB"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57" w:history="1">
            <w:r w:rsidR="001609D5" w:rsidRPr="0027679C">
              <w:rPr>
                <w:rStyle w:val="Hyperlink"/>
                <w:noProof/>
              </w:rPr>
              <w:t>5.6 Procesbeschrijving aanvaarding passende functie</w:t>
            </w:r>
            <w:r w:rsidR="001609D5">
              <w:rPr>
                <w:noProof/>
                <w:webHidden/>
              </w:rPr>
              <w:tab/>
            </w:r>
            <w:r w:rsidR="001609D5">
              <w:rPr>
                <w:noProof/>
                <w:webHidden/>
              </w:rPr>
              <w:fldChar w:fldCharType="begin"/>
            </w:r>
            <w:r w:rsidR="001609D5">
              <w:rPr>
                <w:noProof/>
                <w:webHidden/>
              </w:rPr>
              <w:instrText xml:space="preserve"> PAGEREF _Toc163721357 \h </w:instrText>
            </w:r>
            <w:r w:rsidR="001609D5">
              <w:rPr>
                <w:noProof/>
                <w:webHidden/>
              </w:rPr>
            </w:r>
            <w:r w:rsidR="001609D5">
              <w:rPr>
                <w:noProof/>
                <w:webHidden/>
              </w:rPr>
              <w:fldChar w:fldCharType="separate"/>
            </w:r>
            <w:r w:rsidR="001609D5">
              <w:rPr>
                <w:noProof/>
                <w:webHidden/>
              </w:rPr>
              <w:t>19</w:t>
            </w:r>
            <w:r w:rsidR="001609D5">
              <w:rPr>
                <w:noProof/>
                <w:webHidden/>
              </w:rPr>
              <w:fldChar w:fldCharType="end"/>
            </w:r>
          </w:hyperlink>
        </w:p>
        <w:p w14:paraId="391B5667" w14:textId="644912DF"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58" w:history="1">
            <w:r w:rsidR="001609D5" w:rsidRPr="0027679C">
              <w:rPr>
                <w:rStyle w:val="Hyperlink"/>
                <w:noProof/>
              </w:rPr>
              <w:t>5.7 Mobiliteitstraject</w:t>
            </w:r>
            <w:r w:rsidR="001609D5">
              <w:rPr>
                <w:noProof/>
                <w:webHidden/>
              </w:rPr>
              <w:tab/>
            </w:r>
            <w:r w:rsidR="001609D5">
              <w:rPr>
                <w:noProof/>
                <w:webHidden/>
              </w:rPr>
              <w:fldChar w:fldCharType="begin"/>
            </w:r>
            <w:r w:rsidR="001609D5">
              <w:rPr>
                <w:noProof/>
                <w:webHidden/>
              </w:rPr>
              <w:instrText xml:space="preserve"> PAGEREF _Toc163721358 \h </w:instrText>
            </w:r>
            <w:r w:rsidR="001609D5">
              <w:rPr>
                <w:noProof/>
                <w:webHidden/>
              </w:rPr>
            </w:r>
            <w:r w:rsidR="001609D5">
              <w:rPr>
                <w:noProof/>
                <w:webHidden/>
              </w:rPr>
              <w:fldChar w:fldCharType="separate"/>
            </w:r>
            <w:r w:rsidR="001609D5">
              <w:rPr>
                <w:noProof/>
                <w:webHidden/>
              </w:rPr>
              <w:t>20</w:t>
            </w:r>
            <w:r w:rsidR="001609D5">
              <w:rPr>
                <w:noProof/>
                <w:webHidden/>
              </w:rPr>
              <w:fldChar w:fldCharType="end"/>
            </w:r>
          </w:hyperlink>
        </w:p>
        <w:p w14:paraId="68CE763F" w14:textId="55BD8F8C"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59" w:history="1">
            <w:r w:rsidR="001609D5" w:rsidRPr="0027679C">
              <w:rPr>
                <w:rStyle w:val="Hyperlink"/>
                <w:noProof/>
              </w:rPr>
              <w:t>5.8 Persoonlijk mobiliteitsplan</w:t>
            </w:r>
            <w:r w:rsidR="001609D5">
              <w:rPr>
                <w:noProof/>
                <w:webHidden/>
              </w:rPr>
              <w:tab/>
            </w:r>
            <w:r w:rsidR="001609D5">
              <w:rPr>
                <w:noProof/>
                <w:webHidden/>
              </w:rPr>
              <w:fldChar w:fldCharType="begin"/>
            </w:r>
            <w:r w:rsidR="001609D5">
              <w:rPr>
                <w:noProof/>
                <w:webHidden/>
              </w:rPr>
              <w:instrText xml:space="preserve"> PAGEREF _Toc163721359 \h </w:instrText>
            </w:r>
            <w:r w:rsidR="001609D5">
              <w:rPr>
                <w:noProof/>
                <w:webHidden/>
              </w:rPr>
            </w:r>
            <w:r w:rsidR="001609D5">
              <w:rPr>
                <w:noProof/>
                <w:webHidden/>
              </w:rPr>
              <w:fldChar w:fldCharType="separate"/>
            </w:r>
            <w:r w:rsidR="001609D5">
              <w:rPr>
                <w:noProof/>
                <w:webHidden/>
              </w:rPr>
              <w:t>21</w:t>
            </w:r>
            <w:r w:rsidR="001609D5">
              <w:rPr>
                <w:noProof/>
                <w:webHidden/>
              </w:rPr>
              <w:fldChar w:fldCharType="end"/>
            </w:r>
          </w:hyperlink>
        </w:p>
        <w:p w14:paraId="539B3E01" w14:textId="737181C1"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60" w:history="1">
            <w:r w:rsidR="001609D5" w:rsidRPr="0027679C">
              <w:rPr>
                <w:rStyle w:val="Hyperlink"/>
                <w:noProof/>
              </w:rPr>
              <w:t>5.9 Terugkeergarantie</w:t>
            </w:r>
            <w:r w:rsidR="001609D5">
              <w:rPr>
                <w:noProof/>
                <w:webHidden/>
              </w:rPr>
              <w:tab/>
            </w:r>
            <w:r w:rsidR="001609D5">
              <w:rPr>
                <w:noProof/>
                <w:webHidden/>
              </w:rPr>
              <w:fldChar w:fldCharType="begin"/>
            </w:r>
            <w:r w:rsidR="001609D5">
              <w:rPr>
                <w:noProof/>
                <w:webHidden/>
              </w:rPr>
              <w:instrText xml:space="preserve"> PAGEREF _Toc163721360 \h </w:instrText>
            </w:r>
            <w:r w:rsidR="001609D5">
              <w:rPr>
                <w:noProof/>
                <w:webHidden/>
              </w:rPr>
            </w:r>
            <w:r w:rsidR="001609D5">
              <w:rPr>
                <w:noProof/>
                <w:webHidden/>
              </w:rPr>
              <w:fldChar w:fldCharType="separate"/>
            </w:r>
            <w:r w:rsidR="001609D5">
              <w:rPr>
                <w:noProof/>
                <w:webHidden/>
              </w:rPr>
              <w:t>21</w:t>
            </w:r>
            <w:r w:rsidR="001609D5">
              <w:rPr>
                <w:noProof/>
                <w:webHidden/>
              </w:rPr>
              <w:fldChar w:fldCharType="end"/>
            </w:r>
          </w:hyperlink>
        </w:p>
        <w:p w14:paraId="05A69484" w14:textId="0E5C6AE9"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61" w:history="1">
            <w:r w:rsidR="001609D5" w:rsidRPr="0027679C">
              <w:rPr>
                <w:rStyle w:val="Hyperlink"/>
                <w:noProof/>
              </w:rPr>
              <w:t>5.10 Arbeidsongeschiktheid</w:t>
            </w:r>
            <w:r w:rsidR="001609D5">
              <w:rPr>
                <w:noProof/>
                <w:webHidden/>
              </w:rPr>
              <w:tab/>
            </w:r>
            <w:r w:rsidR="001609D5">
              <w:rPr>
                <w:noProof/>
                <w:webHidden/>
              </w:rPr>
              <w:fldChar w:fldCharType="begin"/>
            </w:r>
            <w:r w:rsidR="001609D5">
              <w:rPr>
                <w:noProof/>
                <w:webHidden/>
              </w:rPr>
              <w:instrText xml:space="preserve"> PAGEREF _Toc163721361 \h </w:instrText>
            </w:r>
            <w:r w:rsidR="001609D5">
              <w:rPr>
                <w:noProof/>
                <w:webHidden/>
              </w:rPr>
            </w:r>
            <w:r w:rsidR="001609D5">
              <w:rPr>
                <w:noProof/>
                <w:webHidden/>
              </w:rPr>
              <w:fldChar w:fldCharType="separate"/>
            </w:r>
            <w:r w:rsidR="001609D5">
              <w:rPr>
                <w:noProof/>
                <w:webHidden/>
              </w:rPr>
              <w:t>21</w:t>
            </w:r>
            <w:r w:rsidR="001609D5">
              <w:rPr>
                <w:noProof/>
                <w:webHidden/>
              </w:rPr>
              <w:fldChar w:fldCharType="end"/>
            </w:r>
          </w:hyperlink>
        </w:p>
        <w:p w14:paraId="629C51DC" w14:textId="42756E00" w:rsidR="001609D5" w:rsidRDefault="00000000">
          <w:pPr>
            <w:pStyle w:val="Inhopg1"/>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62" w:history="1">
            <w:r w:rsidR="001609D5" w:rsidRPr="0027679C">
              <w:rPr>
                <w:rStyle w:val="Hyperlink"/>
                <w:noProof/>
              </w:rPr>
              <w:t>6. Arbeidsvoorwaardelijke afspraken bij herplaatsing</w:t>
            </w:r>
            <w:r w:rsidR="001609D5">
              <w:rPr>
                <w:noProof/>
                <w:webHidden/>
              </w:rPr>
              <w:tab/>
            </w:r>
            <w:r w:rsidR="001609D5">
              <w:rPr>
                <w:noProof/>
                <w:webHidden/>
              </w:rPr>
              <w:fldChar w:fldCharType="begin"/>
            </w:r>
            <w:r w:rsidR="001609D5">
              <w:rPr>
                <w:noProof/>
                <w:webHidden/>
              </w:rPr>
              <w:instrText xml:space="preserve"> PAGEREF _Toc163721362 \h </w:instrText>
            </w:r>
            <w:r w:rsidR="001609D5">
              <w:rPr>
                <w:noProof/>
                <w:webHidden/>
              </w:rPr>
            </w:r>
            <w:r w:rsidR="001609D5">
              <w:rPr>
                <w:noProof/>
                <w:webHidden/>
              </w:rPr>
              <w:fldChar w:fldCharType="separate"/>
            </w:r>
            <w:r w:rsidR="001609D5">
              <w:rPr>
                <w:noProof/>
                <w:webHidden/>
              </w:rPr>
              <w:t>23</w:t>
            </w:r>
            <w:r w:rsidR="001609D5">
              <w:rPr>
                <w:noProof/>
                <w:webHidden/>
              </w:rPr>
              <w:fldChar w:fldCharType="end"/>
            </w:r>
          </w:hyperlink>
        </w:p>
        <w:p w14:paraId="21FD50D2" w14:textId="2BB66F8B"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63" w:history="1">
            <w:r w:rsidR="001609D5" w:rsidRPr="0027679C">
              <w:rPr>
                <w:rStyle w:val="Hyperlink"/>
                <w:noProof/>
              </w:rPr>
              <w:t>6.1 Behoud en vastlegging van verworven rechten</w:t>
            </w:r>
            <w:r w:rsidR="001609D5">
              <w:rPr>
                <w:noProof/>
                <w:webHidden/>
              </w:rPr>
              <w:tab/>
            </w:r>
            <w:r w:rsidR="001609D5">
              <w:rPr>
                <w:noProof/>
                <w:webHidden/>
              </w:rPr>
              <w:fldChar w:fldCharType="begin"/>
            </w:r>
            <w:r w:rsidR="001609D5">
              <w:rPr>
                <w:noProof/>
                <w:webHidden/>
              </w:rPr>
              <w:instrText xml:space="preserve"> PAGEREF _Toc163721363 \h </w:instrText>
            </w:r>
            <w:r w:rsidR="001609D5">
              <w:rPr>
                <w:noProof/>
                <w:webHidden/>
              </w:rPr>
            </w:r>
            <w:r w:rsidR="001609D5">
              <w:rPr>
                <w:noProof/>
                <w:webHidden/>
              </w:rPr>
              <w:fldChar w:fldCharType="separate"/>
            </w:r>
            <w:r w:rsidR="001609D5">
              <w:rPr>
                <w:noProof/>
                <w:webHidden/>
              </w:rPr>
              <w:t>23</w:t>
            </w:r>
            <w:r w:rsidR="001609D5">
              <w:rPr>
                <w:noProof/>
                <w:webHidden/>
              </w:rPr>
              <w:fldChar w:fldCharType="end"/>
            </w:r>
          </w:hyperlink>
        </w:p>
        <w:p w14:paraId="0E125159" w14:textId="3D6AD1A3"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64" w:history="1">
            <w:r w:rsidR="001609D5" w:rsidRPr="0027679C">
              <w:rPr>
                <w:rStyle w:val="Hyperlink"/>
                <w:noProof/>
              </w:rPr>
              <w:t>6.2 Salaris bij herplaatsing in een hoger ingedeelde passende functie</w:t>
            </w:r>
            <w:r w:rsidR="001609D5">
              <w:rPr>
                <w:noProof/>
                <w:webHidden/>
              </w:rPr>
              <w:tab/>
            </w:r>
            <w:r w:rsidR="001609D5">
              <w:rPr>
                <w:noProof/>
                <w:webHidden/>
              </w:rPr>
              <w:fldChar w:fldCharType="begin"/>
            </w:r>
            <w:r w:rsidR="001609D5">
              <w:rPr>
                <w:noProof/>
                <w:webHidden/>
              </w:rPr>
              <w:instrText xml:space="preserve"> PAGEREF _Toc163721364 \h </w:instrText>
            </w:r>
            <w:r w:rsidR="001609D5">
              <w:rPr>
                <w:noProof/>
                <w:webHidden/>
              </w:rPr>
            </w:r>
            <w:r w:rsidR="001609D5">
              <w:rPr>
                <w:noProof/>
                <w:webHidden/>
              </w:rPr>
              <w:fldChar w:fldCharType="separate"/>
            </w:r>
            <w:r w:rsidR="001609D5">
              <w:rPr>
                <w:noProof/>
                <w:webHidden/>
              </w:rPr>
              <w:t>23</w:t>
            </w:r>
            <w:r w:rsidR="001609D5">
              <w:rPr>
                <w:noProof/>
                <w:webHidden/>
              </w:rPr>
              <w:fldChar w:fldCharType="end"/>
            </w:r>
          </w:hyperlink>
        </w:p>
        <w:p w14:paraId="6FC77AA0" w14:textId="5627A013"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65" w:history="1">
            <w:r w:rsidR="001609D5" w:rsidRPr="0027679C">
              <w:rPr>
                <w:rStyle w:val="Hyperlink"/>
                <w:noProof/>
              </w:rPr>
              <w:t>6.3 Salarisgarantie bij herplaatsing in een lager ingedeelde passende functie</w:t>
            </w:r>
            <w:r w:rsidR="001609D5">
              <w:rPr>
                <w:noProof/>
                <w:webHidden/>
              </w:rPr>
              <w:tab/>
            </w:r>
            <w:r w:rsidR="001609D5">
              <w:rPr>
                <w:noProof/>
                <w:webHidden/>
              </w:rPr>
              <w:fldChar w:fldCharType="begin"/>
            </w:r>
            <w:r w:rsidR="001609D5">
              <w:rPr>
                <w:noProof/>
                <w:webHidden/>
              </w:rPr>
              <w:instrText xml:space="preserve"> PAGEREF _Toc163721365 \h </w:instrText>
            </w:r>
            <w:r w:rsidR="001609D5">
              <w:rPr>
                <w:noProof/>
                <w:webHidden/>
              </w:rPr>
            </w:r>
            <w:r w:rsidR="001609D5">
              <w:rPr>
                <w:noProof/>
                <w:webHidden/>
              </w:rPr>
              <w:fldChar w:fldCharType="separate"/>
            </w:r>
            <w:r w:rsidR="001609D5">
              <w:rPr>
                <w:noProof/>
                <w:webHidden/>
              </w:rPr>
              <w:t>23</w:t>
            </w:r>
            <w:r w:rsidR="001609D5">
              <w:rPr>
                <w:noProof/>
                <w:webHidden/>
              </w:rPr>
              <w:fldChar w:fldCharType="end"/>
            </w:r>
          </w:hyperlink>
        </w:p>
        <w:p w14:paraId="52B84E46" w14:textId="471CBC08"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66" w:history="1">
            <w:r w:rsidR="001609D5" w:rsidRPr="0027679C">
              <w:rPr>
                <w:rStyle w:val="Hyperlink"/>
                <w:noProof/>
              </w:rPr>
              <w:t>6.4 Studiefaciliteiten</w:t>
            </w:r>
            <w:r w:rsidR="001609D5">
              <w:rPr>
                <w:noProof/>
                <w:webHidden/>
              </w:rPr>
              <w:tab/>
            </w:r>
            <w:r w:rsidR="001609D5">
              <w:rPr>
                <w:noProof/>
                <w:webHidden/>
              </w:rPr>
              <w:fldChar w:fldCharType="begin"/>
            </w:r>
            <w:r w:rsidR="001609D5">
              <w:rPr>
                <w:noProof/>
                <w:webHidden/>
              </w:rPr>
              <w:instrText xml:space="preserve"> PAGEREF _Toc163721366 \h </w:instrText>
            </w:r>
            <w:r w:rsidR="001609D5">
              <w:rPr>
                <w:noProof/>
                <w:webHidden/>
              </w:rPr>
            </w:r>
            <w:r w:rsidR="001609D5">
              <w:rPr>
                <w:noProof/>
                <w:webHidden/>
              </w:rPr>
              <w:fldChar w:fldCharType="separate"/>
            </w:r>
            <w:r w:rsidR="001609D5">
              <w:rPr>
                <w:noProof/>
                <w:webHidden/>
              </w:rPr>
              <w:t>23</w:t>
            </w:r>
            <w:r w:rsidR="001609D5">
              <w:rPr>
                <w:noProof/>
                <w:webHidden/>
              </w:rPr>
              <w:fldChar w:fldCharType="end"/>
            </w:r>
          </w:hyperlink>
        </w:p>
        <w:p w14:paraId="039FC0E7" w14:textId="383CCAA3"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67" w:history="1">
            <w:r w:rsidR="001609D5" w:rsidRPr="0027679C">
              <w:rPr>
                <w:rStyle w:val="Hyperlink"/>
                <w:noProof/>
              </w:rPr>
              <w:t>6.5 Reiskosten woon-werkverkeer</w:t>
            </w:r>
            <w:r w:rsidR="001609D5">
              <w:rPr>
                <w:noProof/>
                <w:webHidden/>
              </w:rPr>
              <w:tab/>
            </w:r>
            <w:r w:rsidR="001609D5">
              <w:rPr>
                <w:noProof/>
                <w:webHidden/>
              </w:rPr>
              <w:fldChar w:fldCharType="begin"/>
            </w:r>
            <w:r w:rsidR="001609D5">
              <w:rPr>
                <w:noProof/>
                <w:webHidden/>
              </w:rPr>
              <w:instrText xml:space="preserve"> PAGEREF _Toc163721367 \h </w:instrText>
            </w:r>
            <w:r w:rsidR="001609D5">
              <w:rPr>
                <w:noProof/>
                <w:webHidden/>
              </w:rPr>
            </w:r>
            <w:r w:rsidR="001609D5">
              <w:rPr>
                <w:noProof/>
                <w:webHidden/>
              </w:rPr>
              <w:fldChar w:fldCharType="separate"/>
            </w:r>
            <w:r w:rsidR="001609D5">
              <w:rPr>
                <w:noProof/>
                <w:webHidden/>
              </w:rPr>
              <w:t>24</w:t>
            </w:r>
            <w:r w:rsidR="001609D5">
              <w:rPr>
                <w:noProof/>
                <w:webHidden/>
              </w:rPr>
              <w:fldChar w:fldCharType="end"/>
            </w:r>
          </w:hyperlink>
        </w:p>
        <w:p w14:paraId="22B81FDB" w14:textId="767F41CC"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68" w:history="1">
            <w:r w:rsidR="001609D5" w:rsidRPr="0027679C">
              <w:rPr>
                <w:rStyle w:val="Hyperlink"/>
                <w:noProof/>
              </w:rPr>
              <w:t>6.6 Reistijdvergoeding</w:t>
            </w:r>
            <w:r w:rsidR="001609D5">
              <w:rPr>
                <w:noProof/>
                <w:webHidden/>
              </w:rPr>
              <w:tab/>
            </w:r>
            <w:r w:rsidR="001609D5">
              <w:rPr>
                <w:noProof/>
                <w:webHidden/>
              </w:rPr>
              <w:fldChar w:fldCharType="begin"/>
            </w:r>
            <w:r w:rsidR="001609D5">
              <w:rPr>
                <w:noProof/>
                <w:webHidden/>
              </w:rPr>
              <w:instrText xml:space="preserve"> PAGEREF _Toc163721368 \h </w:instrText>
            </w:r>
            <w:r w:rsidR="001609D5">
              <w:rPr>
                <w:noProof/>
                <w:webHidden/>
              </w:rPr>
            </w:r>
            <w:r w:rsidR="001609D5">
              <w:rPr>
                <w:noProof/>
                <w:webHidden/>
              </w:rPr>
              <w:fldChar w:fldCharType="separate"/>
            </w:r>
            <w:r w:rsidR="001609D5">
              <w:rPr>
                <w:noProof/>
                <w:webHidden/>
              </w:rPr>
              <w:t>24</w:t>
            </w:r>
            <w:r w:rsidR="001609D5">
              <w:rPr>
                <w:noProof/>
                <w:webHidden/>
              </w:rPr>
              <w:fldChar w:fldCharType="end"/>
            </w:r>
          </w:hyperlink>
        </w:p>
        <w:p w14:paraId="0CAAE868" w14:textId="44AE9C52"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69" w:history="1">
            <w:r w:rsidR="001609D5" w:rsidRPr="0027679C">
              <w:rPr>
                <w:rStyle w:val="Hyperlink"/>
                <w:noProof/>
              </w:rPr>
              <w:t>6.7 Wettelijke beroepsregistraties</w:t>
            </w:r>
            <w:r w:rsidR="001609D5">
              <w:rPr>
                <w:noProof/>
                <w:webHidden/>
              </w:rPr>
              <w:tab/>
            </w:r>
            <w:r w:rsidR="001609D5">
              <w:rPr>
                <w:noProof/>
                <w:webHidden/>
              </w:rPr>
              <w:fldChar w:fldCharType="begin"/>
            </w:r>
            <w:r w:rsidR="001609D5">
              <w:rPr>
                <w:noProof/>
                <w:webHidden/>
              </w:rPr>
              <w:instrText xml:space="preserve"> PAGEREF _Toc163721369 \h </w:instrText>
            </w:r>
            <w:r w:rsidR="001609D5">
              <w:rPr>
                <w:noProof/>
                <w:webHidden/>
              </w:rPr>
            </w:r>
            <w:r w:rsidR="001609D5">
              <w:rPr>
                <w:noProof/>
                <w:webHidden/>
              </w:rPr>
              <w:fldChar w:fldCharType="separate"/>
            </w:r>
            <w:r w:rsidR="001609D5">
              <w:rPr>
                <w:noProof/>
                <w:webHidden/>
              </w:rPr>
              <w:t>24</w:t>
            </w:r>
            <w:r w:rsidR="001609D5">
              <w:rPr>
                <w:noProof/>
                <w:webHidden/>
              </w:rPr>
              <w:fldChar w:fldCharType="end"/>
            </w:r>
          </w:hyperlink>
        </w:p>
        <w:p w14:paraId="13A29B13" w14:textId="6E2FF660"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70" w:history="1">
            <w:r w:rsidR="001609D5" w:rsidRPr="0027679C">
              <w:rPr>
                <w:rStyle w:val="Hyperlink"/>
                <w:noProof/>
              </w:rPr>
              <w:t>6.8 Verhuiskosten</w:t>
            </w:r>
            <w:r w:rsidR="001609D5">
              <w:rPr>
                <w:noProof/>
                <w:webHidden/>
              </w:rPr>
              <w:tab/>
            </w:r>
            <w:r w:rsidR="001609D5">
              <w:rPr>
                <w:noProof/>
                <w:webHidden/>
              </w:rPr>
              <w:fldChar w:fldCharType="begin"/>
            </w:r>
            <w:r w:rsidR="001609D5">
              <w:rPr>
                <w:noProof/>
                <w:webHidden/>
              </w:rPr>
              <w:instrText xml:space="preserve"> PAGEREF _Toc163721370 \h </w:instrText>
            </w:r>
            <w:r w:rsidR="001609D5">
              <w:rPr>
                <w:noProof/>
                <w:webHidden/>
              </w:rPr>
            </w:r>
            <w:r w:rsidR="001609D5">
              <w:rPr>
                <w:noProof/>
                <w:webHidden/>
              </w:rPr>
              <w:fldChar w:fldCharType="separate"/>
            </w:r>
            <w:r w:rsidR="001609D5">
              <w:rPr>
                <w:noProof/>
                <w:webHidden/>
              </w:rPr>
              <w:t>24</w:t>
            </w:r>
            <w:r w:rsidR="001609D5">
              <w:rPr>
                <w:noProof/>
                <w:webHidden/>
              </w:rPr>
              <w:fldChar w:fldCharType="end"/>
            </w:r>
          </w:hyperlink>
        </w:p>
        <w:p w14:paraId="6023F1B4" w14:textId="46F68E9B"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71" w:history="1">
            <w:r w:rsidR="001609D5" w:rsidRPr="0027679C">
              <w:rPr>
                <w:rStyle w:val="Hyperlink"/>
                <w:noProof/>
              </w:rPr>
              <w:t>6.9 Overgang naar een andere cao</w:t>
            </w:r>
            <w:r w:rsidR="001609D5">
              <w:rPr>
                <w:noProof/>
                <w:webHidden/>
              </w:rPr>
              <w:tab/>
            </w:r>
            <w:r w:rsidR="001609D5">
              <w:rPr>
                <w:noProof/>
                <w:webHidden/>
              </w:rPr>
              <w:fldChar w:fldCharType="begin"/>
            </w:r>
            <w:r w:rsidR="001609D5">
              <w:rPr>
                <w:noProof/>
                <w:webHidden/>
              </w:rPr>
              <w:instrText xml:space="preserve"> PAGEREF _Toc163721371 \h </w:instrText>
            </w:r>
            <w:r w:rsidR="001609D5">
              <w:rPr>
                <w:noProof/>
                <w:webHidden/>
              </w:rPr>
            </w:r>
            <w:r w:rsidR="001609D5">
              <w:rPr>
                <w:noProof/>
                <w:webHidden/>
              </w:rPr>
              <w:fldChar w:fldCharType="separate"/>
            </w:r>
            <w:r w:rsidR="001609D5">
              <w:rPr>
                <w:noProof/>
                <w:webHidden/>
              </w:rPr>
              <w:t>24</w:t>
            </w:r>
            <w:r w:rsidR="001609D5">
              <w:rPr>
                <w:noProof/>
                <w:webHidden/>
              </w:rPr>
              <w:fldChar w:fldCharType="end"/>
            </w:r>
          </w:hyperlink>
        </w:p>
        <w:p w14:paraId="5DFC835F" w14:textId="33593C1E" w:rsidR="001609D5" w:rsidRDefault="00000000">
          <w:pPr>
            <w:pStyle w:val="Inhopg1"/>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72" w:history="1">
            <w:r w:rsidR="001609D5" w:rsidRPr="0027679C">
              <w:rPr>
                <w:rStyle w:val="Hyperlink"/>
                <w:noProof/>
              </w:rPr>
              <w:t>7. Mobiliteitsbevorderende maatregelen</w:t>
            </w:r>
            <w:r w:rsidR="001609D5">
              <w:rPr>
                <w:noProof/>
                <w:webHidden/>
              </w:rPr>
              <w:tab/>
            </w:r>
            <w:r w:rsidR="001609D5">
              <w:rPr>
                <w:noProof/>
                <w:webHidden/>
              </w:rPr>
              <w:fldChar w:fldCharType="begin"/>
            </w:r>
            <w:r w:rsidR="001609D5">
              <w:rPr>
                <w:noProof/>
                <w:webHidden/>
              </w:rPr>
              <w:instrText xml:space="preserve"> PAGEREF _Toc163721372 \h </w:instrText>
            </w:r>
            <w:r w:rsidR="001609D5">
              <w:rPr>
                <w:noProof/>
                <w:webHidden/>
              </w:rPr>
            </w:r>
            <w:r w:rsidR="001609D5">
              <w:rPr>
                <w:noProof/>
                <w:webHidden/>
              </w:rPr>
              <w:fldChar w:fldCharType="separate"/>
            </w:r>
            <w:r w:rsidR="001609D5">
              <w:rPr>
                <w:noProof/>
                <w:webHidden/>
              </w:rPr>
              <w:t>25</w:t>
            </w:r>
            <w:r w:rsidR="001609D5">
              <w:rPr>
                <w:noProof/>
                <w:webHidden/>
              </w:rPr>
              <w:fldChar w:fldCharType="end"/>
            </w:r>
          </w:hyperlink>
        </w:p>
        <w:p w14:paraId="3B48AC74" w14:textId="35855F22"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73" w:history="1">
            <w:r w:rsidR="001609D5" w:rsidRPr="0027679C">
              <w:rPr>
                <w:rStyle w:val="Hyperlink"/>
                <w:noProof/>
              </w:rPr>
              <w:t>7.1 Opzegtermijn</w:t>
            </w:r>
            <w:r w:rsidR="001609D5">
              <w:rPr>
                <w:noProof/>
                <w:webHidden/>
              </w:rPr>
              <w:tab/>
            </w:r>
            <w:r w:rsidR="001609D5">
              <w:rPr>
                <w:noProof/>
                <w:webHidden/>
              </w:rPr>
              <w:fldChar w:fldCharType="begin"/>
            </w:r>
            <w:r w:rsidR="001609D5">
              <w:rPr>
                <w:noProof/>
                <w:webHidden/>
              </w:rPr>
              <w:instrText xml:space="preserve"> PAGEREF _Toc163721373 \h </w:instrText>
            </w:r>
            <w:r w:rsidR="001609D5">
              <w:rPr>
                <w:noProof/>
                <w:webHidden/>
              </w:rPr>
            </w:r>
            <w:r w:rsidR="001609D5">
              <w:rPr>
                <w:noProof/>
                <w:webHidden/>
              </w:rPr>
              <w:fldChar w:fldCharType="separate"/>
            </w:r>
            <w:r w:rsidR="001609D5">
              <w:rPr>
                <w:noProof/>
                <w:webHidden/>
              </w:rPr>
              <w:t>25</w:t>
            </w:r>
            <w:r w:rsidR="001609D5">
              <w:rPr>
                <w:noProof/>
                <w:webHidden/>
              </w:rPr>
              <w:fldChar w:fldCharType="end"/>
            </w:r>
          </w:hyperlink>
        </w:p>
        <w:p w14:paraId="6E0CA8EB" w14:textId="48A4BFBE"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74" w:history="1">
            <w:r w:rsidR="001609D5" w:rsidRPr="0027679C">
              <w:rPr>
                <w:rStyle w:val="Hyperlink"/>
                <w:noProof/>
              </w:rPr>
              <w:t>7.2 Sollicitatie</w:t>
            </w:r>
            <w:r w:rsidR="001609D5">
              <w:rPr>
                <w:noProof/>
                <w:webHidden/>
              </w:rPr>
              <w:tab/>
            </w:r>
            <w:r w:rsidR="001609D5">
              <w:rPr>
                <w:noProof/>
                <w:webHidden/>
              </w:rPr>
              <w:fldChar w:fldCharType="begin"/>
            </w:r>
            <w:r w:rsidR="001609D5">
              <w:rPr>
                <w:noProof/>
                <w:webHidden/>
              </w:rPr>
              <w:instrText xml:space="preserve"> PAGEREF _Toc163721374 \h </w:instrText>
            </w:r>
            <w:r w:rsidR="001609D5">
              <w:rPr>
                <w:noProof/>
                <w:webHidden/>
              </w:rPr>
            </w:r>
            <w:r w:rsidR="001609D5">
              <w:rPr>
                <w:noProof/>
                <w:webHidden/>
              </w:rPr>
              <w:fldChar w:fldCharType="separate"/>
            </w:r>
            <w:r w:rsidR="001609D5">
              <w:rPr>
                <w:noProof/>
                <w:webHidden/>
              </w:rPr>
              <w:t>25</w:t>
            </w:r>
            <w:r w:rsidR="001609D5">
              <w:rPr>
                <w:noProof/>
                <w:webHidden/>
              </w:rPr>
              <w:fldChar w:fldCharType="end"/>
            </w:r>
          </w:hyperlink>
        </w:p>
        <w:p w14:paraId="76B923D9" w14:textId="6A93316A"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75" w:history="1">
            <w:r w:rsidR="001609D5" w:rsidRPr="0027679C">
              <w:rPr>
                <w:rStyle w:val="Hyperlink"/>
                <w:noProof/>
              </w:rPr>
              <w:t>7.3 Terugkeergarantie</w:t>
            </w:r>
            <w:r w:rsidR="001609D5">
              <w:rPr>
                <w:noProof/>
                <w:webHidden/>
              </w:rPr>
              <w:tab/>
            </w:r>
            <w:r w:rsidR="001609D5">
              <w:rPr>
                <w:noProof/>
                <w:webHidden/>
              </w:rPr>
              <w:fldChar w:fldCharType="begin"/>
            </w:r>
            <w:r w:rsidR="001609D5">
              <w:rPr>
                <w:noProof/>
                <w:webHidden/>
              </w:rPr>
              <w:instrText xml:space="preserve"> PAGEREF _Toc163721375 \h </w:instrText>
            </w:r>
            <w:r w:rsidR="001609D5">
              <w:rPr>
                <w:noProof/>
                <w:webHidden/>
              </w:rPr>
            </w:r>
            <w:r w:rsidR="001609D5">
              <w:rPr>
                <w:noProof/>
                <w:webHidden/>
              </w:rPr>
              <w:fldChar w:fldCharType="separate"/>
            </w:r>
            <w:r w:rsidR="001609D5">
              <w:rPr>
                <w:noProof/>
                <w:webHidden/>
              </w:rPr>
              <w:t>25</w:t>
            </w:r>
            <w:r w:rsidR="001609D5">
              <w:rPr>
                <w:noProof/>
                <w:webHidden/>
              </w:rPr>
              <w:fldChar w:fldCharType="end"/>
            </w:r>
          </w:hyperlink>
        </w:p>
        <w:p w14:paraId="37A12C00" w14:textId="3C5B27C2"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76" w:history="1">
            <w:r w:rsidR="001609D5" w:rsidRPr="0027679C">
              <w:rPr>
                <w:rStyle w:val="Hyperlink"/>
                <w:noProof/>
              </w:rPr>
              <w:t>7.4 Detachering</w:t>
            </w:r>
            <w:r w:rsidR="001609D5">
              <w:rPr>
                <w:noProof/>
                <w:webHidden/>
              </w:rPr>
              <w:tab/>
            </w:r>
            <w:r w:rsidR="001609D5">
              <w:rPr>
                <w:noProof/>
                <w:webHidden/>
              </w:rPr>
              <w:fldChar w:fldCharType="begin"/>
            </w:r>
            <w:r w:rsidR="001609D5">
              <w:rPr>
                <w:noProof/>
                <w:webHidden/>
              </w:rPr>
              <w:instrText xml:space="preserve"> PAGEREF _Toc163721376 \h </w:instrText>
            </w:r>
            <w:r w:rsidR="001609D5">
              <w:rPr>
                <w:noProof/>
                <w:webHidden/>
              </w:rPr>
            </w:r>
            <w:r w:rsidR="001609D5">
              <w:rPr>
                <w:noProof/>
                <w:webHidden/>
              </w:rPr>
              <w:fldChar w:fldCharType="separate"/>
            </w:r>
            <w:r w:rsidR="001609D5">
              <w:rPr>
                <w:noProof/>
                <w:webHidden/>
              </w:rPr>
              <w:t>25</w:t>
            </w:r>
            <w:r w:rsidR="001609D5">
              <w:rPr>
                <w:noProof/>
                <w:webHidden/>
              </w:rPr>
              <w:fldChar w:fldCharType="end"/>
            </w:r>
          </w:hyperlink>
        </w:p>
        <w:p w14:paraId="3D21D2B1" w14:textId="64E2EE56"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77" w:history="1">
            <w:r w:rsidR="001609D5" w:rsidRPr="0027679C">
              <w:rPr>
                <w:rStyle w:val="Hyperlink"/>
                <w:noProof/>
              </w:rPr>
              <w:t>7.5 Vervallen terugbetalingsverplichtingen</w:t>
            </w:r>
            <w:r w:rsidR="001609D5">
              <w:rPr>
                <w:noProof/>
                <w:webHidden/>
              </w:rPr>
              <w:tab/>
            </w:r>
            <w:r w:rsidR="001609D5">
              <w:rPr>
                <w:noProof/>
                <w:webHidden/>
              </w:rPr>
              <w:fldChar w:fldCharType="begin"/>
            </w:r>
            <w:r w:rsidR="001609D5">
              <w:rPr>
                <w:noProof/>
                <w:webHidden/>
              </w:rPr>
              <w:instrText xml:space="preserve"> PAGEREF _Toc163721377 \h </w:instrText>
            </w:r>
            <w:r w:rsidR="001609D5">
              <w:rPr>
                <w:noProof/>
                <w:webHidden/>
              </w:rPr>
            </w:r>
            <w:r w:rsidR="001609D5">
              <w:rPr>
                <w:noProof/>
                <w:webHidden/>
              </w:rPr>
              <w:fldChar w:fldCharType="separate"/>
            </w:r>
            <w:r w:rsidR="001609D5">
              <w:rPr>
                <w:noProof/>
                <w:webHidden/>
              </w:rPr>
              <w:t>25</w:t>
            </w:r>
            <w:r w:rsidR="001609D5">
              <w:rPr>
                <w:noProof/>
                <w:webHidden/>
              </w:rPr>
              <w:fldChar w:fldCharType="end"/>
            </w:r>
          </w:hyperlink>
        </w:p>
        <w:p w14:paraId="559CB035" w14:textId="12BE2B99"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78" w:history="1">
            <w:r w:rsidR="001609D5" w:rsidRPr="0027679C">
              <w:rPr>
                <w:rStyle w:val="Hyperlink"/>
                <w:noProof/>
              </w:rPr>
              <w:t>7.6 Vervallen concurrentiebeding</w:t>
            </w:r>
            <w:r w:rsidR="001609D5">
              <w:rPr>
                <w:noProof/>
                <w:webHidden/>
              </w:rPr>
              <w:tab/>
            </w:r>
            <w:r w:rsidR="001609D5">
              <w:rPr>
                <w:noProof/>
                <w:webHidden/>
              </w:rPr>
              <w:fldChar w:fldCharType="begin"/>
            </w:r>
            <w:r w:rsidR="001609D5">
              <w:rPr>
                <w:noProof/>
                <w:webHidden/>
              </w:rPr>
              <w:instrText xml:space="preserve"> PAGEREF _Toc163721378 \h </w:instrText>
            </w:r>
            <w:r w:rsidR="001609D5">
              <w:rPr>
                <w:noProof/>
                <w:webHidden/>
              </w:rPr>
            </w:r>
            <w:r w:rsidR="001609D5">
              <w:rPr>
                <w:noProof/>
                <w:webHidden/>
              </w:rPr>
              <w:fldChar w:fldCharType="separate"/>
            </w:r>
            <w:r w:rsidR="001609D5">
              <w:rPr>
                <w:noProof/>
                <w:webHidden/>
              </w:rPr>
              <w:t>25</w:t>
            </w:r>
            <w:r w:rsidR="001609D5">
              <w:rPr>
                <w:noProof/>
                <w:webHidden/>
              </w:rPr>
              <w:fldChar w:fldCharType="end"/>
            </w:r>
          </w:hyperlink>
        </w:p>
        <w:p w14:paraId="7720CE46" w14:textId="1E7281B5"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79" w:history="1">
            <w:r w:rsidR="001609D5" w:rsidRPr="0027679C">
              <w:rPr>
                <w:rStyle w:val="Hyperlink"/>
                <w:noProof/>
              </w:rPr>
              <w:t>7.7 Jubilea</w:t>
            </w:r>
            <w:r w:rsidR="001609D5">
              <w:rPr>
                <w:noProof/>
                <w:webHidden/>
              </w:rPr>
              <w:tab/>
            </w:r>
            <w:r w:rsidR="001609D5">
              <w:rPr>
                <w:noProof/>
                <w:webHidden/>
              </w:rPr>
              <w:fldChar w:fldCharType="begin"/>
            </w:r>
            <w:r w:rsidR="001609D5">
              <w:rPr>
                <w:noProof/>
                <w:webHidden/>
              </w:rPr>
              <w:instrText xml:space="preserve"> PAGEREF _Toc163721379 \h </w:instrText>
            </w:r>
            <w:r w:rsidR="001609D5">
              <w:rPr>
                <w:noProof/>
                <w:webHidden/>
              </w:rPr>
            </w:r>
            <w:r w:rsidR="001609D5">
              <w:rPr>
                <w:noProof/>
                <w:webHidden/>
              </w:rPr>
              <w:fldChar w:fldCharType="separate"/>
            </w:r>
            <w:r w:rsidR="001609D5">
              <w:rPr>
                <w:noProof/>
                <w:webHidden/>
              </w:rPr>
              <w:t>25</w:t>
            </w:r>
            <w:r w:rsidR="001609D5">
              <w:rPr>
                <w:noProof/>
                <w:webHidden/>
              </w:rPr>
              <w:fldChar w:fldCharType="end"/>
            </w:r>
          </w:hyperlink>
        </w:p>
        <w:p w14:paraId="40963849" w14:textId="0CCE8368"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80" w:history="1">
            <w:r w:rsidR="001609D5" w:rsidRPr="0027679C">
              <w:rPr>
                <w:rStyle w:val="Hyperlink"/>
                <w:noProof/>
              </w:rPr>
              <w:t>7.8 Loonsuppletie bij lager loon elders</w:t>
            </w:r>
            <w:r w:rsidR="001609D5">
              <w:rPr>
                <w:noProof/>
                <w:webHidden/>
              </w:rPr>
              <w:tab/>
            </w:r>
            <w:r w:rsidR="001609D5">
              <w:rPr>
                <w:noProof/>
                <w:webHidden/>
              </w:rPr>
              <w:fldChar w:fldCharType="begin"/>
            </w:r>
            <w:r w:rsidR="001609D5">
              <w:rPr>
                <w:noProof/>
                <w:webHidden/>
              </w:rPr>
              <w:instrText xml:space="preserve"> PAGEREF _Toc163721380 \h </w:instrText>
            </w:r>
            <w:r w:rsidR="001609D5">
              <w:rPr>
                <w:noProof/>
                <w:webHidden/>
              </w:rPr>
            </w:r>
            <w:r w:rsidR="001609D5">
              <w:rPr>
                <w:noProof/>
                <w:webHidden/>
              </w:rPr>
              <w:fldChar w:fldCharType="separate"/>
            </w:r>
            <w:r w:rsidR="001609D5">
              <w:rPr>
                <w:noProof/>
                <w:webHidden/>
              </w:rPr>
              <w:t>26</w:t>
            </w:r>
            <w:r w:rsidR="001609D5">
              <w:rPr>
                <w:noProof/>
                <w:webHidden/>
              </w:rPr>
              <w:fldChar w:fldCharType="end"/>
            </w:r>
          </w:hyperlink>
        </w:p>
        <w:p w14:paraId="5DFA0EE0" w14:textId="5F6A4B95"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81" w:history="1">
            <w:r w:rsidR="001609D5" w:rsidRPr="0027679C">
              <w:rPr>
                <w:rStyle w:val="Hyperlink"/>
                <w:noProof/>
              </w:rPr>
              <w:t>7.9 Voorstellen door de werknemer</w:t>
            </w:r>
            <w:r w:rsidR="001609D5">
              <w:rPr>
                <w:noProof/>
                <w:webHidden/>
              </w:rPr>
              <w:tab/>
            </w:r>
            <w:r w:rsidR="001609D5">
              <w:rPr>
                <w:noProof/>
                <w:webHidden/>
              </w:rPr>
              <w:fldChar w:fldCharType="begin"/>
            </w:r>
            <w:r w:rsidR="001609D5">
              <w:rPr>
                <w:noProof/>
                <w:webHidden/>
              </w:rPr>
              <w:instrText xml:space="preserve"> PAGEREF _Toc163721381 \h </w:instrText>
            </w:r>
            <w:r w:rsidR="001609D5">
              <w:rPr>
                <w:noProof/>
                <w:webHidden/>
              </w:rPr>
            </w:r>
            <w:r w:rsidR="001609D5">
              <w:rPr>
                <w:noProof/>
                <w:webHidden/>
              </w:rPr>
              <w:fldChar w:fldCharType="separate"/>
            </w:r>
            <w:r w:rsidR="001609D5">
              <w:rPr>
                <w:noProof/>
                <w:webHidden/>
              </w:rPr>
              <w:t>26</w:t>
            </w:r>
            <w:r w:rsidR="001609D5">
              <w:rPr>
                <w:noProof/>
                <w:webHidden/>
              </w:rPr>
              <w:fldChar w:fldCharType="end"/>
            </w:r>
          </w:hyperlink>
        </w:p>
        <w:p w14:paraId="5D1996B8" w14:textId="11A49301"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82" w:history="1">
            <w:r w:rsidR="001609D5" w:rsidRPr="0027679C">
              <w:rPr>
                <w:rStyle w:val="Hyperlink"/>
                <w:noProof/>
              </w:rPr>
              <w:t>7.10 Onregelmatigheidstoeslag</w:t>
            </w:r>
            <w:r w:rsidR="001609D5">
              <w:rPr>
                <w:noProof/>
                <w:webHidden/>
              </w:rPr>
              <w:tab/>
            </w:r>
            <w:r w:rsidR="001609D5">
              <w:rPr>
                <w:noProof/>
                <w:webHidden/>
              </w:rPr>
              <w:fldChar w:fldCharType="begin"/>
            </w:r>
            <w:r w:rsidR="001609D5">
              <w:rPr>
                <w:noProof/>
                <w:webHidden/>
              </w:rPr>
              <w:instrText xml:space="preserve"> PAGEREF _Toc163721382 \h </w:instrText>
            </w:r>
            <w:r w:rsidR="001609D5">
              <w:rPr>
                <w:noProof/>
                <w:webHidden/>
              </w:rPr>
            </w:r>
            <w:r w:rsidR="001609D5">
              <w:rPr>
                <w:noProof/>
                <w:webHidden/>
              </w:rPr>
              <w:fldChar w:fldCharType="separate"/>
            </w:r>
            <w:r w:rsidR="001609D5">
              <w:rPr>
                <w:noProof/>
                <w:webHidden/>
              </w:rPr>
              <w:t>26</w:t>
            </w:r>
            <w:r w:rsidR="001609D5">
              <w:rPr>
                <w:noProof/>
                <w:webHidden/>
              </w:rPr>
              <w:fldChar w:fldCharType="end"/>
            </w:r>
          </w:hyperlink>
        </w:p>
        <w:p w14:paraId="39B7E789" w14:textId="0F57F0BF"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83" w:history="1">
            <w:r w:rsidR="001609D5" w:rsidRPr="0027679C">
              <w:rPr>
                <w:rStyle w:val="Hyperlink"/>
                <w:noProof/>
              </w:rPr>
              <w:t>7.11 Om-, her- of bijscholing</w:t>
            </w:r>
            <w:r w:rsidR="001609D5">
              <w:rPr>
                <w:noProof/>
                <w:webHidden/>
              </w:rPr>
              <w:tab/>
            </w:r>
            <w:r w:rsidR="001609D5">
              <w:rPr>
                <w:noProof/>
                <w:webHidden/>
              </w:rPr>
              <w:fldChar w:fldCharType="begin"/>
            </w:r>
            <w:r w:rsidR="001609D5">
              <w:rPr>
                <w:noProof/>
                <w:webHidden/>
              </w:rPr>
              <w:instrText xml:space="preserve"> PAGEREF _Toc163721383 \h </w:instrText>
            </w:r>
            <w:r w:rsidR="001609D5">
              <w:rPr>
                <w:noProof/>
                <w:webHidden/>
              </w:rPr>
            </w:r>
            <w:r w:rsidR="001609D5">
              <w:rPr>
                <w:noProof/>
                <w:webHidden/>
              </w:rPr>
              <w:fldChar w:fldCharType="separate"/>
            </w:r>
            <w:r w:rsidR="001609D5">
              <w:rPr>
                <w:noProof/>
                <w:webHidden/>
              </w:rPr>
              <w:t>26</w:t>
            </w:r>
            <w:r w:rsidR="001609D5">
              <w:rPr>
                <w:noProof/>
                <w:webHidden/>
              </w:rPr>
              <w:fldChar w:fldCharType="end"/>
            </w:r>
          </w:hyperlink>
        </w:p>
        <w:p w14:paraId="5F3A52AD" w14:textId="6024901A"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84" w:history="1">
            <w:r w:rsidR="001609D5" w:rsidRPr="0027679C">
              <w:rPr>
                <w:rStyle w:val="Hyperlink"/>
                <w:noProof/>
              </w:rPr>
              <w:t>7.12 Kosten juridische bijstand</w:t>
            </w:r>
            <w:r w:rsidR="001609D5">
              <w:rPr>
                <w:noProof/>
                <w:webHidden/>
              </w:rPr>
              <w:tab/>
            </w:r>
            <w:r w:rsidR="001609D5">
              <w:rPr>
                <w:noProof/>
                <w:webHidden/>
              </w:rPr>
              <w:fldChar w:fldCharType="begin"/>
            </w:r>
            <w:r w:rsidR="001609D5">
              <w:rPr>
                <w:noProof/>
                <w:webHidden/>
              </w:rPr>
              <w:instrText xml:space="preserve"> PAGEREF _Toc163721384 \h </w:instrText>
            </w:r>
            <w:r w:rsidR="001609D5">
              <w:rPr>
                <w:noProof/>
                <w:webHidden/>
              </w:rPr>
            </w:r>
            <w:r w:rsidR="001609D5">
              <w:rPr>
                <w:noProof/>
                <w:webHidden/>
              </w:rPr>
              <w:fldChar w:fldCharType="separate"/>
            </w:r>
            <w:r w:rsidR="001609D5">
              <w:rPr>
                <w:noProof/>
                <w:webHidden/>
              </w:rPr>
              <w:t>26</w:t>
            </w:r>
            <w:r w:rsidR="001609D5">
              <w:rPr>
                <w:noProof/>
                <w:webHidden/>
              </w:rPr>
              <w:fldChar w:fldCharType="end"/>
            </w:r>
          </w:hyperlink>
        </w:p>
        <w:p w14:paraId="5B82A3DE" w14:textId="2A5A12AD" w:rsidR="001609D5" w:rsidRDefault="00000000">
          <w:pPr>
            <w:pStyle w:val="Inhopg2"/>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85" w:history="1">
            <w:r w:rsidR="001609D5" w:rsidRPr="0027679C">
              <w:rPr>
                <w:rStyle w:val="Hyperlink"/>
                <w:noProof/>
              </w:rPr>
              <w:t>7.13 Outplacement</w:t>
            </w:r>
            <w:r w:rsidR="001609D5">
              <w:rPr>
                <w:noProof/>
                <w:webHidden/>
              </w:rPr>
              <w:tab/>
            </w:r>
            <w:r w:rsidR="001609D5">
              <w:rPr>
                <w:noProof/>
                <w:webHidden/>
              </w:rPr>
              <w:fldChar w:fldCharType="begin"/>
            </w:r>
            <w:r w:rsidR="001609D5">
              <w:rPr>
                <w:noProof/>
                <w:webHidden/>
              </w:rPr>
              <w:instrText xml:space="preserve"> PAGEREF _Toc163721385 \h </w:instrText>
            </w:r>
            <w:r w:rsidR="001609D5">
              <w:rPr>
                <w:noProof/>
                <w:webHidden/>
              </w:rPr>
            </w:r>
            <w:r w:rsidR="001609D5">
              <w:rPr>
                <w:noProof/>
                <w:webHidden/>
              </w:rPr>
              <w:fldChar w:fldCharType="separate"/>
            </w:r>
            <w:r w:rsidR="001609D5">
              <w:rPr>
                <w:noProof/>
                <w:webHidden/>
              </w:rPr>
              <w:t>27</w:t>
            </w:r>
            <w:r w:rsidR="001609D5">
              <w:rPr>
                <w:noProof/>
                <w:webHidden/>
              </w:rPr>
              <w:fldChar w:fldCharType="end"/>
            </w:r>
          </w:hyperlink>
        </w:p>
        <w:p w14:paraId="3DD56081" w14:textId="3C82BC5A" w:rsidR="001609D5" w:rsidRDefault="00000000">
          <w:pPr>
            <w:pStyle w:val="Inhopg1"/>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86" w:history="1">
            <w:r w:rsidR="001609D5" w:rsidRPr="0027679C">
              <w:rPr>
                <w:rStyle w:val="Hyperlink"/>
                <w:noProof/>
              </w:rPr>
              <w:t>8. Reglement bezwarencommissie</w:t>
            </w:r>
            <w:r w:rsidR="001609D5">
              <w:rPr>
                <w:noProof/>
                <w:webHidden/>
              </w:rPr>
              <w:tab/>
            </w:r>
            <w:r w:rsidR="001609D5">
              <w:rPr>
                <w:noProof/>
                <w:webHidden/>
              </w:rPr>
              <w:fldChar w:fldCharType="begin"/>
            </w:r>
            <w:r w:rsidR="001609D5">
              <w:rPr>
                <w:noProof/>
                <w:webHidden/>
              </w:rPr>
              <w:instrText xml:space="preserve"> PAGEREF _Toc163721386 \h </w:instrText>
            </w:r>
            <w:r w:rsidR="001609D5">
              <w:rPr>
                <w:noProof/>
                <w:webHidden/>
              </w:rPr>
            </w:r>
            <w:r w:rsidR="001609D5">
              <w:rPr>
                <w:noProof/>
                <w:webHidden/>
              </w:rPr>
              <w:fldChar w:fldCharType="separate"/>
            </w:r>
            <w:r w:rsidR="001609D5">
              <w:rPr>
                <w:noProof/>
                <w:webHidden/>
              </w:rPr>
              <w:t>27</w:t>
            </w:r>
            <w:r w:rsidR="001609D5">
              <w:rPr>
                <w:noProof/>
                <w:webHidden/>
              </w:rPr>
              <w:fldChar w:fldCharType="end"/>
            </w:r>
          </w:hyperlink>
        </w:p>
        <w:p w14:paraId="3DE3FB12" w14:textId="24213D06" w:rsidR="001609D5" w:rsidRDefault="00000000">
          <w:pPr>
            <w:pStyle w:val="Inhopg1"/>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87" w:history="1">
            <w:r w:rsidR="001609D5" w:rsidRPr="0027679C">
              <w:rPr>
                <w:rStyle w:val="Hyperlink"/>
                <w:noProof/>
              </w:rPr>
              <w:t>Bijlage 1 – Voorbeeld Mobiliteitsplan</w:t>
            </w:r>
            <w:r w:rsidR="001609D5">
              <w:rPr>
                <w:noProof/>
                <w:webHidden/>
              </w:rPr>
              <w:tab/>
            </w:r>
            <w:r w:rsidR="001609D5">
              <w:rPr>
                <w:noProof/>
                <w:webHidden/>
              </w:rPr>
              <w:fldChar w:fldCharType="begin"/>
            </w:r>
            <w:r w:rsidR="001609D5">
              <w:rPr>
                <w:noProof/>
                <w:webHidden/>
              </w:rPr>
              <w:instrText xml:space="preserve"> PAGEREF _Toc163721387 \h </w:instrText>
            </w:r>
            <w:r w:rsidR="001609D5">
              <w:rPr>
                <w:noProof/>
                <w:webHidden/>
              </w:rPr>
            </w:r>
            <w:r w:rsidR="001609D5">
              <w:rPr>
                <w:noProof/>
                <w:webHidden/>
              </w:rPr>
              <w:fldChar w:fldCharType="separate"/>
            </w:r>
            <w:r w:rsidR="001609D5">
              <w:rPr>
                <w:noProof/>
                <w:webHidden/>
              </w:rPr>
              <w:t>29</w:t>
            </w:r>
            <w:r w:rsidR="001609D5">
              <w:rPr>
                <w:noProof/>
                <w:webHidden/>
              </w:rPr>
              <w:fldChar w:fldCharType="end"/>
            </w:r>
          </w:hyperlink>
        </w:p>
        <w:p w14:paraId="6E23C2F1" w14:textId="4C3A7094" w:rsidR="001609D5" w:rsidRDefault="00000000">
          <w:pPr>
            <w:pStyle w:val="Inhopg1"/>
            <w:tabs>
              <w:tab w:val="right" w:leader="dot" w:pos="8210"/>
            </w:tabs>
            <w:rPr>
              <w:rFonts w:asciiTheme="minorHAnsi" w:eastAsiaTheme="minorEastAsia" w:hAnsiTheme="minorHAnsi" w:cstheme="minorBidi"/>
              <w:noProof/>
              <w:kern w:val="2"/>
              <w:sz w:val="24"/>
              <w:szCs w:val="24"/>
              <w:lang w:eastAsia="nl-NL"/>
              <w14:ligatures w14:val="standardContextual"/>
            </w:rPr>
          </w:pPr>
          <w:hyperlink w:anchor="_Toc163721388" w:history="1">
            <w:r w:rsidR="001609D5" w:rsidRPr="0027679C">
              <w:rPr>
                <w:rStyle w:val="Hyperlink"/>
                <w:noProof/>
              </w:rPr>
              <w:t>Bijlage 2 – Voorbeeld FORMULIER BELANGSTELLINGSREGISTRATIE</w:t>
            </w:r>
            <w:r w:rsidR="001609D5">
              <w:rPr>
                <w:noProof/>
                <w:webHidden/>
              </w:rPr>
              <w:tab/>
            </w:r>
            <w:r w:rsidR="001609D5">
              <w:rPr>
                <w:noProof/>
                <w:webHidden/>
              </w:rPr>
              <w:fldChar w:fldCharType="begin"/>
            </w:r>
            <w:r w:rsidR="001609D5">
              <w:rPr>
                <w:noProof/>
                <w:webHidden/>
              </w:rPr>
              <w:instrText xml:space="preserve"> PAGEREF _Toc163721388 \h </w:instrText>
            </w:r>
            <w:r w:rsidR="001609D5">
              <w:rPr>
                <w:noProof/>
                <w:webHidden/>
              </w:rPr>
            </w:r>
            <w:r w:rsidR="001609D5">
              <w:rPr>
                <w:noProof/>
                <w:webHidden/>
              </w:rPr>
              <w:fldChar w:fldCharType="separate"/>
            </w:r>
            <w:r w:rsidR="001609D5">
              <w:rPr>
                <w:noProof/>
                <w:webHidden/>
              </w:rPr>
              <w:t>33</w:t>
            </w:r>
            <w:r w:rsidR="001609D5">
              <w:rPr>
                <w:noProof/>
                <w:webHidden/>
              </w:rPr>
              <w:fldChar w:fldCharType="end"/>
            </w:r>
          </w:hyperlink>
        </w:p>
        <w:p w14:paraId="78DDD8F6" w14:textId="6CFA9CD9" w:rsidR="0004566D" w:rsidRDefault="0004566D">
          <w:r>
            <w:rPr>
              <w:b/>
              <w:bCs/>
            </w:rPr>
            <w:fldChar w:fldCharType="end"/>
          </w:r>
        </w:p>
      </w:sdtContent>
    </w:sdt>
    <w:p w14:paraId="0F021144" w14:textId="77777777" w:rsidR="005A7D5B" w:rsidRPr="00153EBF" w:rsidRDefault="005A7D5B">
      <w:pPr>
        <w:rPr>
          <w:rFonts w:ascii="Verdana" w:eastAsia="Times New Roman" w:hAnsi="Verdana" w:cs="Arial"/>
          <w:b/>
          <w:sz w:val="28"/>
          <w:szCs w:val="28"/>
          <w:lang w:eastAsia="nl-NL"/>
        </w:rPr>
      </w:pPr>
    </w:p>
    <w:p w14:paraId="0F021145" w14:textId="77777777" w:rsidR="005A7D5B" w:rsidRPr="00153EBF" w:rsidRDefault="005A7D5B">
      <w:pPr>
        <w:rPr>
          <w:rFonts w:ascii="Verdana" w:eastAsia="Times New Roman" w:hAnsi="Verdana" w:cs="Arial"/>
          <w:b/>
          <w:sz w:val="28"/>
          <w:szCs w:val="28"/>
          <w:lang w:eastAsia="nl-NL"/>
        </w:rPr>
      </w:pPr>
    </w:p>
    <w:p w14:paraId="0F021146" w14:textId="77777777" w:rsidR="005A7D5B" w:rsidRPr="00153EBF" w:rsidRDefault="005A7D5B">
      <w:pPr>
        <w:rPr>
          <w:rFonts w:ascii="Verdana" w:eastAsia="Times New Roman" w:hAnsi="Verdana" w:cs="Arial"/>
          <w:b/>
          <w:sz w:val="28"/>
          <w:szCs w:val="28"/>
          <w:lang w:eastAsia="nl-NL"/>
        </w:rPr>
      </w:pPr>
    </w:p>
    <w:p w14:paraId="0F021147" w14:textId="77777777" w:rsidR="005A7D5B" w:rsidRPr="00153EBF" w:rsidRDefault="005A7D5B">
      <w:pPr>
        <w:rPr>
          <w:rFonts w:ascii="Verdana" w:eastAsia="Times New Roman" w:hAnsi="Verdana" w:cs="Arial"/>
          <w:b/>
          <w:sz w:val="28"/>
          <w:szCs w:val="28"/>
          <w:lang w:eastAsia="nl-NL"/>
        </w:rPr>
      </w:pPr>
    </w:p>
    <w:p w14:paraId="0F021148" w14:textId="77777777" w:rsidR="005A7D5B" w:rsidRPr="00153EBF" w:rsidRDefault="005A7D5B">
      <w:pPr>
        <w:rPr>
          <w:rFonts w:ascii="Verdana" w:eastAsia="Times New Roman" w:hAnsi="Verdana" w:cs="Arial"/>
          <w:b/>
          <w:sz w:val="28"/>
          <w:szCs w:val="28"/>
          <w:lang w:eastAsia="nl-NL"/>
        </w:rPr>
      </w:pPr>
    </w:p>
    <w:p w14:paraId="76C3BAAF" w14:textId="0570B973" w:rsidR="00BB5CF0" w:rsidRPr="002D4335" w:rsidRDefault="00CA5520" w:rsidP="002D4335">
      <w:pPr>
        <w:pStyle w:val="Kop1"/>
        <w:rPr>
          <w:rFonts w:ascii="Verdana" w:eastAsia="Times New Roman" w:hAnsi="Verdana" w:cs="Arial"/>
          <w:szCs w:val="28"/>
          <w:lang w:eastAsia="nl-NL"/>
        </w:rPr>
      </w:pPr>
      <w:r>
        <w:rPr>
          <w:rFonts w:ascii="Verdana" w:eastAsia="Times New Roman" w:hAnsi="Verdana" w:cs="Arial"/>
          <w:szCs w:val="28"/>
          <w:lang w:eastAsia="nl-NL"/>
        </w:rPr>
        <w:br w:type="page"/>
      </w:r>
      <w:bookmarkStart w:id="0" w:name="_Toc163721334"/>
      <w:r w:rsidR="00BB5CF0" w:rsidRPr="00E7084A">
        <w:lastRenderedPageBreak/>
        <w:t>De organisatie</w:t>
      </w:r>
      <w:bookmarkEnd w:id="0"/>
    </w:p>
    <w:p w14:paraId="154F2606" w14:textId="77777777" w:rsidR="00BB5CF0" w:rsidRDefault="00BB5CF0">
      <w:pPr>
        <w:rPr>
          <w:rFonts w:ascii="Verdana" w:eastAsia="Times New Roman" w:hAnsi="Verdana" w:cs="Arial"/>
          <w:b/>
          <w:sz w:val="20"/>
          <w:szCs w:val="20"/>
          <w:lang w:eastAsia="nl-NL"/>
        </w:rPr>
      </w:pPr>
    </w:p>
    <w:p w14:paraId="66DDB3F7" w14:textId="77777777" w:rsidR="00BB5CF0" w:rsidRDefault="00BB5CF0" w:rsidP="00BB5CF0">
      <w:pPr>
        <w:jc w:val="both"/>
        <w:rPr>
          <w:rFonts w:ascii="Verdana" w:eastAsiaTheme="minorHAnsi" w:hAnsi="Verdana" w:cs="Verdana"/>
          <w:color w:val="000000"/>
          <w:sz w:val="20"/>
          <w:szCs w:val="20"/>
        </w:rPr>
      </w:pPr>
      <w:r w:rsidRPr="00562873">
        <w:rPr>
          <w:rFonts w:ascii="Verdana" w:eastAsiaTheme="minorHAnsi" w:hAnsi="Verdana" w:cs="Verdana"/>
          <w:color w:val="000000"/>
          <w:sz w:val="20"/>
          <w:szCs w:val="20"/>
        </w:rPr>
        <w:t>Kalorama</w:t>
      </w:r>
      <w:r>
        <w:rPr>
          <w:rFonts w:ascii="Verdana" w:eastAsiaTheme="minorHAnsi" w:hAnsi="Verdana" w:cs="Verdana"/>
          <w:color w:val="000000"/>
          <w:sz w:val="20"/>
          <w:szCs w:val="20"/>
        </w:rPr>
        <w:t xml:space="preserve">, </w:t>
      </w:r>
      <w:r w:rsidRPr="00562873">
        <w:rPr>
          <w:rFonts w:ascii="Verdana" w:eastAsiaTheme="minorHAnsi" w:hAnsi="Verdana" w:cs="Verdana"/>
          <w:color w:val="000000"/>
          <w:sz w:val="20"/>
          <w:szCs w:val="20"/>
        </w:rPr>
        <w:t xml:space="preserve">een onafhankelijke zorgorganisatie in de regio Nijmegen, is gewijd aan het leveren van hoogwaardige zorg en diensten aan diverse doelgroepen in de samenleving. De organisatie richt zich op mensen met </w:t>
      </w:r>
      <w:proofErr w:type="spellStart"/>
      <w:r w:rsidRPr="00562873">
        <w:rPr>
          <w:rFonts w:ascii="Verdana" w:eastAsiaTheme="minorHAnsi" w:hAnsi="Verdana" w:cs="Verdana"/>
          <w:color w:val="000000"/>
          <w:sz w:val="20"/>
          <w:szCs w:val="20"/>
        </w:rPr>
        <w:t>doofblindheid</w:t>
      </w:r>
      <w:proofErr w:type="spellEnd"/>
      <w:r w:rsidRPr="00562873">
        <w:rPr>
          <w:rFonts w:ascii="Verdana" w:eastAsiaTheme="minorHAnsi" w:hAnsi="Verdana" w:cs="Verdana"/>
          <w:color w:val="000000"/>
          <w:sz w:val="20"/>
          <w:szCs w:val="20"/>
        </w:rPr>
        <w:t xml:space="preserve">, revalidatiebehoeften, beademingsafhankelijkheid of een laag bewustzijn, evenals mensen met dementie en degenen die somatische zorg nodig hebben. </w:t>
      </w:r>
    </w:p>
    <w:p w14:paraId="624DE817" w14:textId="77777777" w:rsidR="00BB5CF0" w:rsidRDefault="00BB5CF0" w:rsidP="00BB5CF0">
      <w:pPr>
        <w:jc w:val="both"/>
        <w:rPr>
          <w:rFonts w:ascii="Verdana" w:eastAsiaTheme="minorHAnsi" w:hAnsi="Verdana" w:cs="Verdana"/>
          <w:color w:val="000000"/>
          <w:sz w:val="20"/>
          <w:szCs w:val="20"/>
        </w:rPr>
      </w:pPr>
    </w:p>
    <w:p w14:paraId="61CDA0A1" w14:textId="4D65AAEC" w:rsidR="00BB5CF0" w:rsidRPr="00562873" w:rsidRDefault="00BB5CF0" w:rsidP="00BB5CF0">
      <w:pPr>
        <w:jc w:val="both"/>
        <w:rPr>
          <w:rFonts w:ascii="Verdana" w:eastAsiaTheme="minorHAnsi" w:hAnsi="Verdana" w:cs="Verdana"/>
          <w:color w:val="000000"/>
          <w:sz w:val="20"/>
          <w:szCs w:val="20"/>
        </w:rPr>
      </w:pPr>
      <w:r>
        <w:rPr>
          <w:rFonts w:ascii="Verdana" w:eastAsiaTheme="minorHAnsi" w:hAnsi="Verdana" w:cs="Verdana"/>
          <w:color w:val="000000"/>
          <w:sz w:val="20"/>
          <w:szCs w:val="20"/>
        </w:rPr>
        <w:t>Kalorama biedt</w:t>
      </w:r>
      <w:r w:rsidRPr="00562873">
        <w:rPr>
          <w:rFonts w:ascii="Verdana" w:eastAsiaTheme="minorHAnsi" w:hAnsi="Verdana" w:cs="Verdana"/>
          <w:color w:val="000000"/>
          <w:sz w:val="20"/>
          <w:szCs w:val="20"/>
        </w:rPr>
        <w:t xml:space="preserve"> gespecialiseerde </w:t>
      </w:r>
      <w:proofErr w:type="spellStart"/>
      <w:r w:rsidR="00F14D41">
        <w:rPr>
          <w:rFonts w:ascii="Verdana" w:eastAsiaTheme="minorHAnsi" w:hAnsi="Verdana" w:cs="Verdana"/>
          <w:color w:val="000000"/>
          <w:sz w:val="20"/>
          <w:szCs w:val="20"/>
        </w:rPr>
        <w:t>h</w:t>
      </w:r>
      <w:r w:rsidRPr="00562873">
        <w:rPr>
          <w:rFonts w:ascii="Verdana" w:eastAsiaTheme="minorHAnsi" w:hAnsi="Verdana" w:cs="Verdana"/>
          <w:color w:val="000000"/>
          <w:sz w:val="20"/>
          <w:szCs w:val="20"/>
        </w:rPr>
        <w:t>ighcare</w:t>
      </w:r>
      <w:proofErr w:type="spellEnd"/>
      <w:r w:rsidRPr="00562873">
        <w:rPr>
          <w:rFonts w:ascii="Verdana" w:eastAsiaTheme="minorHAnsi" w:hAnsi="Verdana" w:cs="Verdana"/>
          <w:color w:val="000000"/>
          <w:sz w:val="20"/>
          <w:szCs w:val="20"/>
        </w:rPr>
        <w:t xml:space="preserve"> hospicezorg, met een duidelijke focus op maatwerk voor elke individuele cliënt, waarbij professionals de ruimte krijgen om zorg op maat te leveren.</w:t>
      </w:r>
    </w:p>
    <w:p w14:paraId="28983E5F" w14:textId="77777777" w:rsidR="00BB5CF0" w:rsidRDefault="00BB5CF0" w:rsidP="00BB5CF0">
      <w:pPr>
        <w:jc w:val="both"/>
        <w:rPr>
          <w:rFonts w:ascii="Verdana" w:eastAsiaTheme="minorHAnsi" w:hAnsi="Verdana" w:cs="Verdana"/>
          <w:color w:val="000000"/>
          <w:sz w:val="20"/>
          <w:szCs w:val="20"/>
        </w:rPr>
      </w:pPr>
    </w:p>
    <w:p w14:paraId="739D7BFB" w14:textId="4B1B067D" w:rsidR="00BB5CF0" w:rsidRPr="00562873" w:rsidRDefault="00BB5CF0" w:rsidP="00BB5CF0">
      <w:pPr>
        <w:jc w:val="both"/>
        <w:rPr>
          <w:rFonts w:ascii="Verdana" w:eastAsiaTheme="minorHAnsi" w:hAnsi="Verdana" w:cs="Verdana"/>
          <w:color w:val="000000"/>
          <w:sz w:val="20"/>
          <w:szCs w:val="20"/>
        </w:rPr>
      </w:pPr>
      <w:r>
        <w:rPr>
          <w:rFonts w:ascii="Verdana" w:eastAsiaTheme="minorHAnsi" w:hAnsi="Verdana" w:cs="Verdana"/>
          <w:color w:val="000000"/>
          <w:sz w:val="20"/>
          <w:szCs w:val="20"/>
        </w:rPr>
        <w:t>De visie</w:t>
      </w:r>
      <w:r w:rsidRPr="00562873">
        <w:rPr>
          <w:rFonts w:ascii="Verdana" w:eastAsiaTheme="minorHAnsi" w:hAnsi="Verdana" w:cs="Verdana"/>
          <w:color w:val="000000"/>
          <w:sz w:val="20"/>
          <w:szCs w:val="20"/>
        </w:rPr>
        <w:t xml:space="preserve"> </w:t>
      </w:r>
      <w:r>
        <w:rPr>
          <w:rFonts w:ascii="Verdana" w:eastAsiaTheme="minorHAnsi" w:hAnsi="Verdana" w:cs="Verdana"/>
          <w:color w:val="000000"/>
          <w:sz w:val="20"/>
          <w:szCs w:val="20"/>
        </w:rPr>
        <w:t xml:space="preserve">van Kalorama </w:t>
      </w:r>
      <w:r w:rsidRPr="00562873">
        <w:rPr>
          <w:rFonts w:ascii="Verdana" w:eastAsiaTheme="minorHAnsi" w:hAnsi="Verdana" w:cs="Verdana"/>
          <w:color w:val="000000"/>
          <w:sz w:val="20"/>
          <w:szCs w:val="20"/>
        </w:rPr>
        <w:t xml:space="preserve">omvat het idee van gezamenlijke zorg, waarbij </w:t>
      </w:r>
      <w:r>
        <w:rPr>
          <w:rFonts w:ascii="Verdana" w:eastAsiaTheme="minorHAnsi" w:hAnsi="Verdana" w:cs="Verdana"/>
          <w:color w:val="000000"/>
          <w:sz w:val="20"/>
          <w:szCs w:val="20"/>
        </w:rPr>
        <w:t>gestreefd wordt</w:t>
      </w:r>
      <w:r w:rsidRPr="00562873">
        <w:rPr>
          <w:rFonts w:ascii="Verdana" w:eastAsiaTheme="minorHAnsi" w:hAnsi="Verdana" w:cs="Verdana"/>
          <w:color w:val="000000"/>
          <w:sz w:val="20"/>
          <w:szCs w:val="20"/>
        </w:rPr>
        <w:t xml:space="preserve"> naar een goede omgeving voor mensen die thuis wonen niet langer haalbaar is of voor hen die afhankelijk worden van zorg. Deze omgeving wordt gekenmerkt door respect, aandacht en ondersteuning om cliënten in staat te stellen datgene te blijven doen wat ze kunnen en willen.</w:t>
      </w:r>
    </w:p>
    <w:p w14:paraId="7BAA323C" w14:textId="77777777" w:rsidR="00BB5CF0" w:rsidRDefault="00BB5CF0" w:rsidP="00BB5CF0">
      <w:pPr>
        <w:jc w:val="both"/>
        <w:rPr>
          <w:rFonts w:ascii="Verdana" w:eastAsiaTheme="minorHAnsi" w:hAnsi="Verdana" w:cs="Verdana"/>
          <w:color w:val="000000"/>
          <w:sz w:val="20"/>
          <w:szCs w:val="20"/>
        </w:rPr>
      </w:pPr>
    </w:p>
    <w:p w14:paraId="4B5610EC" w14:textId="77777777" w:rsidR="00BB5CF0" w:rsidRDefault="00BB5CF0" w:rsidP="00BB5CF0">
      <w:pPr>
        <w:jc w:val="both"/>
        <w:rPr>
          <w:rFonts w:ascii="Verdana" w:eastAsiaTheme="minorHAnsi" w:hAnsi="Verdana" w:cs="Verdana"/>
          <w:color w:val="000000"/>
          <w:sz w:val="20"/>
          <w:szCs w:val="20"/>
        </w:rPr>
      </w:pPr>
      <w:r w:rsidRPr="00562873">
        <w:rPr>
          <w:rFonts w:ascii="Verdana" w:eastAsiaTheme="minorHAnsi" w:hAnsi="Verdana" w:cs="Verdana"/>
          <w:color w:val="000000"/>
          <w:sz w:val="20"/>
          <w:szCs w:val="20"/>
        </w:rPr>
        <w:t xml:space="preserve">Kalorama is geïntegreerd in het Universitair Kennisnetwerk Ouderenzorg Nijmegen (UKON), een samenwerkingsverband tussen de afdeling Eerstelijnsgeneeskunde/Ouderengeneeskunde van het </w:t>
      </w:r>
      <w:proofErr w:type="spellStart"/>
      <w:r w:rsidRPr="00562873">
        <w:rPr>
          <w:rFonts w:ascii="Verdana" w:eastAsiaTheme="minorHAnsi" w:hAnsi="Verdana" w:cs="Verdana"/>
          <w:color w:val="000000"/>
          <w:sz w:val="20"/>
          <w:szCs w:val="20"/>
        </w:rPr>
        <w:t>Radboudumc</w:t>
      </w:r>
      <w:proofErr w:type="spellEnd"/>
      <w:r w:rsidRPr="00562873">
        <w:rPr>
          <w:rFonts w:ascii="Verdana" w:eastAsiaTheme="minorHAnsi" w:hAnsi="Verdana" w:cs="Verdana"/>
          <w:color w:val="000000"/>
          <w:sz w:val="20"/>
          <w:szCs w:val="20"/>
        </w:rPr>
        <w:t xml:space="preserve"> en 15 zorgorganisaties. Samen bieden deze UKON-zorgorganisaties hoogwaardige zorg aan meer dan 10.000 bewoners in ruim 60 verpleeghuizen en meer dan 100 woonzorgcentra.</w:t>
      </w:r>
    </w:p>
    <w:p w14:paraId="3FD40194" w14:textId="77777777" w:rsidR="00BB5CF0" w:rsidRPr="00562873" w:rsidRDefault="00BB5CF0" w:rsidP="00BB5CF0">
      <w:pPr>
        <w:jc w:val="both"/>
        <w:rPr>
          <w:rFonts w:ascii="Verdana" w:eastAsiaTheme="minorHAnsi" w:hAnsi="Verdana" w:cs="Verdana"/>
          <w:color w:val="000000"/>
          <w:sz w:val="20"/>
          <w:szCs w:val="20"/>
        </w:rPr>
      </w:pPr>
    </w:p>
    <w:p w14:paraId="434D6E6C" w14:textId="3F670024" w:rsidR="00BB5CF0" w:rsidRDefault="00BB5CF0" w:rsidP="00BB5CF0">
      <w:pPr>
        <w:jc w:val="both"/>
        <w:rPr>
          <w:rFonts w:ascii="Verdana" w:eastAsiaTheme="minorHAnsi" w:hAnsi="Verdana" w:cs="Verdana"/>
          <w:color w:val="000000"/>
          <w:sz w:val="20"/>
          <w:szCs w:val="20"/>
        </w:rPr>
      </w:pPr>
      <w:r>
        <w:rPr>
          <w:rFonts w:ascii="Verdana" w:eastAsiaTheme="minorHAnsi" w:hAnsi="Verdana" w:cs="Verdana"/>
          <w:color w:val="000000"/>
          <w:sz w:val="20"/>
          <w:szCs w:val="20"/>
        </w:rPr>
        <w:t>Kalorama biedt op meerdere locaties uiteenlopende</w:t>
      </w:r>
      <w:r w:rsidRPr="00562873">
        <w:rPr>
          <w:rFonts w:ascii="Verdana" w:eastAsiaTheme="minorHAnsi" w:hAnsi="Verdana" w:cs="Verdana"/>
          <w:color w:val="000000"/>
          <w:sz w:val="20"/>
          <w:szCs w:val="20"/>
        </w:rPr>
        <w:t xml:space="preserve"> vormen van zorg. De </w:t>
      </w:r>
      <w:r>
        <w:rPr>
          <w:rFonts w:ascii="Verdana" w:eastAsiaTheme="minorHAnsi" w:hAnsi="Verdana" w:cs="Verdana"/>
          <w:color w:val="000000"/>
          <w:sz w:val="20"/>
          <w:szCs w:val="20"/>
        </w:rPr>
        <w:t>hoofdlocatie</w:t>
      </w:r>
      <w:r w:rsidRPr="00562873">
        <w:rPr>
          <w:rFonts w:ascii="Verdana" w:eastAsiaTheme="minorHAnsi" w:hAnsi="Verdana" w:cs="Verdana"/>
          <w:color w:val="000000"/>
          <w:sz w:val="20"/>
          <w:szCs w:val="20"/>
        </w:rPr>
        <w:t xml:space="preserve"> in het Gelderse Beek </w:t>
      </w:r>
      <w:r>
        <w:rPr>
          <w:rFonts w:ascii="Verdana" w:eastAsiaTheme="minorHAnsi" w:hAnsi="Verdana" w:cs="Verdana"/>
          <w:color w:val="000000"/>
          <w:sz w:val="20"/>
          <w:szCs w:val="20"/>
        </w:rPr>
        <w:t>verzorgt en behandelt</w:t>
      </w:r>
      <w:r w:rsidRPr="00562873">
        <w:rPr>
          <w:rFonts w:ascii="Verdana" w:eastAsiaTheme="minorHAnsi" w:hAnsi="Verdana" w:cs="Verdana"/>
          <w:color w:val="000000"/>
          <w:sz w:val="20"/>
          <w:szCs w:val="20"/>
        </w:rPr>
        <w:t xml:space="preserve"> mensen in een afhankelijke positie </w:t>
      </w:r>
      <w:r>
        <w:rPr>
          <w:rFonts w:ascii="Verdana" w:eastAsiaTheme="minorHAnsi" w:hAnsi="Verdana" w:cs="Verdana"/>
          <w:color w:val="000000"/>
          <w:sz w:val="20"/>
          <w:szCs w:val="20"/>
        </w:rPr>
        <w:t xml:space="preserve">die er </w:t>
      </w:r>
      <w:r w:rsidRPr="00562873">
        <w:rPr>
          <w:rFonts w:ascii="Verdana" w:eastAsiaTheme="minorHAnsi" w:hAnsi="Verdana" w:cs="Verdana"/>
          <w:color w:val="000000"/>
          <w:sz w:val="20"/>
          <w:szCs w:val="20"/>
        </w:rPr>
        <w:t xml:space="preserve">kunnen wonen in een prettige en veilige omgeving. </w:t>
      </w:r>
    </w:p>
    <w:p w14:paraId="0C91EF0B" w14:textId="77777777" w:rsidR="00BB5CF0" w:rsidRDefault="00BB5CF0" w:rsidP="00BB5CF0">
      <w:pPr>
        <w:jc w:val="both"/>
        <w:rPr>
          <w:rFonts w:ascii="Verdana" w:eastAsiaTheme="minorHAnsi" w:hAnsi="Verdana" w:cs="Verdana"/>
          <w:color w:val="000000"/>
          <w:sz w:val="20"/>
          <w:szCs w:val="20"/>
        </w:rPr>
      </w:pPr>
    </w:p>
    <w:p w14:paraId="558C2940" w14:textId="77777777" w:rsidR="00BB5CF0" w:rsidRPr="00562873" w:rsidRDefault="00BB5CF0" w:rsidP="00BB5CF0">
      <w:pPr>
        <w:jc w:val="both"/>
        <w:rPr>
          <w:rFonts w:ascii="Verdana" w:eastAsiaTheme="minorHAnsi" w:hAnsi="Verdana" w:cs="Verdana"/>
          <w:color w:val="000000"/>
          <w:sz w:val="20"/>
          <w:szCs w:val="20"/>
        </w:rPr>
      </w:pPr>
      <w:r w:rsidRPr="00562873">
        <w:rPr>
          <w:rFonts w:ascii="Verdana" w:eastAsiaTheme="minorHAnsi" w:hAnsi="Verdana" w:cs="Verdana"/>
          <w:color w:val="000000"/>
          <w:sz w:val="20"/>
          <w:szCs w:val="20"/>
        </w:rPr>
        <w:t>Kalorama Veste Brakkenstein levert hoogwaardige verzorging, verpleging en dagbehandeling, met gespecialiseerde zorg op afdeling De Frasselt voor intensieve neurorevalidatie en ondersteuning bij ademhaling</w:t>
      </w:r>
      <w:r>
        <w:rPr>
          <w:rFonts w:ascii="Verdana" w:eastAsiaTheme="minorHAnsi" w:hAnsi="Verdana" w:cs="Verdana"/>
          <w:color w:val="000000"/>
          <w:sz w:val="20"/>
          <w:szCs w:val="20"/>
        </w:rPr>
        <w:t>sproblematiek</w:t>
      </w:r>
      <w:r w:rsidRPr="00562873">
        <w:rPr>
          <w:rFonts w:ascii="Verdana" w:eastAsiaTheme="minorHAnsi" w:hAnsi="Verdana" w:cs="Verdana"/>
          <w:color w:val="000000"/>
          <w:sz w:val="20"/>
          <w:szCs w:val="20"/>
        </w:rPr>
        <w:t>.</w:t>
      </w:r>
    </w:p>
    <w:p w14:paraId="7D175530" w14:textId="77777777" w:rsidR="00BB5CF0" w:rsidRDefault="00BB5CF0" w:rsidP="00BB5CF0">
      <w:pPr>
        <w:jc w:val="both"/>
        <w:rPr>
          <w:rFonts w:ascii="Verdana" w:eastAsiaTheme="minorHAnsi" w:hAnsi="Verdana" w:cs="Verdana"/>
          <w:color w:val="000000"/>
          <w:sz w:val="20"/>
          <w:szCs w:val="20"/>
        </w:rPr>
      </w:pPr>
    </w:p>
    <w:p w14:paraId="032C0395" w14:textId="77777777" w:rsidR="00BB5CF0" w:rsidRPr="00562873" w:rsidRDefault="00BB5CF0" w:rsidP="00BB5CF0">
      <w:pPr>
        <w:jc w:val="both"/>
        <w:rPr>
          <w:rFonts w:ascii="Verdana" w:eastAsiaTheme="minorHAnsi" w:hAnsi="Verdana" w:cs="Verdana"/>
          <w:color w:val="000000"/>
          <w:sz w:val="20"/>
          <w:szCs w:val="20"/>
        </w:rPr>
      </w:pPr>
      <w:r w:rsidRPr="00562873">
        <w:rPr>
          <w:rFonts w:ascii="Verdana" w:eastAsiaTheme="minorHAnsi" w:hAnsi="Verdana" w:cs="Verdana"/>
          <w:color w:val="000000"/>
          <w:sz w:val="20"/>
          <w:szCs w:val="20"/>
        </w:rPr>
        <w:t>In Kalorama ’t Höfke ervaren bewoners een veilige omgeving met zorg op maat, variërend van verzorging tot verpleging, afhankelijk van de persoonlijke behoeften. Het aantal mensen met dementie neemt toe, wat resulteert in specifieke zorgverlening.</w:t>
      </w:r>
    </w:p>
    <w:p w14:paraId="4A922965" w14:textId="77777777" w:rsidR="00BB5CF0" w:rsidRDefault="00BB5CF0" w:rsidP="00BB5CF0">
      <w:pPr>
        <w:jc w:val="both"/>
        <w:rPr>
          <w:rFonts w:ascii="Verdana" w:eastAsiaTheme="minorHAnsi" w:hAnsi="Verdana" w:cs="Verdana"/>
          <w:color w:val="000000"/>
          <w:sz w:val="20"/>
          <w:szCs w:val="20"/>
        </w:rPr>
      </w:pPr>
    </w:p>
    <w:p w14:paraId="644ADF5C" w14:textId="77777777" w:rsidR="00BB5CF0" w:rsidRPr="00562873" w:rsidRDefault="00BB5CF0" w:rsidP="00BB5CF0">
      <w:pPr>
        <w:jc w:val="both"/>
        <w:rPr>
          <w:rFonts w:ascii="Verdana" w:eastAsiaTheme="minorHAnsi" w:hAnsi="Verdana" w:cs="Verdana"/>
          <w:color w:val="000000"/>
          <w:sz w:val="20"/>
          <w:szCs w:val="20"/>
        </w:rPr>
      </w:pPr>
      <w:r w:rsidRPr="00562873">
        <w:rPr>
          <w:rFonts w:ascii="Verdana" w:eastAsiaTheme="minorHAnsi" w:hAnsi="Verdana" w:cs="Verdana"/>
          <w:color w:val="000000"/>
          <w:sz w:val="20"/>
          <w:szCs w:val="20"/>
        </w:rPr>
        <w:t>Kalorama Bethlehem, gelegen aan de Waal in het centrum van Nijmegen, fungeert als een sfeervol thuis voor mensen in de laatste fase van hun leven, waar gespecialiseerde hospicezorg wordt geboden met een focus op comfort en respect.</w:t>
      </w:r>
    </w:p>
    <w:p w14:paraId="2767AAD5" w14:textId="77777777" w:rsidR="00BB5CF0" w:rsidRDefault="00BB5CF0" w:rsidP="00BB5CF0">
      <w:pPr>
        <w:jc w:val="both"/>
        <w:rPr>
          <w:rFonts w:ascii="Verdana" w:eastAsiaTheme="minorHAnsi" w:hAnsi="Verdana" w:cs="Verdana"/>
          <w:color w:val="000000"/>
          <w:sz w:val="20"/>
          <w:szCs w:val="20"/>
        </w:rPr>
      </w:pPr>
    </w:p>
    <w:p w14:paraId="4F11821F" w14:textId="77777777" w:rsidR="00BB5CF0" w:rsidRPr="00562873" w:rsidRDefault="00BB5CF0" w:rsidP="00BB5CF0">
      <w:pPr>
        <w:jc w:val="both"/>
        <w:rPr>
          <w:rFonts w:ascii="Verdana" w:eastAsiaTheme="minorHAnsi" w:hAnsi="Verdana" w:cs="Verdana"/>
          <w:color w:val="000000"/>
          <w:sz w:val="20"/>
          <w:szCs w:val="20"/>
        </w:rPr>
      </w:pPr>
      <w:r w:rsidRPr="00562873">
        <w:rPr>
          <w:rFonts w:ascii="Verdana" w:eastAsiaTheme="minorHAnsi" w:hAnsi="Verdana" w:cs="Verdana"/>
          <w:color w:val="000000"/>
          <w:sz w:val="20"/>
          <w:szCs w:val="20"/>
        </w:rPr>
        <w:t xml:space="preserve">Het Kulturhus in Beek, een multifunctionele voorziening, huisvest Kalorama en biedt dagbehandeling voor </w:t>
      </w:r>
      <w:proofErr w:type="spellStart"/>
      <w:r w:rsidRPr="00562873">
        <w:rPr>
          <w:rFonts w:ascii="Verdana" w:eastAsiaTheme="minorHAnsi" w:hAnsi="Verdana" w:cs="Verdana"/>
          <w:color w:val="000000"/>
          <w:sz w:val="20"/>
          <w:szCs w:val="20"/>
        </w:rPr>
        <w:t>doofblinden</w:t>
      </w:r>
      <w:proofErr w:type="spellEnd"/>
      <w:r w:rsidRPr="00562873">
        <w:rPr>
          <w:rFonts w:ascii="Verdana" w:eastAsiaTheme="minorHAnsi" w:hAnsi="Verdana" w:cs="Verdana"/>
          <w:color w:val="000000"/>
          <w:sz w:val="20"/>
          <w:szCs w:val="20"/>
        </w:rPr>
        <w:t xml:space="preserve"> en Inloop en Ontmoeting, waar gestructureerde dagprogramma's gericht zijn op het bevorderen van een gezonde levensstijl.</w:t>
      </w:r>
    </w:p>
    <w:p w14:paraId="460B51FB" w14:textId="77777777" w:rsidR="00BB5CF0" w:rsidRDefault="00BB5CF0" w:rsidP="00BB5CF0">
      <w:pPr>
        <w:jc w:val="both"/>
        <w:rPr>
          <w:rFonts w:ascii="Verdana" w:eastAsiaTheme="minorHAnsi" w:hAnsi="Verdana" w:cs="Verdana"/>
          <w:color w:val="000000"/>
          <w:sz w:val="20"/>
          <w:szCs w:val="20"/>
        </w:rPr>
      </w:pPr>
    </w:p>
    <w:p w14:paraId="3B54E632" w14:textId="0877EFA8" w:rsidR="00BB5CF0" w:rsidRPr="0072255B" w:rsidRDefault="00BB5CF0" w:rsidP="00BB5CF0">
      <w:pPr>
        <w:jc w:val="both"/>
        <w:rPr>
          <w:rFonts w:ascii="Verdana" w:eastAsiaTheme="minorHAnsi" w:hAnsi="Verdana" w:cs="Verdana"/>
          <w:color w:val="000000"/>
          <w:sz w:val="20"/>
          <w:szCs w:val="20"/>
        </w:rPr>
      </w:pPr>
      <w:r>
        <w:rPr>
          <w:rFonts w:ascii="Verdana" w:eastAsiaTheme="minorHAnsi" w:hAnsi="Verdana" w:cs="Verdana"/>
          <w:color w:val="000000"/>
          <w:sz w:val="20"/>
          <w:szCs w:val="20"/>
        </w:rPr>
        <w:t>Bij Kalorama werken ultimo 2023 ca 650 medewerkers (411 FTE)</w:t>
      </w:r>
    </w:p>
    <w:p w14:paraId="40E48327" w14:textId="29900651" w:rsidR="00BB5CF0" w:rsidRDefault="00BB5CF0">
      <w:pPr>
        <w:rPr>
          <w:rFonts w:ascii="Verdana" w:eastAsia="Times New Roman" w:hAnsi="Verdana" w:cs="Arial"/>
          <w:b/>
          <w:sz w:val="20"/>
          <w:szCs w:val="20"/>
          <w:lang w:eastAsia="nl-NL"/>
        </w:rPr>
      </w:pPr>
      <w:r>
        <w:rPr>
          <w:rFonts w:ascii="Verdana" w:eastAsia="Times New Roman" w:hAnsi="Verdana" w:cs="Arial"/>
          <w:b/>
          <w:sz w:val="20"/>
          <w:szCs w:val="20"/>
          <w:lang w:eastAsia="nl-NL"/>
        </w:rPr>
        <w:br w:type="page"/>
      </w:r>
    </w:p>
    <w:p w14:paraId="6CFF4DBF" w14:textId="77777777" w:rsidR="00BB5CF0" w:rsidRDefault="00BB5CF0">
      <w:pPr>
        <w:rPr>
          <w:rFonts w:ascii="Verdana" w:eastAsia="Times New Roman" w:hAnsi="Verdana" w:cs="Arial"/>
          <w:b/>
          <w:sz w:val="20"/>
          <w:szCs w:val="20"/>
          <w:lang w:eastAsia="nl-NL"/>
        </w:rPr>
      </w:pPr>
    </w:p>
    <w:p w14:paraId="0F0211AE" w14:textId="4CBB1A15" w:rsidR="005A7D5B" w:rsidRPr="00E7084A" w:rsidRDefault="005A7D5B" w:rsidP="00E7084A">
      <w:pPr>
        <w:pStyle w:val="Kop2"/>
      </w:pPr>
      <w:bookmarkStart w:id="1" w:name="_Toc163721335"/>
      <w:r w:rsidRPr="00E7084A">
        <w:t>Preambule</w:t>
      </w:r>
      <w:bookmarkEnd w:id="1"/>
      <w:r w:rsidRPr="00E7084A">
        <w:t xml:space="preserve"> </w:t>
      </w:r>
    </w:p>
    <w:p w14:paraId="3D3EE9A0" w14:textId="77777777" w:rsidR="000022D1" w:rsidRDefault="000022D1" w:rsidP="000022D1">
      <w:pPr>
        <w:contextualSpacing/>
        <w:jc w:val="both"/>
        <w:rPr>
          <w:rFonts w:ascii="Verdana" w:hAnsi="Verdana" w:cs="Verdana"/>
          <w:sz w:val="20"/>
          <w:szCs w:val="20"/>
        </w:rPr>
      </w:pPr>
      <w:r w:rsidRPr="6B9CDC97">
        <w:rPr>
          <w:rFonts w:ascii="Verdana" w:hAnsi="Verdana" w:cs="Verdana"/>
          <w:sz w:val="20"/>
          <w:szCs w:val="20"/>
        </w:rPr>
        <w:t xml:space="preserve">Kalorama bevindt zich momenteel in een </w:t>
      </w:r>
      <w:r>
        <w:rPr>
          <w:rFonts w:ascii="Verdana" w:hAnsi="Verdana" w:cs="Verdana"/>
          <w:sz w:val="20"/>
          <w:szCs w:val="20"/>
        </w:rPr>
        <w:t>kritische</w:t>
      </w:r>
      <w:r w:rsidRPr="6B9CDC97">
        <w:rPr>
          <w:rFonts w:ascii="Verdana" w:hAnsi="Verdana" w:cs="Verdana"/>
          <w:sz w:val="20"/>
          <w:szCs w:val="20"/>
        </w:rPr>
        <w:t xml:space="preserve"> financiële situatie, die wordt gekenmerkt door een combinatie van een instabiele productie en aanhoudende kostenstijgingen, een probleem dat veel organisaties in de ouderenzorg momenteel ondervinden. </w:t>
      </w:r>
    </w:p>
    <w:p w14:paraId="319563E9" w14:textId="77777777" w:rsidR="000022D1" w:rsidRDefault="000022D1" w:rsidP="000022D1">
      <w:pPr>
        <w:contextualSpacing/>
        <w:jc w:val="both"/>
        <w:rPr>
          <w:rFonts w:ascii="Verdana" w:hAnsi="Verdana" w:cs="Verdana"/>
          <w:sz w:val="20"/>
          <w:szCs w:val="20"/>
        </w:rPr>
      </w:pPr>
    </w:p>
    <w:p w14:paraId="4B26B1BE" w14:textId="564BF812" w:rsidR="000022D1" w:rsidRPr="00C620EF" w:rsidRDefault="000022D1" w:rsidP="000022D1">
      <w:pPr>
        <w:contextualSpacing/>
        <w:jc w:val="both"/>
        <w:rPr>
          <w:rFonts w:ascii="Verdana" w:hAnsi="Verdana" w:cs="Verdana"/>
          <w:sz w:val="20"/>
          <w:szCs w:val="20"/>
        </w:rPr>
      </w:pPr>
      <w:r w:rsidRPr="00C620EF">
        <w:rPr>
          <w:rFonts w:ascii="Verdana" w:hAnsi="Verdana" w:cs="Verdana"/>
          <w:sz w:val="20"/>
          <w:szCs w:val="20"/>
        </w:rPr>
        <w:t>Ondanks inspanningen om deze financiële uitdagingen aan te pakken, is het tot op heden</w:t>
      </w:r>
      <w:r>
        <w:rPr>
          <w:rFonts w:ascii="Verdana" w:hAnsi="Verdana" w:cs="Verdana"/>
          <w:sz w:val="20"/>
          <w:szCs w:val="20"/>
        </w:rPr>
        <w:t xml:space="preserve"> (</w:t>
      </w:r>
      <w:r w:rsidR="00575B7A">
        <w:rPr>
          <w:rFonts w:ascii="Verdana" w:hAnsi="Verdana" w:cs="Verdana"/>
          <w:sz w:val="20"/>
          <w:szCs w:val="20"/>
        </w:rPr>
        <w:t>begin</w:t>
      </w:r>
      <w:r>
        <w:rPr>
          <w:rFonts w:ascii="Verdana" w:hAnsi="Verdana" w:cs="Verdana"/>
          <w:sz w:val="20"/>
          <w:szCs w:val="20"/>
        </w:rPr>
        <w:t xml:space="preserve"> 202</w:t>
      </w:r>
      <w:r w:rsidR="00575B7A">
        <w:rPr>
          <w:rFonts w:ascii="Verdana" w:hAnsi="Verdana" w:cs="Verdana"/>
          <w:sz w:val="20"/>
          <w:szCs w:val="20"/>
        </w:rPr>
        <w:t>4</w:t>
      </w:r>
      <w:r>
        <w:rPr>
          <w:rFonts w:ascii="Verdana" w:hAnsi="Verdana" w:cs="Verdana"/>
          <w:sz w:val="20"/>
          <w:szCs w:val="20"/>
        </w:rPr>
        <w:t>)</w:t>
      </w:r>
      <w:r w:rsidRPr="00C620EF">
        <w:rPr>
          <w:rFonts w:ascii="Verdana" w:hAnsi="Verdana" w:cs="Verdana"/>
          <w:sz w:val="20"/>
          <w:szCs w:val="20"/>
        </w:rPr>
        <w:t xml:space="preserve"> </w:t>
      </w:r>
      <w:r>
        <w:rPr>
          <w:rFonts w:ascii="Verdana" w:hAnsi="Verdana" w:cs="Verdana"/>
          <w:sz w:val="20"/>
          <w:szCs w:val="20"/>
        </w:rPr>
        <w:t xml:space="preserve">nog </w:t>
      </w:r>
      <w:r w:rsidRPr="00C620EF">
        <w:rPr>
          <w:rFonts w:ascii="Verdana" w:hAnsi="Verdana" w:cs="Verdana"/>
          <w:sz w:val="20"/>
          <w:szCs w:val="20"/>
        </w:rPr>
        <w:t>niet gelukt om de zorgwekkende situatie om te keren. Op 16 oktober 202</w:t>
      </w:r>
      <w:r>
        <w:rPr>
          <w:rFonts w:ascii="Verdana" w:hAnsi="Verdana" w:cs="Verdana"/>
          <w:sz w:val="20"/>
          <w:szCs w:val="20"/>
        </w:rPr>
        <w:t>3</w:t>
      </w:r>
      <w:r w:rsidRPr="00C620EF">
        <w:rPr>
          <w:rFonts w:ascii="Verdana" w:hAnsi="Verdana" w:cs="Verdana"/>
          <w:sz w:val="20"/>
          <w:szCs w:val="20"/>
        </w:rPr>
        <w:t xml:space="preserve"> is het Kalorama Financieel Gezond en Toekomstbestendig (KFGT) programma gelanceerd, met als voornaamste doelstellingen het realiseren van financiële kaders zoals gesteld door financiers (25% solvabiliteit en €3 miljoen EBITDA) en duurzaam voldoen aan kwaliteitskaders van bewoners, professionals/teams, en maatschappelijke belanghebbenden, zoals zorgkantoren.</w:t>
      </w:r>
    </w:p>
    <w:p w14:paraId="3ADB0AAA" w14:textId="77777777" w:rsidR="000022D1" w:rsidRDefault="000022D1" w:rsidP="000022D1">
      <w:pPr>
        <w:contextualSpacing/>
        <w:jc w:val="both"/>
        <w:rPr>
          <w:rFonts w:ascii="Verdana" w:hAnsi="Verdana" w:cs="Verdana"/>
          <w:sz w:val="20"/>
          <w:szCs w:val="20"/>
        </w:rPr>
      </w:pPr>
    </w:p>
    <w:p w14:paraId="0034E4F8" w14:textId="77777777" w:rsidR="000022D1" w:rsidRDefault="000022D1" w:rsidP="000022D1">
      <w:pPr>
        <w:contextualSpacing/>
        <w:jc w:val="both"/>
        <w:rPr>
          <w:rFonts w:ascii="Verdana" w:hAnsi="Verdana" w:cs="Verdana"/>
          <w:sz w:val="20"/>
          <w:szCs w:val="20"/>
        </w:rPr>
      </w:pPr>
      <w:r w:rsidRPr="6B9CDC97">
        <w:rPr>
          <w:rFonts w:ascii="Verdana" w:hAnsi="Verdana" w:cs="Verdana"/>
          <w:sz w:val="20"/>
          <w:szCs w:val="20"/>
        </w:rPr>
        <w:t xml:space="preserve">De aanpak binnen het KFGT-programma om te komen tot een financieel gezond Kalorama vindt plaats binnen een zestal zogenoemde werkstromen. Een werkstroom is een logische verzameling van activiteiten. Hierbij komen zorg, organiseren en bedrijfsvoering samen. </w:t>
      </w:r>
    </w:p>
    <w:p w14:paraId="08409CF8" w14:textId="77777777" w:rsidR="000022D1" w:rsidRPr="00C620EF" w:rsidRDefault="000022D1" w:rsidP="000022D1">
      <w:pPr>
        <w:contextualSpacing/>
        <w:jc w:val="both"/>
        <w:rPr>
          <w:rFonts w:ascii="Verdana" w:hAnsi="Verdana" w:cs="Verdana"/>
          <w:sz w:val="20"/>
          <w:szCs w:val="20"/>
        </w:rPr>
      </w:pPr>
      <w:r w:rsidRPr="00C620EF">
        <w:rPr>
          <w:rFonts w:ascii="Verdana" w:hAnsi="Verdana" w:cs="Verdana"/>
          <w:sz w:val="20"/>
          <w:szCs w:val="20"/>
        </w:rPr>
        <w:t>De</w:t>
      </w:r>
      <w:r>
        <w:rPr>
          <w:rFonts w:ascii="Verdana" w:hAnsi="Verdana" w:cs="Verdana"/>
          <w:sz w:val="20"/>
          <w:szCs w:val="20"/>
        </w:rPr>
        <w:t xml:space="preserve"> zes</w:t>
      </w:r>
      <w:r w:rsidRPr="00C620EF">
        <w:rPr>
          <w:rFonts w:ascii="Verdana" w:hAnsi="Verdana" w:cs="Verdana"/>
          <w:sz w:val="20"/>
          <w:szCs w:val="20"/>
        </w:rPr>
        <w:t xml:space="preserve"> werkstromen richten zich op verschillende aspecten, waaronder personele lasten in de zorg, inzet van behandelaren, facilitaire diensten en overheadkosten, stuurinformatie, externe relaties en het ontwikkelen van businesscases voor specifieke eenheden zoals het hospice, GRZ en 't Höfke.</w:t>
      </w:r>
    </w:p>
    <w:p w14:paraId="31D28347" w14:textId="77777777" w:rsidR="000022D1" w:rsidRDefault="000022D1" w:rsidP="000022D1">
      <w:pPr>
        <w:contextualSpacing/>
        <w:jc w:val="both"/>
        <w:rPr>
          <w:rFonts w:ascii="Verdana" w:hAnsi="Verdana" w:cs="Verdana"/>
          <w:sz w:val="20"/>
          <w:szCs w:val="20"/>
        </w:rPr>
      </w:pPr>
    </w:p>
    <w:p w14:paraId="740310F3" w14:textId="77777777" w:rsidR="000022D1" w:rsidRPr="00C620EF" w:rsidRDefault="000022D1" w:rsidP="000022D1">
      <w:pPr>
        <w:contextualSpacing/>
        <w:jc w:val="both"/>
        <w:rPr>
          <w:rFonts w:ascii="Verdana" w:hAnsi="Verdana" w:cs="Verdana"/>
          <w:sz w:val="20"/>
          <w:szCs w:val="20"/>
        </w:rPr>
      </w:pPr>
      <w:r w:rsidRPr="00C620EF">
        <w:rPr>
          <w:rFonts w:ascii="Verdana" w:hAnsi="Verdana" w:cs="Verdana"/>
          <w:sz w:val="20"/>
          <w:szCs w:val="20"/>
        </w:rPr>
        <w:t>Het programma wordt geleid door de bestuurder, die in samenwerking met het managementteam beslissingen neemt op basis van de voortgang gerapporteerd door de werkstroomleiders. De doelen van het programma zijn zorgvuldig vertaald naar meetbare doelstellingen binnen elke werkstroom, waarbij zowel financiële als kwalitatieve aspecten worden meegenomen. Werkstroomleiders hebben het mandaat om besluiten te nemen over de uitvoering van activiteiten binnen hun domein.</w:t>
      </w:r>
    </w:p>
    <w:p w14:paraId="34AE26E3" w14:textId="77777777" w:rsidR="000022D1" w:rsidRDefault="000022D1" w:rsidP="000022D1">
      <w:pPr>
        <w:contextualSpacing/>
        <w:jc w:val="both"/>
        <w:rPr>
          <w:rFonts w:ascii="Verdana" w:hAnsi="Verdana" w:cs="Verdana"/>
          <w:sz w:val="20"/>
          <w:szCs w:val="20"/>
        </w:rPr>
      </w:pPr>
    </w:p>
    <w:p w14:paraId="1816A437" w14:textId="77777777" w:rsidR="000022D1" w:rsidRPr="00C620EF" w:rsidRDefault="000022D1" w:rsidP="000022D1">
      <w:pPr>
        <w:contextualSpacing/>
        <w:jc w:val="both"/>
        <w:rPr>
          <w:rFonts w:ascii="Verdana" w:hAnsi="Verdana" w:cs="Verdana"/>
          <w:sz w:val="20"/>
          <w:szCs w:val="20"/>
        </w:rPr>
      </w:pPr>
      <w:r w:rsidRPr="6B9CDC97">
        <w:rPr>
          <w:rFonts w:ascii="Verdana" w:hAnsi="Verdana" w:cs="Verdana"/>
          <w:sz w:val="20"/>
          <w:szCs w:val="20"/>
        </w:rPr>
        <w:t>De eerste fase van het KFGT-programma loopt tot maart 2024, waarbij wordt gestreefd naar concrete resultaten die zowel financiële gezondheid als kwalitatieve verbeteringen binnen Kalorama bevorderen. De tweede fase loopt tot 1 januari 2025 en gaat over herinrichting van Kalorama. De herinrichting is gericht op realiseren van een duurzame financieel gezonde organisatie.</w:t>
      </w:r>
    </w:p>
    <w:p w14:paraId="37A68BFA" w14:textId="77777777" w:rsidR="000022D1" w:rsidRDefault="000022D1" w:rsidP="000022D1">
      <w:pPr>
        <w:contextualSpacing/>
        <w:jc w:val="both"/>
        <w:rPr>
          <w:rFonts w:ascii="Verdana" w:hAnsi="Verdana"/>
          <w:sz w:val="20"/>
          <w:szCs w:val="20"/>
        </w:rPr>
      </w:pPr>
    </w:p>
    <w:p w14:paraId="0B54BFEE" w14:textId="209B1037" w:rsidR="000022D1" w:rsidRDefault="000022D1" w:rsidP="000022D1">
      <w:pPr>
        <w:contextualSpacing/>
        <w:jc w:val="both"/>
        <w:rPr>
          <w:rFonts w:ascii="Verdana" w:hAnsi="Verdana"/>
          <w:sz w:val="20"/>
          <w:szCs w:val="20"/>
        </w:rPr>
      </w:pPr>
      <w:r w:rsidRPr="6B9CDC97">
        <w:rPr>
          <w:rFonts w:ascii="Verdana" w:hAnsi="Verdana"/>
          <w:sz w:val="20"/>
          <w:szCs w:val="20"/>
        </w:rPr>
        <w:t>De situatie is ernstig en de taakstelling die door de banken en zorgkantoor is opgelegd is zwaar. De kans bestaat dat deze taakstelling niet door (vrijwillige) mobiliteit en interne herplaatsing kan worden bereikt en dat een relatief snelle reductie van het aantal werknemers onvermijdelijk is om het voortbestaan van onze organisatie en/of de kwaliteit van de zorg voor onze bewoners te waarborgen.</w:t>
      </w:r>
      <w:r w:rsidR="00425A99">
        <w:rPr>
          <w:rFonts w:ascii="Verdana" w:hAnsi="Verdana"/>
          <w:sz w:val="20"/>
          <w:szCs w:val="20"/>
        </w:rPr>
        <w:t xml:space="preserve"> </w:t>
      </w:r>
      <w:r>
        <w:rPr>
          <w:rFonts w:ascii="Verdana" w:hAnsi="Verdana"/>
          <w:sz w:val="20"/>
          <w:szCs w:val="20"/>
        </w:rPr>
        <w:t xml:space="preserve">De personeelsreductie zal naar verwachting plaatsvinden in de facilitaire ondersteuning, </w:t>
      </w:r>
      <w:r w:rsidR="00425A99">
        <w:rPr>
          <w:rFonts w:ascii="Verdana" w:hAnsi="Verdana"/>
          <w:sz w:val="20"/>
          <w:szCs w:val="20"/>
        </w:rPr>
        <w:t xml:space="preserve">niet rendabele organisatieonderdelen, </w:t>
      </w:r>
      <w:r>
        <w:rPr>
          <w:rFonts w:ascii="Verdana" w:hAnsi="Verdana"/>
          <w:sz w:val="20"/>
          <w:szCs w:val="20"/>
        </w:rPr>
        <w:t xml:space="preserve">de behandelaren en </w:t>
      </w:r>
      <w:r w:rsidR="00425A99">
        <w:rPr>
          <w:rFonts w:ascii="Verdana" w:hAnsi="Verdana"/>
          <w:sz w:val="20"/>
          <w:szCs w:val="20"/>
        </w:rPr>
        <w:t xml:space="preserve">de </w:t>
      </w:r>
      <w:r>
        <w:rPr>
          <w:rFonts w:ascii="Verdana" w:hAnsi="Verdana"/>
          <w:sz w:val="20"/>
          <w:szCs w:val="20"/>
        </w:rPr>
        <w:t xml:space="preserve">overhead. </w:t>
      </w:r>
    </w:p>
    <w:p w14:paraId="4D53B339" w14:textId="77777777" w:rsidR="000022D1" w:rsidRDefault="000022D1" w:rsidP="000022D1">
      <w:pPr>
        <w:contextualSpacing/>
        <w:jc w:val="both"/>
        <w:rPr>
          <w:rFonts w:ascii="Verdana" w:hAnsi="Verdana"/>
          <w:sz w:val="20"/>
          <w:szCs w:val="20"/>
        </w:rPr>
      </w:pPr>
    </w:p>
    <w:p w14:paraId="0F0211B2" w14:textId="666016CB" w:rsidR="005A7D5B" w:rsidRPr="00153EBF" w:rsidRDefault="00E36932" w:rsidP="005A7D5B">
      <w:pPr>
        <w:rPr>
          <w:rFonts w:ascii="Verdana" w:eastAsia="Times New Roman" w:hAnsi="Verdana" w:cs="Arial"/>
          <w:sz w:val="20"/>
          <w:szCs w:val="24"/>
          <w:lang w:eastAsia="nl-NL"/>
        </w:rPr>
      </w:pPr>
      <w:r>
        <w:rPr>
          <w:rFonts w:ascii="Verdana" w:hAnsi="Verdana"/>
          <w:sz w:val="20"/>
          <w:szCs w:val="20"/>
          <w:lang w:bidi="nl-NL"/>
        </w:rPr>
        <w:t xml:space="preserve">Gedwongen ontslagen zijn niet aan de orde. </w:t>
      </w:r>
      <w:r w:rsidR="000022D1" w:rsidRPr="6B9CDC97">
        <w:rPr>
          <w:rFonts w:ascii="Verdana" w:hAnsi="Verdana"/>
          <w:sz w:val="20"/>
          <w:szCs w:val="20"/>
          <w:lang w:bidi="nl-NL"/>
        </w:rPr>
        <w:t xml:space="preserve">Voor ons is het uitgangspunt dat iedereen van werk naar werk gaat, binnen of buiten Kalorama. </w:t>
      </w:r>
    </w:p>
    <w:p w14:paraId="0F0211BB" w14:textId="42778E3B" w:rsidR="005A7D5B" w:rsidRPr="00153EBF" w:rsidRDefault="003D0636" w:rsidP="005A7D5B">
      <w:pPr>
        <w:rPr>
          <w:rFonts w:ascii="Verdana" w:hAnsi="Verdana" w:cs="Arial"/>
          <w:sz w:val="20"/>
          <w:szCs w:val="24"/>
          <w:lang w:eastAsia="nl-NL"/>
        </w:rPr>
      </w:pPr>
      <w:r>
        <w:rPr>
          <w:rFonts w:ascii="Verdana" w:hAnsi="Verdana" w:cs="Arial"/>
          <w:sz w:val="20"/>
          <w:szCs w:val="24"/>
          <w:lang w:eastAsia="nl-NL"/>
        </w:rPr>
        <w:t xml:space="preserve"> </w:t>
      </w:r>
      <w:r w:rsidR="00970C91">
        <w:rPr>
          <w:rFonts w:ascii="Verdana" w:hAnsi="Verdana" w:cs="Arial"/>
          <w:sz w:val="20"/>
          <w:szCs w:val="24"/>
          <w:lang w:eastAsia="nl-NL"/>
        </w:rPr>
        <w:t xml:space="preserve"> </w:t>
      </w:r>
    </w:p>
    <w:p w14:paraId="02D96CBE" w14:textId="3FC79C0A" w:rsidR="002B200E" w:rsidRPr="00153EBF" w:rsidRDefault="004F765A" w:rsidP="005A7D5B">
      <w:pPr>
        <w:rPr>
          <w:rFonts w:ascii="Verdana" w:hAnsi="Verdana" w:cs="Arial"/>
          <w:b/>
          <w:sz w:val="20"/>
          <w:szCs w:val="24"/>
          <w:lang w:eastAsia="nl-NL"/>
        </w:rPr>
      </w:pPr>
      <w:r w:rsidRPr="00153EBF">
        <w:rPr>
          <w:rFonts w:ascii="Verdana" w:hAnsi="Verdana" w:cs="Arial"/>
          <w:b/>
          <w:sz w:val="20"/>
          <w:szCs w:val="24"/>
          <w:lang w:eastAsia="nl-NL"/>
        </w:rPr>
        <w:t>R</w:t>
      </w:r>
      <w:r w:rsidR="00893806" w:rsidRPr="00153EBF">
        <w:rPr>
          <w:rFonts w:ascii="Verdana" w:hAnsi="Verdana" w:cs="Arial"/>
          <w:b/>
          <w:sz w:val="20"/>
          <w:szCs w:val="24"/>
          <w:lang w:eastAsia="nl-NL"/>
        </w:rPr>
        <w:t xml:space="preserve">egie </w:t>
      </w:r>
      <w:r w:rsidRPr="00153EBF">
        <w:rPr>
          <w:rFonts w:ascii="Verdana" w:hAnsi="Verdana" w:cs="Arial"/>
          <w:b/>
          <w:sz w:val="20"/>
          <w:szCs w:val="24"/>
          <w:lang w:eastAsia="nl-NL"/>
        </w:rPr>
        <w:t xml:space="preserve">werknemer op </w:t>
      </w:r>
      <w:r w:rsidR="00893806" w:rsidRPr="00153EBF">
        <w:rPr>
          <w:rFonts w:ascii="Verdana" w:hAnsi="Verdana" w:cs="Arial"/>
          <w:b/>
          <w:sz w:val="20"/>
          <w:szCs w:val="24"/>
          <w:lang w:eastAsia="nl-NL"/>
        </w:rPr>
        <w:t>eigen loopbaan</w:t>
      </w:r>
    </w:p>
    <w:p w14:paraId="12EC1343" w14:textId="2F31F756" w:rsidR="004F765A" w:rsidRDefault="005A7D5B" w:rsidP="005A7D5B">
      <w:pPr>
        <w:rPr>
          <w:rFonts w:ascii="Verdana" w:hAnsi="Verdana" w:cs="Arial"/>
          <w:sz w:val="20"/>
          <w:szCs w:val="24"/>
          <w:lang w:eastAsia="nl-NL"/>
        </w:rPr>
      </w:pPr>
      <w:r w:rsidRPr="00153EBF">
        <w:rPr>
          <w:rFonts w:ascii="Verdana" w:hAnsi="Verdana" w:cs="Arial"/>
          <w:sz w:val="20"/>
          <w:szCs w:val="24"/>
          <w:lang w:eastAsia="nl-NL"/>
        </w:rPr>
        <w:t xml:space="preserve">Van </w:t>
      </w:r>
      <w:r w:rsidR="004F765A" w:rsidRPr="00153EBF">
        <w:rPr>
          <w:rFonts w:ascii="Verdana" w:hAnsi="Verdana" w:cs="Arial"/>
          <w:sz w:val="20"/>
          <w:szCs w:val="24"/>
          <w:lang w:eastAsia="nl-NL"/>
        </w:rPr>
        <w:t xml:space="preserve">iedere </w:t>
      </w:r>
      <w:r w:rsidRPr="00153EBF">
        <w:rPr>
          <w:rFonts w:ascii="Verdana" w:hAnsi="Verdana" w:cs="Arial"/>
          <w:sz w:val="20"/>
          <w:szCs w:val="24"/>
          <w:lang w:eastAsia="nl-NL"/>
        </w:rPr>
        <w:t xml:space="preserve">werknemer </w:t>
      </w:r>
      <w:r w:rsidR="00F62DEB" w:rsidRPr="00153EBF">
        <w:rPr>
          <w:rFonts w:ascii="Verdana" w:hAnsi="Verdana" w:cs="Arial"/>
          <w:sz w:val="20"/>
          <w:szCs w:val="24"/>
          <w:lang w:eastAsia="nl-NL"/>
        </w:rPr>
        <w:t xml:space="preserve">mag </w:t>
      </w:r>
      <w:r w:rsidRPr="00153EBF">
        <w:rPr>
          <w:rFonts w:ascii="Verdana" w:hAnsi="Verdana" w:cs="Arial"/>
          <w:sz w:val="20"/>
          <w:szCs w:val="24"/>
          <w:lang w:eastAsia="nl-NL"/>
        </w:rPr>
        <w:t>een actieve</w:t>
      </w:r>
      <w:r w:rsidR="00893806" w:rsidRPr="00153EBF">
        <w:rPr>
          <w:rFonts w:ascii="Verdana" w:hAnsi="Verdana" w:cs="Arial"/>
          <w:sz w:val="20"/>
          <w:szCs w:val="24"/>
          <w:lang w:eastAsia="nl-NL"/>
        </w:rPr>
        <w:t xml:space="preserve"> rol </w:t>
      </w:r>
      <w:r w:rsidR="00F62DEB" w:rsidRPr="00153EBF">
        <w:rPr>
          <w:rFonts w:ascii="Verdana" w:hAnsi="Verdana" w:cs="Arial"/>
          <w:sz w:val="20"/>
          <w:szCs w:val="24"/>
          <w:lang w:eastAsia="nl-NL"/>
        </w:rPr>
        <w:t xml:space="preserve">worden </w:t>
      </w:r>
      <w:r w:rsidR="00893806" w:rsidRPr="00153EBF">
        <w:rPr>
          <w:rFonts w:ascii="Verdana" w:hAnsi="Verdana" w:cs="Arial"/>
          <w:sz w:val="20"/>
          <w:szCs w:val="24"/>
          <w:lang w:eastAsia="nl-NL"/>
        </w:rPr>
        <w:t xml:space="preserve">verwacht, waarbij </w:t>
      </w:r>
      <w:r w:rsidR="00B41D1D">
        <w:rPr>
          <w:rFonts w:ascii="Verdana" w:hAnsi="Verdana" w:cs="Arial"/>
          <w:sz w:val="20"/>
          <w:szCs w:val="24"/>
          <w:lang w:eastAsia="nl-NL"/>
        </w:rPr>
        <w:t xml:space="preserve">de werkgever de werknemer </w:t>
      </w:r>
      <w:r w:rsidR="00F62DEB" w:rsidRPr="00153EBF">
        <w:rPr>
          <w:rFonts w:ascii="Verdana" w:hAnsi="Verdana" w:cs="Arial"/>
          <w:sz w:val="20"/>
          <w:szCs w:val="24"/>
          <w:lang w:eastAsia="nl-NL"/>
        </w:rPr>
        <w:t xml:space="preserve">adequaat </w:t>
      </w:r>
      <w:r w:rsidR="0012347F">
        <w:rPr>
          <w:rFonts w:ascii="Verdana" w:hAnsi="Verdana" w:cs="Arial"/>
          <w:sz w:val="20"/>
          <w:szCs w:val="24"/>
          <w:lang w:eastAsia="nl-NL"/>
        </w:rPr>
        <w:t>faciliteert</w:t>
      </w:r>
      <w:r w:rsidR="00F62DEB" w:rsidRPr="00153EBF">
        <w:rPr>
          <w:rFonts w:ascii="Verdana" w:hAnsi="Verdana" w:cs="Arial"/>
          <w:sz w:val="20"/>
          <w:szCs w:val="24"/>
          <w:lang w:eastAsia="nl-NL"/>
        </w:rPr>
        <w:t>,</w:t>
      </w:r>
      <w:r w:rsidR="00893806" w:rsidRPr="00153EBF">
        <w:rPr>
          <w:rFonts w:ascii="Verdana" w:hAnsi="Verdana" w:cs="Arial"/>
          <w:sz w:val="20"/>
          <w:szCs w:val="24"/>
          <w:lang w:eastAsia="nl-NL"/>
        </w:rPr>
        <w:t xml:space="preserve"> om de regi</w:t>
      </w:r>
      <w:r w:rsidR="004F765A" w:rsidRPr="00153EBF">
        <w:rPr>
          <w:rFonts w:ascii="Verdana" w:hAnsi="Verdana" w:cs="Arial"/>
          <w:sz w:val="20"/>
          <w:szCs w:val="24"/>
          <w:lang w:eastAsia="nl-NL"/>
        </w:rPr>
        <w:t>e</w:t>
      </w:r>
      <w:r w:rsidR="00893806" w:rsidRPr="00153EBF">
        <w:rPr>
          <w:rFonts w:ascii="Verdana" w:hAnsi="Verdana" w:cs="Arial"/>
          <w:sz w:val="20"/>
          <w:szCs w:val="24"/>
          <w:lang w:eastAsia="nl-NL"/>
        </w:rPr>
        <w:t xml:space="preserve"> </w:t>
      </w:r>
      <w:r w:rsidR="00B41D1D">
        <w:rPr>
          <w:rFonts w:ascii="Verdana" w:hAnsi="Verdana" w:cs="Arial"/>
          <w:sz w:val="20"/>
          <w:szCs w:val="24"/>
          <w:lang w:eastAsia="nl-NL"/>
        </w:rPr>
        <w:t xml:space="preserve">op </w:t>
      </w:r>
      <w:r w:rsidR="00893806" w:rsidRPr="00153EBF">
        <w:rPr>
          <w:rFonts w:ascii="Verdana" w:hAnsi="Verdana" w:cs="Arial"/>
          <w:sz w:val="20"/>
          <w:szCs w:val="24"/>
          <w:lang w:eastAsia="nl-NL"/>
        </w:rPr>
        <w:t>eigen loopbaan te voeren</w:t>
      </w:r>
      <w:r w:rsidRPr="00153EBF">
        <w:rPr>
          <w:rFonts w:ascii="Verdana" w:hAnsi="Verdana" w:cs="Arial"/>
          <w:sz w:val="20"/>
          <w:szCs w:val="24"/>
          <w:lang w:eastAsia="nl-NL"/>
        </w:rPr>
        <w:t xml:space="preserve">. Dit betekent dat werknemers </w:t>
      </w:r>
      <w:r w:rsidR="004F765A" w:rsidRPr="00153EBF">
        <w:rPr>
          <w:rFonts w:ascii="Verdana" w:hAnsi="Verdana" w:cs="Arial"/>
          <w:sz w:val="20"/>
          <w:szCs w:val="24"/>
          <w:lang w:eastAsia="nl-NL"/>
        </w:rPr>
        <w:t xml:space="preserve">door werkgever </w:t>
      </w:r>
      <w:r w:rsidRPr="00153EBF">
        <w:rPr>
          <w:rFonts w:ascii="Verdana" w:hAnsi="Verdana" w:cs="Arial"/>
          <w:sz w:val="20"/>
          <w:szCs w:val="24"/>
          <w:lang w:eastAsia="nl-NL"/>
        </w:rPr>
        <w:t xml:space="preserve">gestimuleerd worden om over hun perspectieven na te denken en er niet wordt afgewacht tot de formatieve behoefte </w:t>
      </w:r>
      <w:r w:rsidR="00B41D1D" w:rsidRPr="00153EBF">
        <w:rPr>
          <w:rFonts w:ascii="Verdana" w:hAnsi="Verdana" w:cs="Arial"/>
          <w:sz w:val="20"/>
          <w:szCs w:val="24"/>
          <w:lang w:eastAsia="nl-NL"/>
        </w:rPr>
        <w:t xml:space="preserve">binnen de organisatie </w:t>
      </w:r>
      <w:r w:rsidRPr="00153EBF">
        <w:rPr>
          <w:rFonts w:ascii="Verdana" w:hAnsi="Verdana" w:cs="Arial"/>
          <w:sz w:val="20"/>
          <w:szCs w:val="24"/>
          <w:lang w:eastAsia="nl-NL"/>
        </w:rPr>
        <w:t xml:space="preserve">verandert. </w:t>
      </w:r>
    </w:p>
    <w:p w14:paraId="27104371" w14:textId="77777777" w:rsidR="00575B7A" w:rsidRPr="00153EBF" w:rsidRDefault="00575B7A" w:rsidP="005A7D5B">
      <w:pPr>
        <w:rPr>
          <w:rFonts w:ascii="Verdana" w:hAnsi="Verdana" w:cs="Arial"/>
          <w:sz w:val="20"/>
          <w:szCs w:val="24"/>
          <w:lang w:eastAsia="nl-NL"/>
        </w:rPr>
      </w:pPr>
    </w:p>
    <w:p w14:paraId="6FBEBD67" w14:textId="394E7E27" w:rsidR="00F8410D" w:rsidRPr="00153EBF" w:rsidRDefault="005A7D5B" w:rsidP="005A7D5B">
      <w:pPr>
        <w:rPr>
          <w:rFonts w:ascii="Verdana" w:hAnsi="Verdana" w:cs="Arial"/>
          <w:sz w:val="20"/>
          <w:szCs w:val="24"/>
          <w:lang w:eastAsia="nl-NL"/>
        </w:rPr>
      </w:pPr>
      <w:r w:rsidRPr="00153EBF">
        <w:rPr>
          <w:rFonts w:ascii="Verdana" w:hAnsi="Verdana" w:cs="Arial"/>
          <w:sz w:val="20"/>
          <w:szCs w:val="24"/>
          <w:lang w:eastAsia="nl-NL"/>
        </w:rPr>
        <w:t xml:space="preserve">Het mobiliteitsbeleid </w:t>
      </w:r>
      <w:r w:rsidR="004F765A" w:rsidRPr="00153EBF">
        <w:rPr>
          <w:rFonts w:ascii="Verdana" w:hAnsi="Verdana" w:cs="Arial"/>
          <w:sz w:val="20"/>
          <w:szCs w:val="24"/>
          <w:lang w:eastAsia="nl-NL"/>
        </w:rPr>
        <w:t xml:space="preserve">van de instelling </w:t>
      </w:r>
      <w:r w:rsidRPr="00153EBF">
        <w:rPr>
          <w:rFonts w:ascii="Verdana" w:hAnsi="Verdana" w:cs="Arial"/>
          <w:sz w:val="20"/>
          <w:szCs w:val="24"/>
          <w:lang w:eastAsia="nl-NL"/>
        </w:rPr>
        <w:t>beperkt zich dus niet tot de werknemers die noodzakelijk moeten bewegen als gevolg van een organisatiewijziging</w:t>
      </w:r>
      <w:r w:rsidR="00F8410D" w:rsidRPr="00153EBF">
        <w:rPr>
          <w:rFonts w:ascii="Verdana" w:hAnsi="Verdana" w:cs="Arial"/>
          <w:sz w:val="20"/>
          <w:szCs w:val="24"/>
          <w:lang w:eastAsia="nl-NL"/>
        </w:rPr>
        <w:t>.</w:t>
      </w:r>
    </w:p>
    <w:p w14:paraId="0F0211BC" w14:textId="160C1415" w:rsidR="005A7D5B" w:rsidRPr="00153EBF" w:rsidRDefault="00E82A5F" w:rsidP="005A7D5B">
      <w:pPr>
        <w:rPr>
          <w:rFonts w:ascii="Verdana" w:hAnsi="Verdana" w:cs="Arial"/>
          <w:sz w:val="20"/>
          <w:szCs w:val="24"/>
          <w:lang w:eastAsia="nl-NL"/>
        </w:rPr>
      </w:pPr>
      <w:r>
        <w:rPr>
          <w:rFonts w:ascii="Verdana" w:hAnsi="Verdana" w:cs="Arial"/>
          <w:sz w:val="20"/>
          <w:szCs w:val="24"/>
          <w:lang w:eastAsia="nl-NL"/>
        </w:rPr>
        <w:lastRenderedPageBreak/>
        <w:t xml:space="preserve">De </w:t>
      </w:r>
      <w:r w:rsidR="00575B7A">
        <w:rPr>
          <w:rFonts w:ascii="Verdana" w:hAnsi="Verdana" w:cs="Arial"/>
          <w:sz w:val="20"/>
          <w:szCs w:val="24"/>
          <w:lang w:eastAsia="nl-NL"/>
        </w:rPr>
        <w:t>raad van bestuur</w:t>
      </w:r>
      <w:r w:rsidR="005A7D5B" w:rsidRPr="00153EBF">
        <w:rPr>
          <w:rFonts w:ascii="Verdana" w:hAnsi="Verdana" w:cs="Arial"/>
          <w:sz w:val="20"/>
          <w:szCs w:val="24"/>
          <w:lang w:eastAsia="nl-NL"/>
        </w:rPr>
        <w:t xml:space="preserve"> </w:t>
      </w:r>
      <w:r w:rsidR="004F765A" w:rsidRPr="00153EBF">
        <w:rPr>
          <w:rFonts w:ascii="Verdana" w:hAnsi="Verdana" w:cs="Arial"/>
          <w:sz w:val="20"/>
          <w:szCs w:val="24"/>
          <w:lang w:eastAsia="nl-NL"/>
        </w:rPr>
        <w:t xml:space="preserve">zal </w:t>
      </w:r>
      <w:r w:rsidR="005A7D5B" w:rsidRPr="00153EBF">
        <w:rPr>
          <w:rFonts w:ascii="Verdana" w:hAnsi="Verdana" w:cs="Arial"/>
          <w:sz w:val="20"/>
          <w:szCs w:val="24"/>
          <w:lang w:eastAsia="nl-NL"/>
        </w:rPr>
        <w:t xml:space="preserve">dit bereiken door een </w:t>
      </w:r>
      <w:r w:rsidR="00DB6DDB" w:rsidRPr="00153EBF">
        <w:rPr>
          <w:rFonts w:ascii="Verdana" w:hAnsi="Verdana" w:cs="Arial"/>
          <w:sz w:val="20"/>
          <w:szCs w:val="24"/>
          <w:lang w:eastAsia="nl-NL"/>
        </w:rPr>
        <w:t>proactief</w:t>
      </w:r>
      <w:r w:rsidR="005A7D5B" w:rsidRPr="00153EBF">
        <w:rPr>
          <w:rFonts w:ascii="Verdana" w:hAnsi="Verdana" w:cs="Arial"/>
          <w:sz w:val="20"/>
          <w:szCs w:val="24"/>
          <w:lang w:eastAsia="nl-NL"/>
        </w:rPr>
        <w:t xml:space="preserve"> mobiliteitsbeleid te voeren en deskundige ondersteuning te bieden. </w:t>
      </w:r>
    </w:p>
    <w:p w14:paraId="0F0211BD" w14:textId="77777777" w:rsidR="005A7D5B" w:rsidRPr="00153EBF" w:rsidRDefault="005A7D5B" w:rsidP="005A7D5B">
      <w:pPr>
        <w:rPr>
          <w:rFonts w:ascii="Verdana" w:hAnsi="Verdana" w:cs="Arial"/>
          <w:sz w:val="20"/>
          <w:szCs w:val="24"/>
          <w:lang w:eastAsia="nl-NL"/>
        </w:rPr>
      </w:pPr>
    </w:p>
    <w:p w14:paraId="0F0211BE" w14:textId="018A9241" w:rsidR="005A7D5B" w:rsidRPr="00153EBF" w:rsidRDefault="005A7D5B" w:rsidP="005A7D5B">
      <w:pPr>
        <w:rPr>
          <w:rFonts w:ascii="Verdana" w:hAnsi="Verdana" w:cs="Arial"/>
          <w:sz w:val="20"/>
          <w:szCs w:val="24"/>
          <w:lang w:eastAsia="nl-NL"/>
        </w:rPr>
      </w:pPr>
      <w:r w:rsidRPr="00153EBF">
        <w:rPr>
          <w:rFonts w:ascii="Verdana" w:hAnsi="Verdana" w:cs="Arial"/>
          <w:sz w:val="20"/>
          <w:szCs w:val="24"/>
          <w:lang w:eastAsia="nl-NL"/>
        </w:rPr>
        <w:t xml:space="preserve">In dit </w:t>
      </w:r>
      <w:r w:rsidR="00F8410D" w:rsidRPr="00153EBF">
        <w:rPr>
          <w:rFonts w:ascii="Verdana" w:hAnsi="Verdana" w:cs="Arial"/>
          <w:sz w:val="20"/>
          <w:szCs w:val="24"/>
          <w:lang w:eastAsia="nl-NL"/>
        </w:rPr>
        <w:t>sociaal</w:t>
      </w:r>
      <w:r w:rsidRPr="00153EBF">
        <w:rPr>
          <w:rFonts w:ascii="Verdana" w:hAnsi="Verdana" w:cs="Arial"/>
          <w:sz w:val="20"/>
          <w:szCs w:val="24"/>
          <w:lang w:eastAsia="nl-NL"/>
        </w:rPr>
        <w:t xml:space="preserve"> </w:t>
      </w:r>
      <w:r w:rsidR="00F8410D" w:rsidRPr="00153EBF">
        <w:rPr>
          <w:rFonts w:ascii="Verdana" w:hAnsi="Verdana" w:cs="Arial"/>
          <w:sz w:val="20"/>
          <w:szCs w:val="24"/>
          <w:lang w:eastAsia="nl-NL"/>
        </w:rPr>
        <w:t>plan</w:t>
      </w:r>
      <w:r w:rsidRPr="00153EBF">
        <w:rPr>
          <w:rFonts w:ascii="Verdana" w:hAnsi="Verdana" w:cs="Arial"/>
          <w:sz w:val="20"/>
          <w:szCs w:val="24"/>
          <w:lang w:eastAsia="nl-NL"/>
        </w:rPr>
        <w:t xml:space="preserve"> zijn instrumenten opgenomen die ervoor moeten zorgen dat de arbeid en werknemer flexibel op elkaar worden afgestemd en de interne mobiliteit wordt bevorderd. </w:t>
      </w:r>
    </w:p>
    <w:p w14:paraId="0F0211BF" w14:textId="77777777" w:rsidR="005A7D5B" w:rsidRPr="00153EBF" w:rsidRDefault="005A7D5B" w:rsidP="005A7D5B">
      <w:pPr>
        <w:rPr>
          <w:rFonts w:ascii="Verdana" w:hAnsi="Verdana" w:cs="Arial"/>
          <w:sz w:val="20"/>
          <w:szCs w:val="24"/>
          <w:lang w:eastAsia="nl-NL"/>
        </w:rPr>
      </w:pPr>
    </w:p>
    <w:p w14:paraId="0F0211C0" w14:textId="77777777" w:rsidR="005A7D5B" w:rsidRPr="00153EBF" w:rsidRDefault="005A7D5B" w:rsidP="005A7D5B">
      <w:pPr>
        <w:rPr>
          <w:rFonts w:ascii="Verdana" w:eastAsia="Times New Roman" w:hAnsi="Verdana" w:cs="Arial"/>
          <w:color w:val="FF0000"/>
          <w:sz w:val="20"/>
          <w:szCs w:val="24"/>
          <w:lang w:eastAsia="nl-NL"/>
        </w:rPr>
      </w:pPr>
    </w:p>
    <w:p w14:paraId="0F0211C1" w14:textId="77777777" w:rsidR="005A7D5B" w:rsidRPr="00153EBF" w:rsidRDefault="005A7D5B" w:rsidP="005A7D5B">
      <w:pPr>
        <w:rPr>
          <w:rFonts w:ascii="Verdana" w:eastAsia="Times New Roman" w:hAnsi="Verdana" w:cs="Arial"/>
          <w:sz w:val="20"/>
          <w:szCs w:val="24"/>
          <w:lang w:eastAsia="nl-NL"/>
        </w:rPr>
      </w:pPr>
    </w:p>
    <w:p w14:paraId="0F0211C2" w14:textId="77777777" w:rsidR="005A7D5B" w:rsidRPr="00153EBF" w:rsidRDefault="005A7D5B" w:rsidP="00CD5682">
      <w:pPr>
        <w:pStyle w:val="Kop1"/>
      </w:pPr>
      <w:r w:rsidRPr="00153EBF">
        <w:br w:type="page"/>
      </w:r>
    </w:p>
    <w:p w14:paraId="0F0211C3" w14:textId="5864014A" w:rsidR="005A7D5B" w:rsidRPr="006108D6" w:rsidRDefault="005A7D5B" w:rsidP="009D4382">
      <w:pPr>
        <w:pStyle w:val="Kop1"/>
        <w:numPr>
          <w:ilvl w:val="0"/>
          <w:numId w:val="37"/>
        </w:numPr>
      </w:pPr>
      <w:bookmarkStart w:id="2" w:name="_Toc163721336"/>
      <w:r w:rsidRPr="006108D6">
        <w:lastRenderedPageBreak/>
        <w:t xml:space="preserve">Doelstelling </w:t>
      </w:r>
      <w:r w:rsidR="00F8410D" w:rsidRPr="006108D6">
        <w:t>sociaal</w:t>
      </w:r>
      <w:r w:rsidRPr="006108D6">
        <w:t xml:space="preserve"> </w:t>
      </w:r>
      <w:r w:rsidR="00F8410D" w:rsidRPr="006108D6">
        <w:t>plan</w:t>
      </w:r>
      <w:bookmarkEnd w:id="2"/>
    </w:p>
    <w:p w14:paraId="15C4D610" w14:textId="77777777" w:rsidR="00AA1707" w:rsidRDefault="00AA1707" w:rsidP="005A7D5B">
      <w:pPr>
        <w:rPr>
          <w:rFonts w:ascii="Verdana" w:eastAsia="Times New Roman" w:hAnsi="Verdana" w:cs="Arial"/>
          <w:sz w:val="20"/>
          <w:szCs w:val="20"/>
          <w:lang w:eastAsia="nl-NL"/>
        </w:rPr>
      </w:pPr>
    </w:p>
    <w:p w14:paraId="0F0211C4" w14:textId="199EE310" w:rsidR="005A7D5B" w:rsidRPr="00153EBF" w:rsidRDefault="005A7D5B" w:rsidP="005A7D5B">
      <w:pPr>
        <w:rPr>
          <w:rFonts w:ascii="Verdana" w:eastAsia="Times New Roman" w:hAnsi="Verdana" w:cs="Arial"/>
          <w:color w:val="FF0000"/>
          <w:sz w:val="20"/>
          <w:szCs w:val="20"/>
          <w:lang w:eastAsia="nl-NL"/>
        </w:rPr>
      </w:pPr>
      <w:r w:rsidRPr="00153EBF">
        <w:rPr>
          <w:rFonts w:ascii="Verdana" w:eastAsia="Times New Roman" w:hAnsi="Verdana" w:cs="Arial"/>
          <w:sz w:val="20"/>
          <w:szCs w:val="20"/>
          <w:lang w:eastAsia="nl-NL"/>
        </w:rPr>
        <w:t xml:space="preserve">Doel van dit </w:t>
      </w:r>
      <w:r w:rsidR="00F8410D" w:rsidRPr="00153EBF">
        <w:rPr>
          <w:rFonts w:ascii="Verdana" w:eastAsia="Times New Roman" w:hAnsi="Verdana" w:cs="Arial"/>
          <w:sz w:val="20"/>
          <w:szCs w:val="20"/>
          <w:lang w:eastAsia="nl-NL"/>
        </w:rPr>
        <w:t>sociaal</w:t>
      </w:r>
      <w:r w:rsidRPr="00153EBF">
        <w:rPr>
          <w:rFonts w:ascii="Verdana" w:eastAsia="Times New Roman" w:hAnsi="Verdana" w:cs="Arial"/>
          <w:sz w:val="20"/>
          <w:szCs w:val="20"/>
          <w:lang w:eastAsia="nl-NL"/>
        </w:rPr>
        <w:t xml:space="preserve"> </w:t>
      </w:r>
      <w:r w:rsidR="00F8410D" w:rsidRPr="00153EBF">
        <w:rPr>
          <w:rFonts w:ascii="Verdana" w:eastAsia="Times New Roman" w:hAnsi="Verdana" w:cs="Arial"/>
          <w:sz w:val="20"/>
          <w:szCs w:val="20"/>
          <w:lang w:eastAsia="nl-NL"/>
        </w:rPr>
        <w:t>plan</w:t>
      </w:r>
      <w:r w:rsidRPr="00153EBF">
        <w:rPr>
          <w:rFonts w:ascii="Verdana" w:eastAsia="Times New Roman" w:hAnsi="Verdana" w:cs="Arial"/>
          <w:sz w:val="20"/>
          <w:szCs w:val="20"/>
          <w:lang w:eastAsia="nl-NL"/>
        </w:rPr>
        <w:t xml:space="preserve"> is de mogelijke nadelige sociale</w:t>
      </w:r>
      <w:r w:rsidR="00893806" w:rsidRPr="00153EBF">
        <w:rPr>
          <w:rFonts w:ascii="Verdana" w:eastAsia="Times New Roman" w:hAnsi="Verdana" w:cs="Arial"/>
          <w:sz w:val="20"/>
          <w:szCs w:val="20"/>
          <w:lang w:eastAsia="nl-NL"/>
        </w:rPr>
        <w:t>-</w:t>
      </w:r>
      <w:r w:rsidRPr="00153EBF">
        <w:rPr>
          <w:rFonts w:ascii="Verdana" w:eastAsia="Times New Roman" w:hAnsi="Verdana" w:cs="Arial"/>
          <w:sz w:val="20"/>
          <w:szCs w:val="20"/>
          <w:lang w:eastAsia="nl-NL"/>
        </w:rPr>
        <w:t xml:space="preserve"> en/of rechtspositionele gevolgen, die voortvloeien uit </w:t>
      </w:r>
      <w:r w:rsidR="0012347F">
        <w:rPr>
          <w:rFonts w:ascii="Verdana" w:eastAsia="Times New Roman" w:hAnsi="Verdana" w:cs="Arial"/>
          <w:sz w:val="20"/>
          <w:szCs w:val="20"/>
          <w:lang w:eastAsia="nl-NL"/>
        </w:rPr>
        <w:t>een organisatiewijziging</w:t>
      </w:r>
      <w:r w:rsidRPr="00153EBF">
        <w:rPr>
          <w:rFonts w:ascii="Verdana" w:eastAsia="Times New Roman" w:hAnsi="Verdana" w:cs="Arial"/>
          <w:sz w:val="20"/>
          <w:szCs w:val="20"/>
          <w:lang w:eastAsia="nl-NL"/>
        </w:rPr>
        <w:t xml:space="preserve"> voor</w:t>
      </w:r>
      <w:r w:rsidR="006E6B31" w:rsidRPr="00153EBF">
        <w:rPr>
          <w:rFonts w:ascii="Verdana" w:eastAsia="Times New Roman" w:hAnsi="Verdana" w:cs="Arial"/>
          <w:sz w:val="20"/>
          <w:szCs w:val="20"/>
          <w:lang w:eastAsia="nl-NL"/>
        </w:rPr>
        <w:t xml:space="preserve"> één of meer</w:t>
      </w:r>
      <w:r w:rsidRPr="00153EBF">
        <w:rPr>
          <w:rFonts w:ascii="Verdana" w:eastAsia="Times New Roman" w:hAnsi="Verdana" w:cs="Arial"/>
          <w:sz w:val="20"/>
          <w:szCs w:val="20"/>
          <w:lang w:eastAsia="nl-NL"/>
        </w:rPr>
        <w:t xml:space="preserve"> werknemers</w:t>
      </w:r>
      <w:r w:rsidR="0012347F">
        <w:rPr>
          <w:rFonts w:ascii="Verdana" w:eastAsia="Times New Roman" w:hAnsi="Verdana" w:cs="Arial"/>
          <w:sz w:val="20"/>
          <w:szCs w:val="20"/>
          <w:lang w:eastAsia="nl-NL"/>
        </w:rPr>
        <w:t>,</w:t>
      </w:r>
      <w:r w:rsidRPr="00153EBF">
        <w:rPr>
          <w:rFonts w:ascii="Verdana" w:eastAsia="Times New Roman" w:hAnsi="Verdana" w:cs="Arial"/>
          <w:sz w:val="20"/>
          <w:szCs w:val="20"/>
          <w:lang w:eastAsia="nl-NL"/>
        </w:rPr>
        <w:t xml:space="preserve"> bij </w:t>
      </w:r>
      <w:r w:rsidR="00575B7A">
        <w:rPr>
          <w:rFonts w:ascii="Verdana" w:eastAsia="Times New Roman" w:hAnsi="Verdana" w:cs="Arial"/>
          <w:sz w:val="20"/>
          <w:szCs w:val="20"/>
          <w:bdr w:val="single" w:sz="4" w:space="0" w:color="auto"/>
          <w:lang w:eastAsia="nl-NL"/>
        </w:rPr>
        <w:t>Kalorama</w:t>
      </w:r>
      <w:r w:rsidR="00575B7A" w:rsidRPr="00153EBF">
        <w:rPr>
          <w:rFonts w:ascii="Verdana" w:eastAsia="Times New Roman" w:hAnsi="Verdana" w:cs="Arial"/>
          <w:sz w:val="20"/>
          <w:szCs w:val="20"/>
          <w:lang w:eastAsia="nl-NL"/>
        </w:rPr>
        <w:t xml:space="preserve"> </w:t>
      </w:r>
      <w:r w:rsidRPr="00153EBF">
        <w:rPr>
          <w:rFonts w:ascii="Verdana" w:eastAsia="Times New Roman" w:hAnsi="Verdana" w:cs="Arial"/>
          <w:sz w:val="20"/>
          <w:szCs w:val="20"/>
          <w:lang w:eastAsia="nl-NL"/>
        </w:rPr>
        <w:t xml:space="preserve">te </w:t>
      </w:r>
      <w:r w:rsidR="00B7214E">
        <w:rPr>
          <w:rFonts w:ascii="Verdana" w:eastAsia="Times New Roman" w:hAnsi="Verdana" w:cs="Arial"/>
          <w:sz w:val="20"/>
          <w:szCs w:val="20"/>
          <w:lang w:eastAsia="nl-NL"/>
        </w:rPr>
        <w:t>voorkomen</w:t>
      </w:r>
      <w:r w:rsidRPr="00153EBF">
        <w:rPr>
          <w:rFonts w:ascii="Verdana" w:eastAsia="Times New Roman" w:hAnsi="Verdana" w:cs="Arial"/>
          <w:color w:val="FF0000"/>
          <w:sz w:val="20"/>
          <w:szCs w:val="20"/>
          <w:lang w:eastAsia="nl-NL"/>
        </w:rPr>
        <w:t>.</w:t>
      </w:r>
    </w:p>
    <w:p w14:paraId="0F0211C5" w14:textId="77777777" w:rsidR="005A7D5B" w:rsidRPr="00153EBF" w:rsidRDefault="005A7D5B" w:rsidP="005A7D5B">
      <w:pPr>
        <w:rPr>
          <w:rFonts w:ascii="Verdana" w:eastAsia="Times New Roman" w:hAnsi="Verdana" w:cs="Arial"/>
          <w:sz w:val="20"/>
          <w:szCs w:val="20"/>
          <w:lang w:eastAsia="nl-NL"/>
        </w:rPr>
      </w:pPr>
    </w:p>
    <w:p w14:paraId="0F0211C6" w14:textId="77777777" w:rsidR="005A7D5B" w:rsidRPr="00153EBF" w:rsidRDefault="005A7D5B" w:rsidP="005A7D5B">
      <w:pPr>
        <w:rPr>
          <w:rFonts w:ascii="Verdana" w:eastAsia="Times New Roman" w:hAnsi="Verdana" w:cs="Arial"/>
          <w:sz w:val="20"/>
          <w:szCs w:val="20"/>
          <w:lang w:eastAsia="nl-NL"/>
        </w:rPr>
      </w:pPr>
    </w:p>
    <w:p w14:paraId="0F0211C7" w14:textId="77777777" w:rsidR="005A7D5B" w:rsidRPr="00153EBF" w:rsidRDefault="005A7D5B" w:rsidP="005A7D5B">
      <w:pPr>
        <w:rPr>
          <w:rFonts w:ascii="Verdana" w:eastAsia="Times New Roman" w:hAnsi="Verdana" w:cs="Arial"/>
          <w:sz w:val="20"/>
          <w:szCs w:val="20"/>
          <w:lang w:eastAsia="nl-NL"/>
        </w:rPr>
      </w:pPr>
    </w:p>
    <w:p w14:paraId="0F0211C8" w14:textId="072F2D5F" w:rsidR="005A7D5B" w:rsidRPr="00153EBF" w:rsidRDefault="005A7D5B" w:rsidP="005A7D5B">
      <w:pPr>
        <w:rPr>
          <w:rFonts w:ascii="Verdana" w:eastAsia="Times New Roman" w:hAnsi="Verdana" w:cs="Arial"/>
          <w:sz w:val="20"/>
          <w:szCs w:val="20"/>
          <w:bdr w:val="single" w:sz="4" w:space="0" w:color="auto"/>
          <w:lang w:eastAsia="nl-NL"/>
        </w:rPr>
      </w:pPr>
      <w:r w:rsidRPr="00153EBF">
        <w:rPr>
          <w:rFonts w:ascii="Verdana" w:eastAsia="Times New Roman" w:hAnsi="Verdana" w:cs="Arial"/>
          <w:sz w:val="20"/>
          <w:szCs w:val="20"/>
          <w:lang w:eastAsia="nl-NL"/>
        </w:rPr>
        <w:t xml:space="preserve">Dit </w:t>
      </w:r>
      <w:r w:rsidR="00F8410D" w:rsidRPr="00153EBF">
        <w:rPr>
          <w:rFonts w:ascii="Verdana" w:eastAsia="Times New Roman" w:hAnsi="Verdana" w:cs="Arial"/>
          <w:sz w:val="20"/>
          <w:szCs w:val="20"/>
          <w:lang w:eastAsia="nl-NL"/>
        </w:rPr>
        <w:t>sociaal</w:t>
      </w:r>
      <w:r w:rsidRPr="00153EBF">
        <w:rPr>
          <w:rFonts w:ascii="Verdana" w:eastAsia="Times New Roman" w:hAnsi="Verdana" w:cs="Arial"/>
          <w:sz w:val="20"/>
          <w:szCs w:val="20"/>
          <w:lang w:eastAsia="nl-NL"/>
        </w:rPr>
        <w:t xml:space="preserve"> </w:t>
      </w:r>
      <w:r w:rsidR="00F8410D" w:rsidRPr="00153EBF">
        <w:rPr>
          <w:rFonts w:ascii="Verdana" w:eastAsia="Times New Roman" w:hAnsi="Verdana" w:cs="Arial"/>
          <w:sz w:val="20"/>
          <w:szCs w:val="20"/>
          <w:lang w:eastAsia="nl-NL"/>
        </w:rPr>
        <w:t>plan</w:t>
      </w:r>
      <w:r w:rsidRPr="00153EBF">
        <w:rPr>
          <w:rFonts w:ascii="Verdana" w:eastAsia="Times New Roman" w:hAnsi="Verdana" w:cs="Arial"/>
          <w:sz w:val="20"/>
          <w:szCs w:val="20"/>
          <w:lang w:eastAsia="nl-NL"/>
        </w:rPr>
        <w:t xml:space="preserve"> treedt in werking op </w:t>
      </w:r>
      <w:r w:rsidR="00575B7A">
        <w:rPr>
          <w:rFonts w:ascii="Verdana" w:eastAsia="Times New Roman" w:hAnsi="Verdana" w:cs="Arial"/>
          <w:sz w:val="20"/>
          <w:szCs w:val="20"/>
          <w:bdr w:val="single" w:sz="4" w:space="0" w:color="auto"/>
          <w:lang w:eastAsia="nl-NL"/>
        </w:rPr>
        <w:t>1 april 2024</w:t>
      </w:r>
    </w:p>
    <w:p w14:paraId="0F0211C9" w14:textId="77777777" w:rsidR="005A7D5B" w:rsidRPr="00153EBF" w:rsidRDefault="005A7D5B" w:rsidP="005A7D5B">
      <w:pPr>
        <w:rPr>
          <w:rFonts w:ascii="Verdana" w:eastAsia="Times New Roman" w:hAnsi="Verdana" w:cs="Arial"/>
          <w:sz w:val="20"/>
          <w:szCs w:val="20"/>
          <w:bdr w:val="single" w:sz="4" w:space="0" w:color="auto"/>
          <w:lang w:eastAsia="nl-NL"/>
        </w:rPr>
      </w:pPr>
    </w:p>
    <w:p w14:paraId="0F0211CC" w14:textId="74F8595F" w:rsidR="005A7D5B" w:rsidRPr="00F10562" w:rsidRDefault="005A7D5B" w:rsidP="005A7D5B">
      <w:pPr>
        <w:rPr>
          <w:rFonts w:ascii="Verdana" w:eastAsia="Times New Roman" w:hAnsi="Verdana" w:cs="Arial"/>
          <w:sz w:val="20"/>
          <w:szCs w:val="20"/>
          <w:bdr w:val="single" w:sz="4" w:space="0" w:color="auto"/>
          <w:lang w:eastAsia="nl-NL"/>
        </w:rPr>
      </w:pPr>
      <w:r w:rsidRPr="00153EBF">
        <w:rPr>
          <w:rFonts w:ascii="Verdana" w:eastAsia="Times New Roman" w:hAnsi="Verdana" w:cs="Arial"/>
          <w:sz w:val="20"/>
          <w:szCs w:val="20"/>
          <w:lang w:eastAsia="nl-NL"/>
        </w:rPr>
        <w:t xml:space="preserve">Aldus overeengekomen </w:t>
      </w:r>
      <w:r w:rsidR="001D4654">
        <w:rPr>
          <w:rFonts w:ascii="Verdana" w:eastAsia="Times New Roman" w:hAnsi="Verdana" w:cs="Arial"/>
          <w:sz w:val="20"/>
          <w:szCs w:val="20"/>
          <w:lang w:eastAsia="nl-NL"/>
        </w:rPr>
        <w:t xml:space="preserve">te </w:t>
      </w:r>
      <w:r w:rsidR="00575B7A">
        <w:rPr>
          <w:rFonts w:ascii="Verdana" w:eastAsia="Times New Roman" w:hAnsi="Verdana" w:cs="Arial"/>
          <w:sz w:val="20"/>
          <w:szCs w:val="20"/>
          <w:lang w:eastAsia="nl-NL"/>
        </w:rPr>
        <w:t>Beek</w:t>
      </w:r>
      <w:r w:rsidR="00F10562">
        <w:rPr>
          <w:rFonts w:ascii="Verdana" w:eastAsia="Times New Roman" w:hAnsi="Verdana" w:cs="Arial"/>
          <w:sz w:val="20"/>
          <w:szCs w:val="20"/>
          <w:bdr w:val="single" w:sz="4" w:space="0" w:color="auto"/>
          <w:lang w:eastAsia="nl-NL"/>
        </w:rPr>
        <w:t xml:space="preserve">, d.d. </w:t>
      </w:r>
    </w:p>
    <w:p w14:paraId="0F0211CD" w14:textId="77777777" w:rsidR="005A7D5B" w:rsidRPr="00153EBF" w:rsidRDefault="005A7D5B" w:rsidP="005A7D5B">
      <w:pPr>
        <w:rPr>
          <w:rFonts w:ascii="Verdana" w:eastAsia="Times New Roman" w:hAnsi="Verdana" w:cs="Arial"/>
          <w:sz w:val="20"/>
          <w:szCs w:val="20"/>
          <w:lang w:eastAsia="nl-NL"/>
        </w:rPr>
      </w:pPr>
    </w:p>
    <w:p w14:paraId="6D8F5407" w14:textId="77777777" w:rsidR="00942C54" w:rsidRDefault="00942C54" w:rsidP="005A7D5B">
      <w:pPr>
        <w:rPr>
          <w:rFonts w:ascii="Verdana" w:eastAsia="Times New Roman" w:hAnsi="Verdana" w:cs="Arial"/>
          <w:b/>
          <w:sz w:val="20"/>
          <w:szCs w:val="20"/>
          <w:lang w:eastAsia="nl-NL"/>
        </w:rPr>
      </w:pPr>
    </w:p>
    <w:p w14:paraId="0F0211CE" w14:textId="4934117A" w:rsidR="005A7D5B" w:rsidRPr="00153EBF" w:rsidRDefault="005A7D5B" w:rsidP="005A7D5B">
      <w:pPr>
        <w:rPr>
          <w:rFonts w:ascii="Verdana" w:eastAsia="Times New Roman" w:hAnsi="Verdana" w:cs="Arial"/>
          <w:b/>
          <w:sz w:val="20"/>
          <w:szCs w:val="20"/>
          <w:lang w:eastAsia="nl-NL"/>
        </w:rPr>
      </w:pPr>
      <w:r w:rsidRPr="00153EBF">
        <w:rPr>
          <w:rFonts w:ascii="Verdana" w:eastAsia="Times New Roman" w:hAnsi="Verdana" w:cs="Arial"/>
          <w:b/>
          <w:sz w:val="20"/>
          <w:szCs w:val="20"/>
          <w:lang w:eastAsia="nl-NL"/>
        </w:rPr>
        <w:t>De werkgever</w:t>
      </w:r>
      <w:r w:rsidRPr="00153EBF">
        <w:rPr>
          <w:rFonts w:ascii="Verdana" w:eastAsia="Times New Roman" w:hAnsi="Verdana" w:cs="Arial"/>
          <w:b/>
          <w:sz w:val="20"/>
          <w:szCs w:val="20"/>
          <w:lang w:eastAsia="nl-NL"/>
        </w:rPr>
        <w:tab/>
      </w:r>
      <w:r w:rsidRPr="00153EBF">
        <w:rPr>
          <w:rFonts w:ascii="Verdana" w:eastAsia="Times New Roman" w:hAnsi="Verdana" w:cs="Arial"/>
          <w:b/>
          <w:sz w:val="20"/>
          <w:szCs w:val="20"/>
          <w:lang w:eastAsia="nl-NL"/>
        </w:rPr>
        <w:tab/>
      </w:r>
      <w:r w:rsidRPr="00153EBF">
        <w:rPr>
          <w:rFonts w:ascii="Verdana" w:eastAsia="Times New Roman" w:hAnsi="Verdana" w:cs="Arial"/>
          <w:b/>
          <w:sz w:val="20"/>
          <w:szCs w:val="20"/>
          <w:lang w:eastAsia="nl-NL"/>
        </w:rPr>
        <w:tab/>
        <w:t>De werknemersorganisaties</w:t>
      </w:r>
    </w:p>
    <w:p w14:paraId="0F0211CF" w14:textId="77777777" w:rsidR="005A7D5B" w:rsidRPr="00153EBF" w:rsidRDefault="005A7D5B" w:rsidP="005A7D5B">
      <w:pPr>
        <w:rPr>
          <w:rFonts w:ascii="Verdana" w:eastAsia="Times New Roman" w:hAnsi="Verdana" w:cs="Arial"/>
          <w:b/>
          <w:sz w:val="20"/>
          <w:szCs w:val="20"/>
          <w:lang w:eastAsia="nl-NL"/>
        </w:rPr>
      </w:pPr>
    </w:p>
    <w:p w14:paraId="0F0211D0" w14:textId="77777777" w:rsidR="005A7D5B" w:rsidRPr="00153EBF" w:rsidRDefault="005A7D5B" w:rsidP="005A7D5B">
      <w:pPr>
        <w:rPr>
          <w:rFonts w:ascii="Verdana" w:eastAsia="Times New Roman" w:hAnsi="Verdana" w:cs="Arial"/>
          <w:b/>
          <w:sz w:val="20"/>
          <w:szCs w:val="20"/>
          <w:lang w:eastAsia="nl-NL"/>
        </w:rPr>
      </w:pPr>
    </w:p>
    <w:p w14:paraId="0F0211D1" w14:textId="77777777" w:rsidR="005A7D5B" w:rsidRPr="00153EBF" w:rsidRDefault="005A7D5B" w:rsidP="005A7D5B">
      <w:pPr>
        <w:rPr>
          <w:rFonts w:ascii="Verdana" w:eastAsia="Times New Roman" w:hAnsi="Verdana" w:cs="Arial"/>
          <w:b/>
          <w:sz w:val="20"/>
          <w:szCs w:val="20"/>
          <w:lang w:eastAsia="nl-NL"/>
        </w:rPr>
      </w:pPr>
    </w:p>
    <w:p w14:paraId="0F0211D2" w14:textId="52BFF532" w:rsidR="005A7D5B" w:rsidRPr="00153EBF" w:rsidRDefault="002C75C2" w:rsidP="005A7D5B">
      <w:pPr>
        <w:rPr>
          <w:rFonts w:ascii="Verdana" w:eastAsia="Times New Roman" w:hAnsi="Verdana" w:cs="Arial"/>
          <w:sz w:val="20"/>
          <w:szCs w:val="20"/>
          <w:lang w:eastAsia="nl-NL"/>
        </w:rPr>
      </w:pPr>
      <w:proofErr w:type="spellStart"/>
      <w:r>
        <w:rPr>
          <w:rFonts w:ascii="Verdana" w:eastAsia="Times New Roman" w:hAnsi="Verdana" w:cs="Arial"/>
          <w:sz w:val="20"/>
          <w:szCs w:val="20"/>
          <w:bdr w:val="single" w:sz="4" w:space="0" w:color="auto"/>
          <w:lang w:eastAsia="nl-NL"/>
        </w:rPr>
        <w:t>F.van</w:t>
      </w:r>
      <w:proofErr w:type="spellEnd"/>
      <w:r>
        <w:rPr>
          <w:rFonts w:ascii="Verdana" w:eastAsia="Times New Roman" w:hAnsi="Verdana" w:cs="Arial"/>
          <w:sz w:val="20"/>
          <w:szCs w:val="20"/>
          <w:bdr w:val="single" w:sz="4" w:space="0" w:color="auto"/>
          <w:lang w:eastAsia="nl-NL"/>
        </w:rPr>
        <w:t xml:space="preserve"> </w:t>
      </w:r>
      <w:proofErr w:type="spellStart"/>
      <w:r>
        <w:rPr>
          <w:rFonts w:ascii="Verdana" w:eastAsia="Times New Roman" w:hAnsi="Verdana" w:cs="Arial"/>
          <w:sz w:val="20"/>
          <w:szCs w:val="20"/>
          <w:bdr w:val="single" w:sz="4" w:space="0" w:color="auto"/>
          <w:lang w:eastAsia="nl-NL"/>
        </w:rPr>
        <w:t>Deutekom</w:t>
      </w:r>
      <w:proofErr w:type="spellEnd"/>
      <w:r>
        <w:rPr>
          <w:rFonts w:ascii="Verdana" w:eastAsia="Times New Roman" w:hAnsi="Verdana" w:cs="Arial"/>
          <w:sz w:val="20"/>
          <w:szCs w:val="20"/>
          <w:bdr w:val="single" w:sz="4" w:space="0" w:color="auto"/>
          <w:lang w:eastAsia="nl-NL"/>
        </w:rPr>
        <w:t>- van de Laar</w:t>
      </w:r>
      <w:r w:rsidR="005A7D5B" w:rsidRPr="00153EBF">
        <w:rPr>
          <w:rFonts w:ascii="Verdana" w:eastAsia="Times New Roman" w:hAnsi="Verdana" w:cs="Arial"/>
          <w:sz w:val="20"/>
          <w:szCs w:val="20"/>
          <w:lang w:eastAsia="nl-NL"/>
        </w:rPr>
        <w:tab/>
      </w:r>
      <w:r w:rsidR="005A7D5B" w:rsidRPr="00153EBF">
        <w:rPr>
          <w:rFonts w:ascii="Verdana" w:eastAsia="Times New Roman" w:hAnsi="Verdana" w:cs="Arial"/>
          <w:sz w:val="20"/>
          <w:szCs w:val="20"/>
          <w:lang w:eastAsia="nl-NL"/>
        </w:rPr>
        <w:tab/>
      </w:r>
      <w:r w:rsidR="005A7D5B" w:rsidRPr="00153EBF">
        <w:rPr>
          <w:rFonts w:ascii="Verdana" w:eastAsia="Times New Roman" w:hAnsi="Verdana" w:cs="Arial"/>
          <w:sz w:val="20"/>
          <w:szCs w:val="20"/>
          <w:lang w:eastAsia="nl-NL"/>
        </w:rPr>
        <w:tab/>
      </w:r>
      <w:r w:rsidR="0049088A">
        <w:rPr>
          <w:rFonts w:ascii="Verdana" w:eastAsia="Times New Roman" w:hAnsi="Verdana" w:cs="Arial"/>
          <w:sz w:val="20"/>
          <w:szCs w:val="20"/>
          <w:bdr w:val="single" w:sz="4" w:space="0" w:color="auto"/>
          <w:lang w:eastAsia="nl-NL"/>
        </w:rPr>
        <w:t xml:space="preserve">C. </w:t>
      </w:r>
      <w:proofErr w:type="spellStart"/>
      <w:r w:rsidR="0049088A">
        <w:rPr>
          <w:rFonts w:ascii="Verdana" w:eastAsia="Times New Roman" w:hAnsi="Verdana" w:cs="Arial"/>
          <w:sz w:val="20"/>
          <w:szCs w:val="20"/>
          <w:bdr w:val="single" w:sz="4" w:space="0" w:color="auto"/>
          <w:lang w:eastAsia="nl-NL"/>
        </w:rPr>
        <w:t>Boudhan</w:t>
      </w:r>
      <w:proofErr w:type="spellEnd"/>
    </w:p>
    <w:p w14:paraId="0F0211D3" w14:textId="7577B00E" w:rsidR="005A7D5B" w:rsidRPr="00153EBF" w:rsidRDefault="002C7EDF" w:rsidP="005A7D5B">
      <w:pPr>
        <w:rPr>
          <w:rFonts w:ascii="Verdana" w:eastAsia="Times New Roman" w:hAnsi="Verdana" w:cs="Arial"/>
          <w:sz w:val="20"/>
          <w:szCs w:val="20"/>
          <w:lang w:eastAsia="nl-NL"/>
        </w:rPr>
      </w:pPr>
      <w:r>
        <w:rPr>
          <w:rFonts w:ascii="Verdana" w:eastAsia="Times New Roman" w:hAnsi="Verdana" w:cs="Arial"/>
          <w:sz w:val="20"/>
          <w:szCs w:val="20"/>
          <w:lang w:eastAsia="nl-NL"/>
        </w:rPr>
        <w:t>R</w:t>
      </w:r>
      <w:r w:rsidR="00575B7A">
        <w:rPr>
          <w:rFonts w:ascii="Verdana" w:eastAsia="Times New Roman" w:hAnsi="Verdana" w:cs="Arial"/>
          <w:sz w:val="20"/>
          <w:szCs w:val="20"/>
          <w:lang w:eastAsia="nl-NL"/>
        </w:rPr>
        <w:t>aad van bestuur</w:t>
      </w:r>
      <w:r w:rsidR="005A7D5B" w:rsidRPr="00153EBF">
        <w:rPr>
          <w:rFonts w:ascii="Verdana" w:eastAsia="Times New Roman" w:hAnsi="Verdana" w:cs="Arial"/>
          <w:sz w:val="20"/>
          <w:szCs w:val="20"/>
          <w:lang w:eastAsia="nl-NL"/>
        </w:rPr>
        <w:tab/>
      </w:r>
      <w:r w:rsidR="005A7D5B" w:rsidRPr="00153EBF">
        <w:rPr>
          <w:rFonts w:ascii="Verdana" w:eastAsia="Times New Roman" w:hAnsi="Verdana" w:cs="Arial"/>
          <w:sz w:val="20"/>
          <w:szCs w:val="20"/>
          <w:lang w:eastAsia="nl-NL"/>
        </w:rPr>
        <w:tab/>
      </w:r>
      <w:r w:rsidR="005A7D5B" w:rsidRPr="00153EBF">
        <w:rPr>
          <w:rFonts w:ascii="Verdana" w:eastAsia="Times New Roman" w:hAnsi="Verdana" w:cs="Arial"/>
          <w:sz w:val="20"/>
          <w:szCs w:val="20"/>
          <w:lang w:eastAsia="nl-NL"/>
        </w:rPr>
        <w:tab/>
      </w:r>
      <w:r w:rsidR="005A7D5B" w:rsidRPr="00153EBF">
        <w:rPr>
          <w:rFonts w:ascii="Verdana" w:eastAsia="Times New Roman" w:hAnsi="Verdana" w:cs="Arial"/>
          <w:sz w:val="20"/>
          <w:szCs w:val="20"/>
          <w:lang w:eastAsia="nl-NL"/>
        </w:rPr>
        <w:tab/>
      </w:r>
      <w:r w:rsidR="005A7D5B" w:rsidRPr="00153EBF">
        <w:rPr>
          <w:rFonts w:ascii="Verdana" w:eastAsia="Times New Roman" w:hAnsi="Verdana" w:cs="Arial"/>
          <w:sz w:val="20"/>
          <w:szCs w:val="20"/>
          <w:lang w:eastAsia="nl-NL"/>
        </w:rPr>
        <w:tab/>
        <w:t xml:space="preserve">Bestuurder </w:t>
      </w:r>
    </w:p>
    <w:p w14:paraId="0F0211D4" w14:textId="11156B16"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00E82A5F">
        <w:rPr>
          <w:rFonts w:ascii="Verdana" w:eastAsia="Times New Roman" w:hAnsi="Verdana" w:cs="Arial"/>
          <w:sz w:val="20"/>
          <w:szCs w:val="20"/>
          <w:lang w:eastAsia="nl-NL"/>
        </w:rPr>
        <w:tab/>
      </w:r>
      <w:r w:rsidR="00E82A5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 xml:space="preserve">FNV </w:t>
      </w:r>
    </w:p>
    <w:p w14:paraId="0F0211D5" w14:textId="77777777" w:rsidR="005A7D5B" w:rsidRPr="00153EBF" w:rsidRDefault="005A7D5B" w:rsidP="005A7D5B">
      <w:pPr>
        <w:tabs>
          <w:tab w:val="left" w:pos="2940"/>
        </w:tabs>
        <w:rPr>
          <w:rFonts w:ascii="Verdana" w:eastAsia="Times New Roman" w:hAnsi="Verdana" w:cs="Arial"/>
          <w:sz w:val="20"/>
          <w:szCs w:val="20"/>
          <w:lang w:eastAsia="nl-NL"/>
        </w:rPr>
      </w:pPr>
      <w:r w:rsidRPr="00153EBF">
        <w:rPr>
          <w:rFonts w:ascii="Verdana" w:eastAsia="Times New Roman" w:hAnsi="Verdana" w:cs="Arial"/>
          <w:sz w:val="20"/>
          <w:szCs w:val="20"/>
          <w:lang w:eastAsia="nl-NL"/>
        </w:rPr>
        <w:tab/>
        <w:t xml:space="preserve"> </w:t>
      </w:r>
    </w:p>
    <w:p w14:paraId="0F0211D6" w14:textId="77777777" w:rsidR="005A7D5B" w:rsidRPr="00153EBF" w:rsidRDefault="005A7D5B" w:rsidP="005A7D5B">
      <w:pPr>
        <w:rPr>
          <w:rFonts w:ascii="Verdana" w:eastAsia="Times New Roman" w:hAnsi="Verdana" w:cs="Arial"/>
          <w:color w:val="FF0000"/>
          <w:sz w:val="20"/>
          <w:szCs w:val="20"/>
          <w:lang w:eastAsia="nl-NL"/>
        </w:rPr>
      </w:pP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color w:val="FF0000"/>
          <w:sz w:val="20"/>
          <w:szCs w:val="20"/>
          <w:lang w:eastAsia="nl-NL"/>
        </w:rPr>
        <w:tab/>
      </w:r>
      <w:r w:rsidRPr="00153EBF">
        <w:rPr>
          <w:rFonts w:ascii="Verdana" w:eastAsia="Times New Roman" w:hAnsi="Verdana" w:cs="Arial"/>
          <w:color w:val="FF0000"/>
          <w:sz w:val="20"/>
          <w:szCs w:val="20"/>
          <w:lang w:eastAsia="nl-NL"/>
        </w:rPr>
        <w:tab/>
      </w:r>
    </w:p>
    <w:p w14:paraId="0F0211D8" w14:textId="77777777" w:rsidR="005A7D5B" w:rsidRPr="00153EBF" w:rsidRDefault="005A7D5B" w:rsidP="005A7D5B">
      <w:pPr>
        <w:rPr>
          <w:rFonts w:ascii="Verdana" w:eastAsia="Times New Roman" w:hAnsi="Verdana" w:cs="Arial"/>
          <w:sz w:val="20"/>
          <w:szCs w:val="20"/>
          <w:lang w:eastAsia="nl-NL"/>
        </w:rPr>
      </w:pPr>
    </w:p>
    <w:p w14:paraId="0F0211D9"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p>
    <w:p w14:paraId="75D3A219" w14:textId="45FB2A7C" w:rsidR="0049088A" w:rsidRDefault="00B36A19" w:rsidP="005A7D5B">
      <w:pPr>
        <w:ind w:left="4956"/>
        <w:rPr>
          <w:rFonts w:ascii="Verdana" w:eastAsia="Times New Roman" w:hAnsi="Verdana" w:cs="Arial"/>
          <w:sz w:val="20"/>
          <w:szCs w:val="20"/>
          <w:bdr w:val="single" w:sz="4" w:space="0" w:color="auto"/>
          <w:lang w:eastAsia="nl-NL"/>
        </w:rPr>
      </w:pPr>
      <w:r>
        <w:rPr>
          <w:rFonts w:ascii="Verdana" w:eastAsia="Times New Roman" w:hAnsi="Verdana" w:cs="Arial"/>
          <w:sz w:val="20"/>
          <w:szCs w:val="20"/>
          <w:bdr w:val="single" w:sz="4" w:space="0" w:color="auto"/>
          <w:lang w:eastAsia="nl-NL"/>
        </w:rPr>
        <w:t>C</w:t>
      </w:r>
      <w:r w:rsidR="0049088A">
        <w:rPr>
          <w:rFonts w:ascii="Verdana" w:eastAsia="Times New Roman" w:hAnsi="Verdana" w:cs="Arial"/>
          <w:sz w:val="20"/>
          <w:szCs w:val="20"/>
          <w:bdr w:val="single" w:sz="4" w:space="0" w:color="auto"/>
          <w:lang w:eastAsia="nl-NL"/>
        </w:rPr>
        <w:t>. van Dijk</w:t>
      </w:r>
    </w:p>
    <w:p w14:paraId="0F0211DB" w14:textId="4F99A545" w:rsidR="005A7D5B" w:rsidRPr="00153EBF" w:rsidRDefault="005A7D5B" w:rsidP="005A7D5B">
      <w:pPr>
        <w:ind w:left="4956"/>
        <w:rPr>
          <w:rFonts w:ascii="Verdana" w:eastAsia="Times New Roman" w:hAnsi="Verdana" w:cs="Arial"/>
          <w:sz w:val="20"/>
          <w:szCs w:val="20"/>
          <w:lang w:eastAsia="nl-NL"/>
        </w:rPr>
      </w:pPr>
      <w:r w:rsidRPr="00153EBF">
        <w:rPr>
          <w:rFonts w:ascii="Verdana" w:eastAsia="Times New Roman" w:hAnsi="Verdana" w:cs="Arial"/>
          <w:sz w:val="20"/>
          <w:szCs w:val="20"/>
          <w:lang w:eastAsia="nl-NL"/>
        </w:rPr>
        <w:t>Bestuurder</w:t>
      </w:r>
    </w:p>
    <w:p w14:paraId="0F0211DC" w14:textId="7DB9D95F" w:rsidR="005A7D5B" w:rsidRPr="00153EBF" w:rsidRDefault="005A7D5B" w:rsidP="005A7D5B">
      <w:pPr>
        <w:ind w:left="4956"/>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CNV Zorg </w:t>
      </w:r>
      <w:r w:rsidR="00893806" w:rsidRPr="00153EBF">
        <w:rPr>
          <w:rFonts w:ascii="Verdana" w:eastAsia="Times New Roman" w:hAnsi="Verdana" w:cs="Arial"/>
          <w:sz w:val="20"/>
          <w:szCs w:val="20"/>
          <w:lang w:eastAsia="nl-NL"/>
        </w:rPr>
        <w:t xml:space="preserve">&amp; </w:t>
      </w:r>
      <w:r w:rsidRPr="00153EBF">
        <w:rPr>
          <w:rFonts w:ascii="Verdana" w:eastAsia="Times New Roman" w:hAnsi="Verdana" w:cs="Arial"/>
          <w:sz w:val="20"/>
          <w:szCs w:val="20"/>
          <w:lang w:eastAsia="nl-NL"/>
        </w:rPr>
        <w:t>Welzijn, onderdeel van CNV Connectief</w:t>
      </w:r>
    </w:p>
    <w:p w14:paraId="0F0211DD" w14:textId="77777777" w:rsidR="005A7D5B" w:rsidRPr="00153EBF" w:rsidRDefault="005A7D5B" w:rsidP="005A7D5B">
      <w:pPr>
        <w:ind w:left="4956"/>
        <w:rPr>
          <w:rFonts w:ascii="Verdana" w:eastAsia="Times New Roman" w:hAnsi="Verdana" w:cs="Arial"/>
          <w:sz w:val="20"/>
          <w:szCs w:val="20"/>
          <w:lang w:eastAsia="nl-NL"/>
        </w:rPr>
      </w:pPr>
    </w:p>
    <w:p w14:paraId="0F0211DE" w14:textId="77777777" w:rsidR="005A7D5B" w:rsidRPr="00153EBF" w:rsidRDefault="005A7D5B" w:rsidP="005A7D5B">
      <w:pPr>
        <w:ind w:left="4956"/>
        <w:rPr>
          <w:rFonts w:ascii="Verdana" w:eastAsia="Times New Roman" w:hAnsi="Verdana" w:cs="Arial"/>
          <w:sz w:val="20"/>
          <w:szCs w:val="20"/>
          <w:lang w:eastAsia="nl-NL"/>
        </w:rPr>
      </w:pPr>
    </w:p>
    <w:p w14:paraId="0F0211DF" w14:textId="77777777" w:rsidR="005A7D5B" w:rsidRPr="00153EBF" w:rsidRDefault="005A7D5B" w:rsidP="005A7D5B">
      <w:pPr>
        <w:ind w:left="4956"/>
        <w:rPr>
          <w:rFonts w:ascii="Verdana" w:eastAsia="Times New Roman" w:hAnsi="Verdana" w:cs="Arial"/>
          <w:sz w:val="20"/>
          <w:szCs w:val="20"/>
          <w:lang w:eastAsia="nl-NL"/>
        </w:rPr>
      </w:pPr>
    </w:p>
    <w:p w14:paraId="0F0211E0" w14:textId="77777777" w:rsidR="005A7D5B" w:rsidRPr="00153EBF" w:rsidRDefault="005A7D5B" w:rsidP="005A7D5B">
      <w:pPr>
        <w:ind w:left="4956"/>
        <w:rPr>
          <w:rFonts w:ascii="Verdana" w:eastAsia="Times New Roman" w:hAnsi="Verdana" w:cs="Arial"/>
          <w:sz w:val="20"/>
          <w:szCs w:val="20"/>
          <w:lang w:eastAsia="nl-NL"/>
        </w:rPr>
      </w:pPr>
    </w:p>
    <w:p w14:paraId="0F0211E1" w14:textId="77777777" w:rsidR="005A7D5B" w:rsidRPr="00153EBF" w:rsidRDefault="005A7D5B" w:rsidP="005A7D5B">
      <w:pPr>
        <w:ind w:left="4956"/>
        <w:rPr>
          <w:rFonts w:ascii="Verdana" w:eastAsia="Times New Roman" w:hAnsi="Verdana" w:cs="Arial"/>
          <w:sz w:val="20"/>
          <w:szCs w:val="20"/>
          <w:lang w:eastAsia="nl-NL"/>
        </w:rPr>
      </w:pPr>
    </w:p>
    <w:p w14:paraId="0F0211E2" w14:textId="122DF07F" w:rsidR="005A7D5B" w:rsidRPr="00153EBF" w:rsidRDefault="002C75C2" w:rsidP="005A7D5B">
      <w:pPr>
        <w:ind w:left="4956"/>
        <w:rPr>
          <w:rFonts w:ascii="Verdana" w:eastAsia="Times New Roman" w:hAnsi="Verdana" w:cs="Arial"/>
          <w:sz w:val="20"/>
          <w:szCs w:val="20"/>
          <w:lang w:eastAsia="nl-NL"/>
        </w:rPr>
      </w:pPr>
      <w:r>
        <w:rPr>
          <w:rFonts w:ascii="Verdana" w:eastAsia="Times New Roman" w:hAnsi="Verdana" w:cs="Arial"/>
          <w:sz w:val="20"/>
          <w:szCs w:val="20"/>
          <w:bdr w:val="single" w:sz="4" w:space="0" w:color="auto"/>
          <w:lang w:eastAsia="nl-NL"/>
        </w:rPr>
        <w:t xml:space="preserve">J.W. </w:t>
      </w:r>
      <w:proofErr w:type="spellStart"/>
      <w:r>
        <w:rPr>
          <w:rFonts w:ascii="Verdana" w:eastAsia="Times New Roman" w:hAnsi="Verdana" w:cs="Arial"/>
          <w:sz w:val="20"/>
          <w:szCs w:val="20"/>
          <w:bdr w:val="single" w:sz="4" w:space="0" w:color="auto"/>
          <w:lang w:eastAsia="nl-NL"/>
        </w:rPr>
        <w:t>Lefebre</w:t>
      </w:r>
      <w:proofErr w:type="spellEnd"/>
    </w:p>
    <w:p w14:paraId="0F0211E3" w14:textId="2F6A52C9" w:rsidR="005A7D5B" w:rsidRPr="00153EBF" w:rsidRDefault="005A7D5B" w:rsidP="005A7D5B">
      <w:pPr>
        <w:ind w:left="4956"/>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Onderhandelaar arbeidsvoorwaarden </w:t>
      </w:r>
      <w:r w:rsidR="006E1AEE">
        <w:rPr>
          <w:rFonts w:ascii="Verdana" w:eastAsia="Times New Roman" w:hAnsi="Verdana" w:cs="Arial"/>
          <w:sz w:val="20"/>
          <w:szCs w:val="20"/>
          <w:lang w:eastAsia="nl-NL"/>
        </w:rPr>
        <w:t>LAD</w:t>
      </w:r>
    </w:p>
    <w:p w14:paraId="0F0211E4" w14:textId="77777777" w:rsidR="005A7D5B" w:rsidRPr="00153EBF" w:rsidRDefault="005A7D5B" w:rsidP="005A7D5B">
      <w:pPr>
        <w:ind w:left="4956"/>
        <w:rPr>
          <w:rFonts w:ascii="Verdana" w:eastAsia="Times New Roman" w:hAnsi="Verdana" w:cs="Arial"/>
          <w:sz w:val="20"/>
          <w:szCs w:val="20"/>
          <w:lang w:eastAsia="nl-NL"/>
        </w:rPr>
      </w:pPr>
    </w:p>
    <w:p w14:paraId="0F0211E5" w14:textId="77777777" w:rsidR="005A7D5B" w:rsidRPr="00153EBF" w:rsidRDefault="005A7D5B" w:rsidP="005A7D5B">
      <w:pPr>
        <w:ind w:left="4956"/>
        <w:rPr>
          <w:rFonts w:ascii="Verdana" w:eastAsia="Times New Roman" w:hAnsi="Verdana" w:cs="Arial"/>
          <w:sz w:val="20"/>
          <w:szCs w:val="20"/>
          <w:lang w:eastAsia="nl-NL"/>
        </w:rPr>
      </w:pPr>
    </w:p>
    <w:p w14:paraId="0F0211E6" w14:textId="77777777" w:rsidR="005A7D5B" w:rsidRPr="00153EBF" w:rsidRDefault="005A7D5B" w:rsidP="005A7D5B">
      <w:pPr>
        <w:ind w:left="4956"/>
        <w:rPr>
          <w:rFonts w:ascii="Verdana" w:eastAsia="Times New Roman" w:hAnsi="Verdana" w:cs="Arial"/>
          <w:sz w:val="20"/>
          <w:szCs w:val="20"/>
          <w:lang w:eastAsia="nl-NL"/>
        </w:rPr>
      </w:pPr>
    </w:p>
    <w:p w14:paraId="0F0211E7" w14:textId="77777777" w:rsidR="005A7D5B" w:rsidRPr="00153EBF" w:rsidRDefault="005A7D5B" w:rsidP="005A7D5B">
      <w:pPr>
        <w:ind w:left="4956"/>
        <w:rPr>
          <w:rFonts w:ascii="Verdana" w:eastAsia="Times New Roman" w:hAnsi="Verdana" w:cs="Arial"/>
          <w:sz w:val="20"/>
          <w:szCs w:val="20"/>
          <w:lang w:eastAsia="nl-NL"/>
        </w:rPr>
      </w:pPr>
    </w:p>
    <w:p w14:paraId="0F0211E8" w14:textId="77777777" w:rsidR="005A7D5B" w:rsidRPr="00153EBF" w:rsidRDefault="005A7D5B" w:rsidP="005A7D5B">
      <w:pPr>
        <w:ind w:left="4956"/>
        <w:rPr>
          <w:rFonts w:ascii="Verdana" w:eastAsia="Times New Roman" w:hAnsi="Verdana" w:cs="Arial"/>
          <w:sz w:val="20"/>
          <w:szCs w:val="20"/>
          <w:lang w:eastAsia="nl-NL"/>
        </w:rPr>
      </w:pPr>
    </w:p>
    <w:p w14:paraId="0F0211E9" w14:textId="6D1BC748" w:rsidR="005A7D5B" w:rsidRPr="00153EBF" w:rsidRDefault="00E36932" w:rsidP="005A7D5B">
      <w:pPr>
        <w:ind w:left="4956"/>
        <w:rPr>
          <w:rFonts w:ascii="Verdana" w:eastAsia="Times New Roman" w:hAnsi="Verdana" w:cs="Arial"/>
          <w:sz w:val="20"/>
          <w:szCs w:val="20"/>
          <w:lang w:eastAsia="nl-NL"/>
        </w:rPr>
      </w:pPr>
      <w:proofErr w:type="spellStart"/>
      <w:proofErr w:type="gramStart"/>
      <w:r>
        <w:rPr>
          <w:rFonts w:ascii="Verdana" w:eastAsia="Times New Roman" w:hAnsi="Verdana" w:cs="Arial"/>
          <w:sz w:val="20"/>
          <w:szCs w:val="20"/>
          <w:bdr w:val="single" w:sz="4" w:space="0" w:color="auto"/>
          <w:lang w:eastAsia="nl-NL"/>
        </w:rPr>
        <w:t>J.Kuulkers</w:t>
      </w:r>
      <w:proofErr w:type="spellEnd"/>
      <w:proofErr w:type="gramEnd"/>
    </w:p>
    <w:p w14:paraId="0F0211EA" w14:textId="77777777" w:rsidR="005A7D5B" w:rsidRPr="00153EBF" w:rsidRDefault="005A7D5B" w:rsidP="005A7D5B">
      <w:pPr>
        <w:ind w:left="4956"/>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Belangenbehartiger </w:t>
      </w:r>
    </w:p>
    <w:p w14:paraId="0F0211EB" w14:textId="77777777" w:rsidR="005A7D5B" w:rsidRDefault="005A7D5B" w:rsidP="005A7D5B">
      <w:pPr>
        <w:ind w:left="4956"/>
        <w:rPr>
          <w:rFonts w:ascii="Verdana" w:eastAsia="Times New Roman" w:hAnsi="Verdana" w:cs="Arial"/>
          <w:sz w:val="20"/>
          <w:szCs w:val="20"/>
          <w:lang w:eastAsia="nl-NL"/>
        </w:rPr>
      </w:pPr>
      <w:r w:rsidRPr="00153EBF">
        <w:rPr>
          <w:rFonts w:ascii="Verdana" w:eastAsia="Times New Roman" w:hAnsi="Verdana" w:cs="Arial"/>
          <w:sz w:val="20"/>
          <w:szCs w:val="20"/>
          <w:lang w:eastAsia="nl-NL"/>
        </w:rPr>
        <w:t>NU’91</w:t>
      </w:r>
    </w:p>
    <w:p w14:paraId="2C20CF8B" w14:textId="77777777" w:rsidR="0096347D" w:rsidRDefault="0096347D" w:rsidP="005A7D5B">
      <w:pPr>
        <w:ind w:left="4956"/>
        <w:rPr>
          <w:rFonts w:ascii="Verdana" w:eastAsia="Times New Roman" w:hAnsi="Verdana" w:cs="Arial"/>
          <w:sz w:val="20"/>
          <w:szCs w:val="20"/>
          <w:lang w:eastAsia="nl-NL"/>
        </w:rPr>
      </w:pPr>
    </w:p>
    <w:p w14:paraId="57C89C3E" w14:textId="77777777" w:rsidR="0096347D" w:rsidRDefault="0096347D" w:rsidP="005A7D5B">
      <w:pPr>
        <w:ind w:left="4956"/>
        <w:rPr>
          <w:rFonts w:ascii="Verdana" w:eastAsia="Times New Roman" w:hAnsi="Verdana" w:cs="Arial"/>
          <w:sz w:val="20"/>
          <w:szCs w:val="20"/>
          <w:lang w:eastAsia="nl-NL"/>
        </w:rPr>
      </w:pPr>
    </w:p>
    <w:p w14:paraId="73F2715C" w14:textId="77777777" w:rsidR="0096347D" w:rsidRDefault="0096347D" w:rsidP="005A7D5B">
      <w:pPr>
        <w:ind w:left="4956"/>
        <w:rPr>
          <w:rFonts w:ascii="Verdana" w:eastAsia="Times New Roman" w:hAnsi="Verdana" w:cs="Arial"/>
          <w:sz w:val="20"/>
          <w:szCs w:val="20"/>
          <w:lang w:eastAsia="nl-NL"/>
        </w:rPr>
      </w:pPr>
    </w:p>
    <w:p w14:paraId="3876223C" w14:textId="45B394B1" w:rsidR="0096347D" w:rsidRDefault="0096347D" w:rsidP="00F549A0">
      <w:pPr>
        <w:tabs>
          <w:tab w:val="right" w:pos="8220"/>
        </w:tabs>
        <w:ind w:left="4956"/>
        <w:rPr>
          <w:rFonts w:ascii="Verdana" w:eastAsia="Times New Roman" w:hAnsi="Verdana" w:cs="Arial"/>
          <w:sz w:val="20"/>
          <w:szCs w:val="20"/>
          <w:lang w:eastAsia="nl-NL"/>
        </w:rPr>
      </w:pPr>
      <w:r w:rsidRPr="00F549A0">
        <w:rPr>
          <w:rFonts w:ascii="Verdana" w:eastAsia="Times New Roman" w:hAnsi="Verdana" w:cs="Arial"/>
          <w:sz w:val="20"/>
          <w:szCs w:val="20"/>
          <w:bdr w:val="single" w:sz="4" w:space="0" w:color="auto"/>
          <w:lang w:eastAsia="nl-NL"/>
        </w:rPr>
        <w:t>B. van Dam</w:t>
      </w:r>
    </w:p>
    <w:p w14:paraId="75273F45" w14:textId="0D40D6F7" w:rsidR="0096347D" w:rsidRDefault="0096347D" w:rsidP="005A7D5B">
      <w:pPr>
        <w:ind w:left="4956"/>
        <w:rPr>
          <w:rFonts w:ascii="Verdana" w:eastAsia="Times New Roman" w:hAnsi="Verdana" w:cs="Arial"/>
          <w:sz w:val="20"/>
          <w:szCs w:val="20"/>
          <w:lang w:eastAsia="nl-NL"/>
        </w:rPr>
      </w:pPr>
      <w:r>
        <w:rPr>
          <w:rFonts w:ascii="Verdana" w:eastAsia="Times New Roman" w:hAnsi="Verdana" w:cs="Arial"/>
          <w:sz w:val="20"/>
          <w:szCs w:val="20"/>
          <w:lang w:eastAsia="nl-NL"/>
        </w:rPr>
        <w:t>Bestuurder</w:t>
      </w:r>
    </w:p>
    <w:p w14:paraId="58365520" w14:textId="185A2A5B" w:rsidR="0096347D" w:rsidRPr="00153EBF" w:rsidRDefault="0096347D" w:rsidP="005A7D5B">
      <w:pPr>
        <w:ind w:left="4956"/>
        <w:rPr>
          <w:rFonts w:ascii="Verdana" w:eastAsia="Times New Roman" w:hAnsi="Verdana" w:cs="Arial"/>
          <w:sz w:val="20"/>
          <w:szCs w:val="20"/>
          <w:lang w:eastAsia="nl-NL"/>
        </w:rPr>
      </w:pPr>
      <w:r>
        <w:rPr>
          <w:rFonts w:ascii="Verdana" w:eastAsia="Times New Roman" w:hAnsi="Verdana" w:cs="Arial"/>
          <w:sz w:val="20"/>
          <w:szCs w:val="20"/>
          <w:lang w:eastAsia="nl-NL"/>
        </w:rPr>
        <w:t>RMU</w:t>
      </w:r>
    </w:p>
    <w:p w14:paraId="0F0211EC" w14:textId="77777777" w:rsidR="005A7D5B" w:rsidRPr="00153EBF" w:rsidRDefault="005A7D5B" w:rsidP="005A7D5B">
      <w:pPr>
        <w:ind w:left="4956"/>
        <w:rPr>
          <w:rFonts w:ascii="Verdana" w:eastAsia="Times New Roman" w:hAnsi="Verdana" w:cs="Arial"/>
          <w:sz w:val="20"/>
          <w:szCs w:val="20"/>
          <w:lang w:eastAsia="nl-NL"/>
        </w:rPr>
      </w:pPr>
    </w:p>
    <w:p w14:paraId="0F0211ED" w14:textId="77777777" w:rsidR="005A7D5B" w:rsidRPr="00153EBF" w:rsidRDefault="005A7D5B" w:rsidP="005A7D5B">
      <w:pPr>
        <w:ind w:left="4956"/>
        <w:rPr>
          <w:rFonts w:ascii="Verdana" w:eastAsia="Times New Roman" w:hAnsi="Verdana" w:cs="Arial"/>
          <w:sz w:val="20"/>
          <w:szCs w:val="20"/>
          <w:lang w:eastAsia="nl-NL"/>
        </w:rPr>
      </w:pPr>
    </w:p>
    <w:p w14:paraId="0F0211EE" w14:textId="77777777" w:rsidR="005A7D5B" w:rsidRPr="00153EBF" w:rsidRDefault="005A7D5B" w:rsidP="005A7D5B">
      <w:pPr>
        <w:ind w:left="4956"/>
        <w:rPr>
          <w:rFonts w:ascii="Verdana" w:eastAsia="Times New Roman" w:hAnsi="Verdana" w:cs="Arial"/>
          <w:sz w:val="20"/>
          <w:szCs w:val="20"/>
          <w:lang w:eastAsia="nl-NL"/>
        </w:rPr>
      </w:pPr>
    </w:p>
    <w:p w14:paraId="0F0211EF" w14:textId="4CCC7BFA" w:rsidR="005A7D5B" w:rsidRPr="008D042F" w:rsidRDefault="005A7D5B" w:rsidP="009D4382">
      <w:pPr>
        <w:pStyle w:val="Kop1"/>
        <w:numPr>
          <w:ilvl w:val="0"/>
          <w:numId w:val="36"/>
        </w:numPr>
      </w:pPr>
      <w:r w:rsidRPr="00153EBF">
        <w:rPr>
          <w:sz w:val="20"/>
          <w:szCs w:val="20"/>
        </w:rPr>
        <w:br w:type="page"/>
      </w:r>
      <w:bookmarkStart w:id="3" w:name="_Toc163721337"/>
      <w:r w:rsidRPr="008D042F">
        <w:lastRenderedPageBreak/>
        <w:t>Algemene bepalingen</w:t>
      </w:r>
      <w:bookmarkEnd w:id="3"/>
    </w:p>
    <w:p w14:paraId="0F0211F1" w14:textId="77777777" w:rsidR="005A7D5B" w:rsidRPr="00153EBF" w:rsidRDefault="005A7D5B" w:rsidP="005A7D5B">
      <w:pPr>
        <w:rPr>
          <w:rFonts w:ascii="Verdana" w:eastAsia="Times New Roman" w:hAnsi="Verdana" w:cs="Arial"/>
          <w:sz w:val="20"/>
          <w:szCs w:val="24"/>
          <w:lang w:eastAsia="nl-NL"/>
        </w:rPr>
      </w:pPr>
    </w:p>
    <w:p w14:paraId="0F0211F2" w14:textId="77777777" w:rsidR="00124F27" w:rsidRPr="003625FC" w:rsidRDefault="00C12E38" w:rsidP="00E7084A">
      <w:pPr>
        <w:pStyle w:val="Kop2"/>
      </w:pPr>
      <w:bookmarkStart w:id="4" w:name="_Toc163721338"/>
      <w:r w:rsidRPr="003625FC">
        <w:t>2.1 Uitgangspunten</w:t>
      </w:r>
      <w:bookmarkEnd w:id="4"/>
    </w:p>
    <w:p w14:paraId="0F0211F3" w14:textId="4ABB523E" w:rsidR="005A7D5B" w:rsidRPr="00153EBF" w:rsidRDefault="005A7D5B" w:rsidP="005A7D5B">
      <w:pPr>
        <w:contextualSpacing/>
        <w:rPr>
          <w:rFonts w:ascii="Verdana" w:eastAsia="Times New Roman" w:hAnsi="Verdana" w:cs="Arial"/>
          <w:sz w:val="20"/>
          <w:szCs w:val="24"/>
          <w:lang w:eastAsia="nl-NL"/>
        </w:rPr>
      </w:pPr>
      <w:r w:rsidRPr="00153EBF">
        <w:rPr>
          <w:rFonts w:ascii="Verdana" w:eastAsia="Times New Roman" w:hAnsi="Verdana" w:cs="Arial"/>
          <w:sz w:val="20"/>
          <w:szCs w:val="24"/>
          <w:lang w:eastAsia="nl-NL"/>
        </w:rPr>
        <w:t>In de begeleiding bij organisatie</w:t>
      </w:r>
      <w:r w:rsidR="0012347F">
        <w:rPr>
          <w:rFonts w:ascii="Verdana" w:eastAsia="Times New Roman" w:hAnsi="Verdana" w:cs="Arial"/>
          <w:sz w:val="20"/>
          <w:szCs w:val="24"/>
          <w:lang w:eastAsia="nl-NL"/>
        </w:rPr>
        <w:t xml:space="preserve">wijzigingen </w:t>
      </w:r>
      <w:r w:rsidRPr="00153EBF">
        <w:rPr>
          <w:rFonts w:ascii="Verdana" w:eastAsia="Times New Roman" w:hAnsi="Verdana" w:cs="Arial"/>
          <w:sz w:val="20"/>
          <w:szCs w:val="24"/>
          <w:lang w:eastAsia="nl-NL"/>
        </w:rPr>
        <w:t xml:space="preserve">zal het verkrijgen van ander werk door werknemers centraal staan. </w:t>
      </w:r>
      <w:r w:rsidRPr="00B5413C">
        <w:rPr>
          <w:rFonts w:ascii="Verdana" w:eastAsia="Times New Roman" w:hAnsi="Verdana" w:cs="Arial"/>
          <w:sz w:val="20"/>
          <w:szCs w:val="24"/>
          <w:lang w:eastAsia="nl-NL"/>
        </w:rPr>
        <w:t>Gedwongen ontslagen zijn niet aan de orde</w:t>
      </w:r>
      <w:r w:rsidRPr="00153EBF">
        <w:rPr>
          <w:rFonts w:ascii="Verdana" w:eastAsia="Times New Roman" w:hAnsi="Verdana" w:cs="Arial"/>
          <w:sz w:val="20"/>
          <w:szCs w:val="24"/>
          <w:lang w:eastAsia="nl-NL"/>
        </w:rPr>
        <w:t xml:space="preserve">. Dit betekent dat alle inspanningen erop gericht zijn dat werknemers worden geplaatst in een functie die aansluit bij hun capaciteiten, ervaringen en kwaliteiten, dan wel dat werknemers toegerust en in staat zijn om een andere functie binnen of buiten de organisatie te verwerven. </w:t>
      </w:r>
    </w:p>
    <w:p w14:paraId="0F0211F4" w14:textId="77777777" w:rsidR="005A7D5B" w:rsidRPr="00153EBF" w:rsidRDefault="005A7D5B" w:rsidP="005A7D5B">
      <w:pPr>
        <w:rPr>
          <w:rFonts w:ascii="Verdana" w:eastAsia="Times New Roman" w:hAnsi="Verdana" w:cs="Arial"/>
          <w:sz w:val="20"/>
          <w:szCs w:val="24"/>
          <w:lang w:eastAsia="nl-NL"/>
        </w:rPr>
      </w:pPr>
    </w:p>
    <w:p w14:paraId="0F0211F5" w14:textId="60328D71" w:rsidR="005A7D5B"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Voor zowel de werkgever als de werknemer geldt een inspanningsverplichting om in redelijkheid</w:t>
      </w:r>
      <w:r w:rsidR="0012347F">
        <w:rPr>
          <w:rFonts w:ascii="Verdana" w:eastAsia="Times New Roman" w:hAnsi="Verdana" w:cs="Arial"/>
          <w:sz w:val="20"/>
          <w:szCs w:val="24"/>
          <w:lang w:eastAsia="nl-NL"/>
        </w:rPr>
        <w:t xml:space="preserve"> en</w:t>
      </w:r>
      <w:r w:rsidRPr="00153EBF">
        <w:rPr>
          <w:rFonts w:ascii="Verdana" w:eastAsia="Times New Roman" w:hAnsi="Verdana" w:cs="Arial"/>
          <w:sz w:val="20"/>
          <w:szCs w:val="24"/>
          <w:lang w:eastAsia="nl-NL"/>
        </w:rPr>
        <w:t xml:space="preserve"> billijkheid mee te werken aan de uitvoering van het </w:t>
      </w:r>
      <w:r w:rsidR="00F8410D" w:rsidRPr="00153EBF">
        <w:rPr>
          <w:rFonts w:ascii="Verdana" w:eastAsia="Times New Roman" w:hAnsi="Verdana" w:cs="Arial"/>
          <w:sz w:val="20"/>
          <w:szCs w:val="24"/>
          <w:lang w:eastAsia="nl-NL"/>
        </w:rPr>
        <w:t>sociaal</w:t>
      </w:r>
      <w:r w:rsidRPr="00153EBF">
        <w:rPr>
          <w:rFonts w:ascii="Verdana" w:eastAsia="Times New Roman" w:hAnsi="Verdana" w:cs="Arial"/>
          <w:sz w:val="20"/>
          <w:szCs w:val="24"/>
          <w:lang w:eastAsia="nl-NL"/>
        </w:rPr>
        <w:t xml:space="preserve"> </w:t>
      </w:r>
      <w:r w:rsidR="00F8410D" w:rsidRPr="00153EBF">
        <w:rPr>
          <w:rFonts w:ascii="Verdana" w:eastAsia="Times New Roman" w:hAnsi="Verdana" w:cs="Arial"/>
          <w:sz w:val="20"/>
          <w:szCs w:val="24"/>
          <w:lang w:eastAsia="nl-NL"/>
        </w:rPr>
        <w:t>plan</w:t>
      </w:r>
      <w:r w:rsidR="00893806" w:rsidRPr="00153EBF">
        <w:rPr>
          <w:rFonts w:ascii="Verdana" w:eastAsia="Times New Roman" w:hAnsi="Verdana" w:cs="Arial"/>
          <w:sz w:val="20"/>
          <w:szCs w:val="24"/>
          <w:lang w:eastAsia="nl-NL"/>
        </w:rPr>
        <w:t>.</w:t>
      </w:r>
    </w:p>
    <w:p w14:paraId="0F0211F7" w14:textId="77777777" w:rsidR="005A7D5B" w:rsidRPr="00153EBF" w:rsidRDefault="005A7D5B" w:rsidP="005A7D5B">
      <w:pPr>
        <w:rPr>
          <w:rFonts w:ascii="Verdana" w:eastAsia="Times New Roman" w:hAnsi="Verdana" w:cs="Arial"/>
          <w:sz w:val="20"/>
          <w:szCs w:val="24"/>
          <w:lang w:eastAsia="nl-NL"/>
        </w:rPr>
      </w:pPr>
    </w:p>
    <w:p w14:paraId="0F0211F8" w14:textId="2FB6EDF9" w:rsidR="005A7D5B" w:rsidRPr="00153EBF" w:rsidRDefault="005A7D5B" w:rsidP="005A7D5B">
      <w:pPr>
        <w:rPr>
          <w:rFonts w:ascii="Verdana" w:eastAsia="Times New Roman" w:hAnsi="Verdana" w:cs="Arial"/>
          <w:sz w:val="20"/>
          <w:szCs w:val="24"/>
          <w:lang w:eastAsia="nl-NL"/>
        </w:rPr>
      </w:pPr>
      <w:r w:rsidRPr="007E4B76">
        <w:rPr>
          <w:rFonts w:ascii="Verdana" w:eastAsia="Times New Roman" w:hAnsi="Verdana" w:cs="Arial"/>
          <w:sz w:val="20"/>
          <w:szCs w:val="24"/>
          <w:lang w:eastAsia="nl-NL"/>
        </w:rPr>
        <w:t>Extra zorgvuldig zal worden omgegaan met werknemers met een verminderde kans op de arbeidsmarkt.</w:t>
      </w:r>
      <w:r w:rsidR="00C96957" w:rsidRPr="007E4B76">
        <w:rPr>
          <w:rFonts w:ascii="Verdana" w:eastAsia="Times New Roman" w:hAnsi="Verdana" w:cs="Arial"/>
          <w:sz w:val="20"/>
          <w:szCs w:val="24"/>
          <w:lang w:eastAsia="nl-NL"/>
        </w:rPr>
        <w:t xml:space="preserve"> </w:t>
      </w:r>
      <w:r w:rsidR="00B7214E" w:rsidRPr="007E4B76">
        <w:rPr>
          <w:rFonts w:ascii="Verdana" w:eastAsia="Times New Roman" w:hAnsi="Verdana" w:cs="Arial"/>
          <w:sz w:val="20"/>
          <w:szCs w:val="24"/>
          <w:lang w:eastAsia="nl-NL"/>
        </w:rPr>
        <w:t xml:space="preserve">Werknemers met de door </w:t>
      </w:r>
      <w:r w:rsidR="009374F3" w:rsidRPr="007E4B76">
        <w:rPr>
          <w:rFonts w:ascii="Verdana" w:eastAsia="Times New Roman" w:hAnsi="Verdana" w:cs="Arial"/>
          <w:sz w:val="20"/>
          <w:szCs w:val="24"/>
          <w:lang w:eastAsia="nl-NL"/>
        </w:rPr>
        <w:t>UWV</w:t>
      </w:r>
      <w:r w:rsidR="00B7214E" w:rsidRPr="007E4B76">
        <w:rPr>
          <w:rFonts w:ascii="Verdana" w:eastAsia="Times New Roman" w:hAnsi="Verdana" w:cs="Arial"/>
          <w:sz w:val="20"/>
          <w:szCs w:val="24"/>
          <w:lang w:eastAsia="nl-NL"/>
        </w:rPr>
        <w:t xml:space="preserve"> of gemeente verleende status van Arbeidsgehandicapte zullen in</w:t>
      </w:r>
      <w:r w:rsidR="00894E52" w:rsidRPr="007E4B76">
        <w:rPr>
          <w:rFonts w:ascii="Verdana" w:eastAsia="Times New Roman" w:hAnsi="Verdana" w:cs="Arial"/>
          <w:sz w:val="20"/>
          <w:szCs w:val="24"/>
          <w:lang w:eastAsia="nl-NL"/>
        </w:rPr>
        <w:t xml:space="preserve"> </w:t>
      </w:r>
      <w:r w:rsidR="00B7214E" w:rsidRPr="007E4B76">
        <w:rPr>
          <w:rFonts w:ascii="Verdana" w:eastAsia="Times New Roman" w:hAnsi="Verdana" w:cs="Arial"/>
          <w:sz w:val="20"/>
          <w:szCs w:val="24"/>
          <w:lang w:eastAsia="nl-NL"/>
        </w:rPr>
        <w:t>geval van boventalligheid altijd herplaatst worden op voor hen passende/aangepaste werkzaamheden.</w:t>
      </w:r>
    </w:p>
    <w:p w14:paraId="0F0211F9" w14:textId="77777777" w:rsidR="00C12E38" w:rsidRPr="00153EBF" w:rsidRDefault="00C12E38" w:rsidP="005A7D5B">
      <w:pPr>
        <w:rPr>
          <w:rFonts w:ascii="Verdana" w:eastAsia="Times New Roman" w:hAnsi="Verdana" w:cs="Arial"/>
          <w:sz w:val="20"/>
          <w:szCs w:val="24"/>
          <w:lang w:eastAsia="nl-NL"/>
        </w:rPr>
      </w:pPr>
    </w:p>
    <w:p w14:paraId="0F0211FA" w14:textId="1EDC3ECA" w:rsidR="00C12E38" w:rsidRPr="00153EBF" w:rsidRDefault="00C12E38" w:rsidP="00E7084A">
      <w:pPr>
        <w:pStyle w:val="Kop2"/>
      </w:pPr>
      <w:bookmarkStart w:id="5" w:name="_Toc163721339"/>
      <w:r w:rsidRPr="00153EBF">
        <w:t xml:space="preserve">2.2 </w:t>
      </w:r>
      <w:r w:rsidR="00B53D7B" w:rsidRPr="00153EBF">
        <w:t>L</w:t>
      </w:r>
      <w:r w:rsidRPr="00153EBF">
        <w:t>ooptijd</w:t>
      </w:r>
      <w:bookmarkEnd w:id="5"/>
    </w:p>
    <w:p w14:paraId="0F0211FB" w14:textId="1CB2476C" w:rsidR="005A7D5B" w:rsidRDefault="005A7D5B" w:rsidP="005A7D5B">
      <w:pPr>
        <w:rPr>
          <w:rFonts w:ascii="Verdana" w:eastAsia="Times New Roman" w:hAnsi="Verdana" w:cs="Arial"/>
          <w:sz w:val="20"/>
          <w:szCs w:val="24"/>
          <w:bdr w:val="single" w:sz="4" w:space="0" w:color="auto"/>
          <w:lang w:eastAsia="nl-NL"/>
        </w:rPr>
      </w:pPr>
      <w:r w:rsidRPr="00153EBF">
        <w:rPr>
          <w:rFonts w:ascii="Verdana" w:eastAsia="Times New Roman" w:hAnsi="Verdana" w:cs="Arial"/>
          <w:sz w:val="20"/>
          <w:szCs w:val="24"/>
          <w:lang w:eastAsia="nl-NL"/>
        </w:rPr>
        <w:t xml:space="preserve">Dit </w:t>
      </w:r>
      <w:r w:rsidR="00F8410D" w:rsidRPr="00153EBF">
        <w:rPr>
          <w:rFonts w:ascii="Verdana" w:eastAsia="Times New Roman" w:hAnsi="Verdana" w:cs="Arial"/>
          <w:sz w:val="20"/>
          <w:szCs w:val="24"/>
          <w:lang w:eastAsia="nl-NL"/>
        </w:rPr>
        <w:t>sociaal</w:t>
      </w:r>
      <w:r w:rsidRPr="00153EBF">
        <w:rPr>
          <w:rFonts w:ascii="Verdana" w:eastAsia="Times New Roman" w:hAnsi="Verdana" w:cs="Arial"/>
          <w:sz w:val="20"/>
          <w:szCs w:val="24"/>
          <w:lang w:eastAsia="nl-NL"/>
        </w:rPr>
        <w:t xml:space="preserve"> </w:t>
      </w:r>
      <w:r w:rsidR="00F8410D" w:rsidRPr="00153EBF">
        <w:rPr>
          <w:rFonts w:ascii="Verdana" w:eastAsia="Times New Roman" w:hAnsi="Verdana" w:cs="Arial"/>
          <w:sz w:val="20"/>
          <w:szCs w:val="24"/>
          <w:lang w:eastAsia="nl-NL"/>
        </w:rPr>
        <w:t>plan</w:t>
      </w:r>
      <w:r w:rsidRPr="00153EBF">
        <w:rPr>
          <w:rFonts w:ascii="Verdana" w:eastAsia="Times New Roman" w:hAnsi="Verdana" w:cs="Arial"/>
          <w:sz w:val="20"/>
          <w:szCs w:val="24"/>
          <w:lang w:eastAsia="nl-NL"/>
        </w:rPr>
        <w:t xml:space="preserve"> treedt in werking op </w:t>
      </w:r>
      <w:r w:rsidR="00575B7A">
        <w:rPr>
          <w:rFonts w:ascii="Verdana" w:eastAsia="Times New Roman" w:hAnsi="Verdana" w:cs="Arial"/>
          <w:sz w:val="20"/>
          <w:szCs w:val="24"/>
          <w:bdr w:val="single" w:sz="4" w:space="0" w:color="auto"/>
          <w:lang w:eastAsia="nl-NL"/>
        </w:rPr>
        <w:t>1 april 2024</w:t>
      </w:r>
      <w:r w:rsidRPr="00153EBF">
        <w:rPr>
          <w:rFonts w:ascii="Verdana" w:eastAsia="Times New Roman" w:hAnsi="Verdana" w:cs="Arial"/>
          <w:sz w:val="20"/>
          <w:szCs w:val="24"/>
          <w:lang w:eastAsia="nl-NL"/>
        </w:rPr>
        <w:t xml:space="preserve"> en eindigt op </w:t>
      </w:r>
      <w:r w:rsidR="00575B7A">
        <w:rPr>
          <w:rFonts w:ascii="Verdana" w:eastAsia="Times New Roman" w:hAnsi="Verdana" w:cs="Arial"/>
          <w:sz w:val="20"/>
          <w:szCs w:val="24"/>
          <w:bdr w:val="single" w:sz="4" w:space="0" w:color="auto"/>
          <w:lang w:eastAsia="nl-NL"/>
        </w:rPr>
        <w:t>31 december 202</w:t>
      </w:r>
      <w:r w:rsidR="00E47E89">
        <w:rPr>
          <w:rFonts w:ascii="Verdana" w:eastAsia="Times New Roman" w:hAnsi="Verdana" w:cs="Arial"/>
          <w:sz w:val="20"/>
          <w:szCs w:val="24"/>
          <w:bdr w:val="single" w:sz="4" w:space="0" w:color="auto"/>
          <w:lang w:eastAsia="nl-NL"/>
        </w:rPr>
        <w:t>8</w:t>
      </w:r>
    </w:p>
    <w:p w14:paraId="18181C2B" w14:textId="77777777" w:rsidR="00D8075B" w:rsidRPr="00153EBF" w:rsidRDefault="00D8075B" w:rsidP="005A7D5B">
      <w:pPr>
        <w:rPr>
          <w:rFonts w:ascii="Verdana" w:eastAsia="Times New Roman" w:hAnsi="Verdana" w:cs="Arial"/>
          <w:sz w:val="20"/>
          <w:szCs w:val="24"/>
          <w:lang w:eastAsia="nl-NL"/>
        </w:rPr>
      </w:pPr>
    </w:p>
    <w:p w14:paraId="15C992C9" w14:textId="77777777" w:rsidR="00B7214E"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Uiterlijk een halfjaar voor de expiratiedatum zullen partijen in overleg treden over een eventuele verlenging van de werkingsduur van dit </w:t>
      </w:r>
      <w:r w:rsidR="00F8410D" w:rsidRPr="00153EBF">
        <w:rPr>
          <w:rFonts w:ascii="Verdana" w:eastAsia="Times New Roman" w:hAnsi="Verdana" w:cs="Arial"/>
          <w:sz w:val="20"/>
          <w:szCs w:val="24"/>
          <w:lang w:eastAsia="nl-NL"/>
        </w:rPr>
        <w:t>sociaal</w:t>
      </w:r>
      <w:r w:rsidRPr="00153EBF">
        <w:rPr>
          <w:rFonts w:ascii="Verdana" w:eastAsia="Times New Roman" w:hAnsi="Verdana" w:cs="Arial"/>
          <w:sz w:val="20"/>
          <w:szCs w:val="24"/>
          <w:lang w:eastAsia="nl-NL"/>
        </w:rPr>
        <w:t xml:space="preserve"> </w:t>
      </w:r>
      <w:r w:rsidR="00F8410D" w:rsidRPr="00153EBF">
        <w:rPr>
          <w:rFonts w:ascii="Verdana" w:eastAsia="Times New Roman" w:hAnsi="Verdana" w:cs="Arial"/>
          <w:sz w:val="20"/>
          <w:szCs w:val="24"/>
          <w:lang w:eastAsia="nl-NL"/>
        </w:rPr>
        <w:t>plan</w:t>
      </w:r>
      <w:r w:rsidRPr="00153EBF">
        <w:rPr>
          <w:rFonts w:ascii="Verdana" w:eastAsia="Times New Roman" w:hAnsi="Verdana" w:cs="Arial"/>
          <w:sz w:val="20"/>
          <w:szCs w:val="24"/>
          <w:lang w:eastAsia="nl-NL"/>
        </w:rPr>
        <w:t>. Werkgever neemt hiervoor het initiatief door contact op te nemen met de werknemersorganisaties.</w:t>
      </w:r>
    </w:p>
    <w:p w14:paraId="11BC12E7" w14:textId="77777777" w:rsidR="00D8075B" w:rsidRDefault="00D8075B" w:rsidP="005A7D5B">
      <w:pPr>
        <w:rPr>
          <w:rFonts w:ascii="Verdana" w:eastAsia="Times New Roman" w:hAnsi="Verdana" w:cs="Arial"/>
          <w:sz w:val="20"/>
          <w:szCs w:val="24"/>
          <w:lang w:eastAsia="nl-NL"/>
        </w:rPr>
      </w:pPr>
    </w:p>
    <w:p w14:paraId="0889BE50" w14:textId="77777777" w:rsidR="00B7214E" w:rsidRDefault="00B7214E" w:rsidP="005A7D5B">
      <w:pPr>
        <w:rPr>
          <w:rFonts w:ascii="Verdana" w:eastAsia="Times New Roman" w:hAnsi="Verdana" w:cs="Arial"/>
          <w:sz w:val="20"/>
          <w:szCs w:val="24"/>
          <w:lang w:eastAsia="nl-NL"/>
        </w:rPr>
      </w:pPr>
      <w:r>
        <w:rPr>
          <w:rFonts w:ascii="Verdana" w:eastAsia="Times New Roman" w:hAnsi="Verdana" w:cs="Arial"/>
          <w:sz w:val="20"/>
          <w:szCs w:val="24"/>
          <w:lang w:eastAsia="nl-NL"/>
        </w:rPr>
        <w:t>Eventuele betere individuele aanspraken die een werknemer heeft gekregen op grond van een eerder sociaal plan zullen door dit sociaal plan niet worden aangetast.</w:t>
      </w:r>
    </w:p>
    <w:p w14:paraId="37ECE4D8" w14:textId="77777777" w:rsidR="00D8075B" w:rsidRDefault="00D8075B" w:rsidP="005A7D5B">
      <w:pPr>
        <w:rPr>
          <w:rFonts w:ascii="Verdana" w:eastAsia="Times New Roman" w:hAnsi="Verdana" w:cs="Arial"/>
          <w:sz w:val="20"/>
          <w:szCs w:val="24"/>
          <w:lang w:eastAsia="nl-NL"/>
        </w:rPr>
      </w:pPr>
    </w:p>
    <w:p w14:paraId="6B61FABE" w14:textId="5138D014" w:rsidR="004867EE" w:rsidRDefault="00B7214E" w:rsidP="005A7D5B">
      <w:pPr>
        <w:rPr>
          <w:rFonts w:ascii="Verdana" w:eastAsia="Times New Roman" w:hAnsi="Verdana" w:cs="Arial"/>
          <w:sz w:val="20"/>
          <w:szCs w:val="24"/>
          <w:lang w:eastAsia="nl-NL"/>
        </w:rPr>
      </w:pPr>
      <w:r>
        <w:rPr>
          <w:rFonts w:ascii="Verdana" w:eastAsia="Times New Roman" w:hAnsi="Verdana" w:cs="Arial"/>
          <w:sz w:val="20"/>
          <w:szCs w:val="24"/>
          <w:lang w:eastAsia="nl-NL"/>
        </w:rPr>
        <w:t>Individuele aanspraken die een werknemer heeft gekregen op grond van dit sociaal plan blijven ook na afloop van de looptijd gelden.</w:t>
      </w:r>
      <w:r w:rsidR="005A7D5B" w:rsidRPr="00153EBF">
        <w:rPr>
          <w:rFonts w:ascii="Verdana" w:eastAsia="Times New Roman" w:hAnsi="Verdana" w:cs="Arial"/>
          <w:sz w:val="20"/>
          <w:szCs w:val="24"/>
          <w:lang w:eastAsia="nl-NL"/>
        </w:rPr>
        <w:t xml:space="preserve"> </w:t>
      </w:r>
    </w:p>
    <w:p w14:paraId="0F5F29F8" w14:textId="77777777" w:rsidR="004867EE" w:rsidRDefault="004867EE" w:rsidP="005A7D5B">
      <w:pPr>
        <w:rPr>
          <w:rFonts w:ascii="Verdana" w:eastAsia="Times New Roman" w:hAnsi="Verdana" w:cs="Arial"/>
          <w:sz w:val="20"/>
          <w:szCs w:val="24"/>
          <w:lang w:eastAsia="nl-NL"/>
        </w:rPr>
      </w:pPr>
    </w:p>
    <w:p w14:paraId="0F0211FD" w14:textId="5952D3B0" w:rsidR="005A7D5B"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Indien het </w:t>
      </w:r>
      <w:r w:rsidR="00F8410D" w:rsidRPr="00153EBF">
        <w:rPr>
          <w:rFonts w:ascii="Verdana" w:eastAsia="Times New Roman" w:hAnsi="Verdana" w:cs="Arial"/>
          <w:sz w:val="20"/>
          <w:szCs w:val="24"/>
          <w:lang w:eastAsia="nl-NL"/>
        </w:rPr>
        <w:t>sociaal</w:t>
      </w:r>
      <w:r w:rsidRPr="00153EBF">
        <w:rPr>
          <w:rFonts w:ascii="Verdana" w:eastAsia="Times New Roman" w:hAnsi="Verdana" w:cs="Arial"/>
          <w:sz w:val="20"/>
          <w:szCs w:val="24"/>
          <w:lang w:eastAsia="nl-NL"/>
        </w:rPr>
        <w:t xml:space="preserve"> </w:t>
      </w:r>
      <w:r w:rsidR="00F8410D" w:rsidRPr="00153EBF">
        <w:rPr>
          <w:rFonts w:ascii="Verdana" w:eastAsia="Times New Roman" w:hAnsi="Verdana" w:cs="Arial"/>
          <w:sz w:val="20"/>
          <w:szCs w:val="24"/>
          <w:lang w:eastAsia="nl-NL"/>
        </w:rPr>
        <w:t>plan</w:t>
      </w:r>
      <w:r w:rsidRPr="00153EBF">
        <w:rPr>
          <w:rFonts w:ascii="Verdana" w:eastAsia="Times New Roman" w:hAnsi="Verdana" w:cs="Arial"/>
          <w:sz w:val="20"/>
          <w:szCs w:val="24"/>
          <w:lang w:eastAsia="nl-NL"/>
        </w:rPr>
        <w:t xml:space="preserve"> niet drie maanden voor expiratie door één van de partijen </w:t>
      </w:r>
      <w:r w:rsidR="00600567">
        <w:rPr>
          <w:rFonts w:ascii="Verdana" w:eastAsia="Times New Roman" w:hAnsi="Verdana" w:cs="Arial"/>
          <w:sz w:val="20"/>
          <w:szCs w:val="24"/>
          <w:lang w:eastAsia="nl-NL"/>
        </w:rPr>
        <w:t xml:space="preserve">wordt </w:t>
      </w:r>
      <w:r w:rsidRPr="00153EBF">
        <w:rPr>
          <w:rFonts w:ascii="Verdana" w:eastAsia="Times New Roman" w:hAnsi="Verdana" w:cs="Arial"/>
          <w:sz w:val="20"/>
          <w:szCs w:val="24"/>
          <w:lang w:eastAsia="nl-NL"/>
        </w:rPr>
        <w:t>opgezegd, dan</w:t>
      </w:r>
      <w:r w:rsidR="00600567">
        <w:rPr>
          <w:rFonts w:ascii="Verdana" w:eastAsia="Times New Roman" w:hAnsi="Verdana" w:cs="Arial"/>
          <w:sz w:val="20"/>
          <w:szCs w:val="24"/>
          <w:lang w:eastAsia="nl-NL"/>
        </w:rPr>
        <w:t xml:space="preserve"> wordt het sociaal plan telkens met </w:t>
      </w:r>
      <w:r w:rsidR="00B7214E">
        <w:rPr>
          <w:rFonts w:ascii="Verdana" w:eastAsia="Times New Roman" w:hAnsi="Verdana" w:cs="Arial"/>
          <w:sz w:val="20"/>
          <w:szCs w:val="24"/>
          <w:lang w:eastAsia="nl-NL"/>
        </w:rPr>
        <w:t>12 maanden</w:t>
      </w:r>
      <w:r w:rsidR="00600567">
        <w:rPr>
          <w:rFonts w:ascii="Verdana" w:eastAsia="Times New Roman" w:hAnsi="Verdana" w:cs="Arial"/>
          <w:sz w:val="20"/>
          <w:szCs w:val="24"/>
          <w:lang w:eastAsia="nl-NL"/>
        </w:rPr>
        <w:t xml:space="preserve"> verlengd</w:t>
      </w:r>
      <w:r w:rsidRPr="00153EBF">
        <w:rPr>
          <w:rFonts w:ascii="Verdana" w:eastAsia="Times New Roman" w:hAnsi="Verdana" w:cs="Arial"/>
          <w:sz w:val="20"/>
          <w:szCs w:val="24"/>
          <w:lang w:eastAsia="nl-NL"/>
        </w:rPr>
        <w:t>.</w:t>
      </w:r>
      <w:r w:rsidR="00575B7A">
        <w:rPr>
          <w:rFonts w:ascii="Verdana" w:eastAsia="Times New Roman" w:hAnsi="Verdana" w:cs="Arial"/>
          <w:sz w:val="20"/>
          <w:szCs w:val="24"/>
          <w:lang w:eastAsia="nl-NL"/>
        </w:rPr>
        <w:br/>
      </w:r>
    </w:p>
    <w:p w14:paraId="0B564EBB" w14:textId="210BD71A" w:rsidR="00ED74F2" w:rsidRPr="003625FC" w:rsidRDefault="00B36A19" w:rsidP="00E7084A">
      <w:pPr>
        <w:pStyle w:val="Kop2"/>
      </w:pPr>
      <w:bookmarkStart w:id="6" w:name="_Toc163721340"/>
      <w:r>
        <w:t xml:space="preserve">2.3 </w:t>
      </w:r>
      <w:r w:rsidR="00ED74F2" w:rsidRPr="003625FC">
        <w:t>Werkingssfeer</w:t>
      </w:r>
      <w:bookmarkEnd w:id="6"/>
      <w:r w:rsidR="00ED74F2" w:rsidRPr="003625FC">
        <w:t xml:space="preserve"> </w:t>
      </w:r>
    </w:p>
    <w:p w14:paraId="0917181B" w14:textId="7E6AACBC" w:rsidR="00ED74F2" w:rsidRDefault="00ED74F2" w:rsidP="00ED74F2">
      <w:pPr>
        <w:rPr>
          <w:rFonts w:ascii="Verdana" w:eastAsia="Times New Roman" w:hAnsi="Verdana" w:cs="Arial"/>
          <w:sz w:val="20"/>
          <w:szCs w:val="24"/>
          <w:lang w:eastAsia="nl-NL"/>
        </w:rPr>
      </w:pPr>
      <w:r>
        <w:rPr>
          <w:rFonts w:ascii="Verdana" w:eastAsia="Times New Roman" w:hAnsi="Verdana" w:cs="Arial"/>
          <w:sz w:val="20"/>
          <w:szCs w:val="24"/>
          <w:lang w:eastAsia="nl-NL"/>
        </w:rPr>
        <w:t xml:space="preserve">Het sociaal plan geldt bij een organisatiewijziging met sociale- en/of rechtspositionele gevolgen voor één of meer werknemers als gevolg van een besluit van of namens de </w:t>
      </w:r>
      <w:r w:rsidR="00575B7A">
        <w:rPr>
          <w:rFonts w:ascii="Verdana" w:eastAsia="Times New Roman" w:hAnsi="Verdana" w:cs="Arial"/>
          <w:sz w:val="20"/>
          <w:szCs w:val="24"/>
          <w:lang w:eastAsia="nl-NL"/>
        </w:rPr>
        <w:t>raad van bestuur</w:t>
      </w:r>
      <w:r>
        <w:rPr>
          <w:rFonts w:ascii="Verdana" w:eastAsia="Times New Roman" w:hAnsi="Verdana" w:cs="Arial"/>
          <w:sz w:val="20"/>
          <w:szCs w:val="24"/>
          <w:lang w:eastAsia="nl-NL"/>
        </w:rPr>
        <w:t xml:space="preserve">. </w:t>
      </w:r>
    </w:p>
    <w:p w14:paraId="560471D0" w14:textId="77777777" w:rsidR="00ED74F2" w:rsidRDefault="00ED74F2" w:rsidP="00ED74F2">
      <w:pPr>
        <w:rPr>
          <w:rFonts w:ascii="Verdana" w:eastAsia="Times New Roman" w:hAnsi="Verdana" w:cs="Arial"/>
          <w:sz w:val="20"/>
          <w:szCs w:val="24"/>
          <w:lang w:eastAsia="nl-NL"/>
        </w:rPr>
      </w:pPr>
    </w:p>
    <w:p w14:paraId="038F26A3" w14:textId="77777777" w:rsidR="00ED74F2" w:rsidRDefault="00ED74F2" w:rsidP="00ED74F2">
      <w:pPr>
        <w:rPr>
          <w:rFonts w:ascii="Verdana" w:eastAsia="Times New Roman" w:hAnsi="Verdana" w:cs="Arial"/>
          <w:sz w:val="20"/>
          <w:szCs w:val="24"/>
          <w:lang w:eastAsia="nl-NL"/>
        </w:rPr>
      </w:pPr>
      <w:r>
        <w:rPr>
          <w:rFonts w:ascii="Verdana" w:eastAsia="Times New Roman" w:hAnsi="Verdana" w:cs="Arial"/>
          <w:sz w:val="20"/>
          <w:szCs w:val="24"/>
          <w:lang w:eastAsia="nl-NL"/>
        </w:rPr>
        <w:t>Indien de werkgever het voornemen heeft om over te gaan tot fusie, samenwerking, overgang van onderneming en/of (gedeeltelijke) sluiting zullen partijen als aanvulling op dit sociaal plan nadere afspraken maken over de rechtspositie van de betrokken werknemers.</w:t>
      </w:r>
    </w:p>
    <w:p w14:paraId="25C9E82C" w14:textId="77777777" w:rsidR="00ED74F2" w:rsidRDefault="00ED74F2" w:rsidP="00ED74F2">
      <w:pPr>
        <w:rPr>
          <w:rFonts w:ascii="Verdana" w:eastAsia="Times New Roman" w:hAnsi="Verdana" w:cs="Arial"/>
          <w:sz w:val="20"/>
          <w:szCs w:val="24"/>
          <w:lang w:eastAsia="nl-NL"/>
        </w:rPr>
      </w:pPr>
    </w:p>
    <w:p w14:paraId="4DDCB939" w14:textId="690CEE44" w:rsidR="00ED74F2" w:rsidRDefault="00ED74F2" w:rsidP="00ED74F2">
      <w:pPr>
        <w:rPr>
          <w:rFonts w:ascii="Verdana" w:eastAsia="Times New Roman" w:hAnsi="Verdana" w:cs="Arial"/>
          <w:sz w:val="20"/>
          <w:szCs w:val="24"/>
          <w:lang w:eastAsia="nl-NL"/>
        </w:rPr>
      </w:pPr>
      <w:r>
        <w:rPr>
          <w:rFonts w:ascii="Verdana" w:eastAsia="Times New Roman" w:hAnsi="Verdana" w:cs="Arial"/>
          <w:sz w:val="20"/>
          <w:szCs w:val="24"/>
          <w:lang w:eastAsia="nl-NL"/>
        </w:rPr>
        <w:t xml:space="preserve">Indien de werkgever voornemens is op een of meer werknemers een andere </w:t>
      </w:r>
      <w:r w:rsidR="00E525BD">
        <w:rPr>
          <w:rFonts w:ascii="Verdana" w:eastAsia="Times New Roman" w:hAnsi="Verdana" w:cs="Arial"/>
          <w:sz w:val="20"/>
          <w:szCs w:val="24"/>
          <w:lang w:eastAsia="nl-NL"/>
        </w:rPr>
        <w:t>cao</w:t>
      </w:r>
      <w:r>
        <w:rPr>
          <w:rFonts w:ascii="Verdana" w:eastAsia="Times New Roman" w:hAnsi="Verdana" w:cs="Arial"/>
          <w:sz w:val="20"/>
          <w:szCs w:val="24"/>
          <w:lang w:eastAsia="nl-NL"/>
        </w:rPr>
        <w:t xml:space="preserve"> van toepassing te verklaren dan wel voor een bedrijfsonderdeel of rechtspersoon een andere </w:t>
      </w:r>
      <w:r w:rsidR="00E525BD">
        <w:rPr>
          <w:rFonts w:ascii="Verdana" w:eastAsia="Times New Roman" w:hAnsi="Verdana" w:cs="Arial"/>
          <w:sz w:val="20"/>
          <w:szCs w:val="24"/>
          <w:lang w:eastAsia="nl-NL"/>
        </w:rPr>
        <w:t>cao</w:t>
      </w:r>
      <w:r>
        <w:rPr>
          <w:rFonts w:ascii="Verdana" w:eastAsia="Times New Roman" w:hAnsi="Verdana" w:cs="Arial"/>
          <w:sz w:val="20"/>
          <w:szCs w:val="24"/>
          <w:lang w:eastAsia="nl-NL"/>
        </w:rPr>
        <w:t xml:space="preserve"> van toepassing te verklaren dan zullen partijen bij dit sociaal plan in overleg treden</w:t>
      </w:r>
      <w:r>
        <w:rPr>
          <w:rFonts w:ascii="Verdana" w:hAnsi="Verdana" w:cs="Arial"/>
        </w:rPr>
        <w:t xml:space="preserve"> om</w:t>
      </w:r>
      <w:r>
        <w:rPr>
          <w:rFonts w:ascii="Verdana" w:eastAsia="Times New Roman" w:hAnsi="Verdana" w:cs="Arial"/>
          <w:sz w:val="20"/>
          <w:szCs w:val="24"/>
          <w:lang w:eastAsia="nl-NL"/>
        </w:rPr>
        <w:t xml:space="preserve"> afspraken te maken over de rechtspositionele gevolgen voor de betrokken werknemers. De werkgever neemt hiertoe het initiatief.</w:t>
      </w:r>
    </w:p>
    <w:p w14:paraId="0F021204" w14:textId="77777777" w:rsidR="005A7D5B" w:rsidRPr="00153EBF" w:rsidRDefault="005A7D5B" w:rsidP="005A7D5B">
      <w:pPr>
        <w:rPr>
          <w:rFonts w:ascii="Verdana" w:eastAsia="Times New Roman" w:hAnsi="Verdana" w:cs="Arial"/>
          <w:sz w:val="20"/>
          <w:szCs w:val="24"/>
          <w:lang w:eastAsia="nl-NL"/>
        </w:rPr>
      </w:pPr>
    </w:p>
    <w:p w14:paraId="020E0B96" w14:textId="6B161C0A" w:rsidR="009768BE" w:rsidRPr="007C25BD" w:rsidRDefault="00B36A19" w:rsidP="00E7084A">
      <w:pPr>
        <w:pStyle w:val="Kop2"/>
      </w:pPr>
      <w:bookmarkStart w:id="7" w:name="_Toc163721341"/>
      <w:r>
        <w:t xml:space="preserve">2.4 </w:t>
      </w:r>
      <w:r w:rsidR="00C60790" w:rsidRPr="007C25BD">
        <w:t>Gewijzigde omstandigheden</w:t>
      </w:r>
      <w:bookmarkEnd w:id="7"/>
    </w:p>
    <w:p w14:paraId="5818A0FE" w14:textId="3E6BDA99" w:rsidR="00C60790" w:rsidRDefault="00773F5A" w:rsidP="005A7D5B">
      <w:pPr>
        <w:rPr>
          <w:rFonts w:ascii="Verdana" w:eastAsia="Times New Roman" w:hAnsi="Verdana" w:cs="Arial"/>
          <w:sz w:val="20"/>
          <w:szCs w:val="24"/>
          <w:lang w:eastAsia="nl-NL"/>
        </w:rPr>
      </w:pPr>
      <w:r>
        <w:rPr>
          <w:rFonts w:ascii="Verdana" w:eastAsia="Times New Roman" w:hAnsi="Verdana" w:cs="Arial"/>
          <w:sz w:val="20"/>
          <w:szCs w:val="24"/>
          <w:lang w:eastAsia="nl-NL"/>
        </w:rPr>
        <w:t xml:space="preserve">Indien </w:t>
      </w:r>
      <w:r w:rsidR="00FC12AB">
        <w:rPr>
          <w:rFonts w:ascii="Verdana" w:eastAsia="Times New Roman" w:hAnsi="Verdana" w:cs="Arial"/>
          <w:sz w:val="20"/>
          <w:szCs w:val="24"/>
          <w:lang w:eastAsia="nl-NL"/>
        </w:rPr>
        <w:t>de werkgever tijdens de looptijd van dit sociaal plan in een onvoorziene situatie terechtkomt</w:t>
      </w:r>
      <w:r w:rsidR="009F08F7">
        <w:rPr>
          <w:rFonts w:ascii="Verdana" w:eastAsia="Times New Roman" w:hAnsi="Verdana" w:cs="Arial"/>
          <w:sz w:val="20"/>
          <w:szCs w:val="24"/>
          <w:lang w:eastAsia="nl-NL"/>
        </w:rPr>
        <w:t>, waardoor</w:t>
      </w:r>
      <w:r w:rsidR="00FC12AB">
        <w:rPr>
          <w:rFonts w:ascii="Verdana" w:eastAsia="Times New Roman" w:hAnsi="Verdana" w:cs="Arial"/>
          <w:sz w:val="20"/>
          <w:szCs w:val="24"/>
          <w:lang w:eastAsia="nl-NL"/>
        </w:rPr>
        <w:t xml:space="preserve"> </w:t>
      </w:r>
      <w:r w:rsidR="009F08F7">
        <w:rPr>
          <w:rFonts w:ascii="Verdana" w:eastAsia="Times New Roman" w:hAnsi="Verdana" w:cs="Arial"/>
          <w:sz w:val="20"/>
          <w:szCs w:val="24"/>
          <w:lang w:eastAsia="nl-NL"/>
        </w:rPr>
        <w:t xml:space="preserve">ongewijzigde uitvoering van het sociaal plan redelijkerwijs </w:t>
      </w:r>
      <w:r w:rsidR="00423EF4">
        <w:rPr>
          <w:rFonts w:ascii="Verdana" w:eastAsia="Times New Roman" w:hAnsi="Verdana" w:cs="Arial"/>
          <w:sz w:val="20"/>
          <w:szCs w:val="24"/>
          <w:lang w:eastAsia="nl-NL"/>
        </w:rPr>
        <w:t>niet kan worden verwacht, treden partijen met elkaar in overleg</w:t>
      </w:r>
      <w:r w:rsidR="008656CE">
        <w:rPr>
          <w:rFonts w:ascii="Verdana" w:eastAsia="Times New Roman" w:hAnsi="Verdana" w:cs="Arial"/>
          <w:sz w:val="20"/>
          <w:szCs w:val="24"/>
          <w:lang w:eastAsia="nl-NL"/>
        </w:rPr>
        <w:t>.</w:t>
      </w:r>
      <w:r w:rsidR="00015813">
        <w:rPr>
          <w:rFonts w:ascii="Verdana" w:eastAsia="Times New Roman" w:hAnsi="Verdana" w:cs="Arial"/>
          <w:sz w:val="20"/>
          <w:szCs w:val="24"/>
          <w:lang w:eastAsia="nl-NL"/>
        </w:rPr>
        <w:t xml:space="preserve"> </w:t>
      </w:r>
    </w:p>
    <w:p w14:paraId="38E8C558" w14:textId="77777777" w:rsidR="00A45454" w:rsidRPr="00153EBF" w:rsidRDefault="00A45454" w:rsidP="005A7D5B">
      <w:pPr>
        <w:rPr>
          <w:rFonts w:ascii="Verdana" w:eastAsia="Times New Roman" w:hAnsi="Verdana" w:cs="Arial"/>
          <w:sz w:val="20"/>
          <w:szCs w:val="24"/>
          <w:lang w:eastAsia="nl-NL"/>
        </w:rPr>
      </w:pPr>
    </w:p>
    <w:p w14:paraId="0F021206" w14:textId="77777777" w:rsidR="00AF7621" w:rsidRPr="00153EBF" w:rsidRDefault="00AF7621" w:rsidP="005A7D5B">
      <w:pPr>
        <w:rPr>
          <w:rFonts w:ascii="Verdana" w:eastAsia="Times New Roman" w:hAnsi="Verdana" w:cs="Arial"/>
          <w:sz w:val="20"/>
          <w:szCs w:val="24"/>
          <w:lang w:eastAsia="nl-NL"/>
        </w:rPr>
      </w:pPr>
    </w:p>
    <w:p w14:paraId="0F021207" w14:textId="3FC76ABA" w:rsidR="005A7D5B" w:rsidRPr="00153EBF" w:rsidRDefault="00B36A19" w:rsidP="00E7084A">
      <w:pPr>
        <w:pStyle w:val="Kop2"/>
      </w:pPr>
      <w:bookmarkStart w:id="8" w:name="_Toc163721342"/>
      <w:r>
        <w:t xml:space="preserve">2.5 </w:t>
      </w:r>
      <w:r w:rsidR="005A7D5B" w:rsidRPr="00153EBF">
        <w:t>Hardheidsclausule</w:t>
      </w:r>
      <w:bookmarkEnd w:id="8"/>
    </w:p>
    <w:p w14:paraId="0F021208" w14:textId="0EC6C98A" w:rsidR="005A7D5B"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In gevallen waarin dit </w:t>
      </w:r>
      <w:r w:rsidR="00F8410D" w:rsidRPr="00153EBF">
        <w:rPr>
          <w:rFonts w:ascii="Verdana" w:eastAsia="Times New Roman" w:hAnsi="Verdana" w:cs="Arial"/>
          <w:sz w:val="20"/>
          <w:szCs w:val="24"/>
          <w:lang w:eastAsia="nl-NL"/>
        </w:rPr>
        <w:t>sociaal</w:t>
      </w:r>
      <w:r w:rsidRPr="00153EBF">
        <w:rPr>
          <w:rFonts w:ascii="Verdana" w:eastAsia="Times New Roman" w:hAnsi="Verdana" w:cs="Arial"/>
          <w:sz w:val="20"/>
          <w:szCs w:val="24"/>
          <w:lang w:eastAsia="nl-NL"/>
        </w:rPr>
        <w:t xml:space="preserve"> </w:t>
      </w:r>
      <w:r w:rsidR="00F8410D" w:rsidRPr="00153EBF">
        <w:rPr>
          <w:rFonts w:ascii="Verdana" w:eastAsia="Times New Roman" w:hAnsi="Verdana" w:cs="Arial"/>
          <w:sz w:val="20"/>
          <w:szCs w:val="24"/>
          <w:lang w:eastAsia="nl-NL"/>
        </w:rPr>
        <w:t>plan</w:t>
      </w:r>
      <w:r w:rsidRPr="00153EBF">
        <w:rPr>
          <w:rFonts w:ascii="Verdana" w:eastAsia="Times New Roman" w:hAnsi="Verdana" w:cs="Arial"/>
          <w:sz w:val="20"/>
          <w:szCs w:val="24"/>
          <w:lang w:eastAsia="nl-NL"/>
        </w:rPr>
        <w:t xml:space="preserve"> leidt tot een onbillijke situatie voor een individuele werknemer, zal de werkgever in </w:t>
      </w:r>
      <w:r w:rsidR="00686EE9">
        <w:rPr>
          <w:rFonts w:ascii="Verdana" w:eastAsia="Times New Roman" w:hAnsi="Verdana" w:cs="Arial"/>
          <w:sz w:val="20"/>
          <w:szCs w:val="24"/>
          <w:lang w:eastAsia="nl-NL"/>
        </w:rPr>
        <w:t xml:space="preserve">een voor werknemer </w:t>
      </w:r>
      <w:r w:rsidRPr="00153EBF">
        <w:rPr>
          <w:rFonts w:ascii="Verdana" w:eastAsia="Times New Roman" w:hAnsi="Verdana" w:cs="Arial"/>
          <w:sz w:val="20"/>
          <w:szCs w:val="24"/>
          <w:lang w:eastAsia="nl-NL"/>
        </w:rPr>
        <w:t xml:space="preserve">gunstige zin van dit </w:t>
      </w:r>
      <w:r w:rsidR="00F8410D" w:rsidRPr="00153EBF">
        <w:rPr>
          <w:rFonts w:ascii="Verdana" w:eastAsia="Times New Roman" w:hAnsi="Verdana" w:cs="Arial"/>
          <w:sz w:val="20"/>
          <w:szCs w:val="24"/>
          <w:lang w:eastAsia="nl-NL"/>
        </w:rPr>
        <w:t>sociaal</w:t>
      </w:r>
      <w:r w:rsidRPr="00153EBF">
        <w:rPr>
          <w:rFonts w:ascii="Verdana" w:eastAsia="Times New Roman" w:hAnsi="Verdana" w:cs="Arial"/>
          <w:sz w:val="20"/>
          <w:szCs w:val="24"/>
          <w:lang w:eastAsia="nl-NL"/>
        </w:rPr>
        <w:t xml:space="preserve"> </w:t>
      </w:r>
      <w:r w:rsidR="00F8410D" w:rsidRPr="00153EBF">
        <w:rPr>
          <w:rFonts w:ascii="Verdana" w:eastAsia="Times New Roman" w:hAnsi="Verdana" w:cs="Arial"/>
          <w:sz w:val="20"/>
          <w:szCs w:val="24"/>
          <w:lang w:eastAsia="nl-NL"/>
        </w:rPr>
        <w:t>plan</w:t>
      </w:r>
      <w:r w:rsidRPr="00153EBF">
        <w:rPr>
          <w:rFonts w:ascii="Verdana" w:eastAsia="Times New Roman" w:hAnsi="Verdana" w:cs="Arial"/>
          <w:sz w:val="20"/>
          <w:szCs w:val="24"/>
          <w:lang w:eastAsia="nl-NL"/>
        </w:rPr>
        <w:t xml:space="preserve"> afwijken. </w:t>
      </w:r>
    </w:p>
    <w:p w14:paraId="0F021209" w14:textId="610489DB" w:rsidR="005A7D5B"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Indien tussen werknemer en werkgever verschil van mening bestaat over toepassing van de hardheidsclausule, dan wordt dit verschil van inzicht voorgelegd aan de bezwarencommissie sociale begeleiding.</w:t>
      </w:r>
    </w:p>
    <w:p w14:paraId="0F02120A" w14:textId="77777777" w:rsidR="00C12E38" w:rsidRPr="00153EBF" w:rsidRDefault="00C12E38" w:rsidP="005A7D5B">
      <w:pPr>
        <w:rPr>
          <w:rFonts w:ascii="Verdana" w:eastAsia="Times New Roman" w:hAnsi="Verdana" w:cs="Arial"/>
          <w:sz w:val="20"/>
          <w:szCs w:val="24"/>
          <w:lang w:eastAsia="nl-NL"/>
        </w:rPr>
      </w:pPr>
    </w:p>
    <w:p w14:paraId="0F02120B" w14:textId="66A7C357" w:rsidR="005A7D5B" w:rsidRPr="00153EBF" w:rsidRDefault="00B36A19" w:rsidP="00E7084A">
      <w:pPr>
        <w:pStyle w:val="Kop2"/>
      </w:pPr>
      <w:bookmarkStart w:id="9" w:name="_Toc163721343"/>
      <w:r>
        <w:t xml:space="preserve">2.6 </w:t>
      </w:r>
      <w:r w:rsidR="005A7D5B" w:rsidRPr="00153EBF">
        <w:t>Overleg met werknemersorganisaties</w:t>
      </w:r>
      <w:bookmarkEnd w:id="9"/>
    </w:p>
    <w:p w14:paraId="3FF75C0B" w14:textId="301D9D64" w:rsidR="003D5A00"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De werkgever zal gedurende de looptijd van dit </w:t>
      </w:r>
      <w:r w:rsidR="00F8410D" w:rsidRPr="00153EBF">
        <w:rPr>
          <w:rFonts w:ascii="Verdana" w:eastAsia="Times New Roman" w:hAnsi="Verdana" w:cs="Arial"/>
          <w:sz w:val="20"/>
          <w:szCs w:val="24"/>
          <w:lang w:eastAsia="nl-NL"/>
        </w:rPr>
        <w:t>sociaal</w:t>
      </w:r>
      <w:r w:rsidRPr="00153EBF">
        <w:rPr>
          <w:rFonts w:ascii="Verdana" w:eastAsia="Times New Roman" w:hAnsi="Verdana" w:cs="Arial"/>
          <w:sz w:val="20"/>
          <w:szCs w:val="24"/>
          <w:lang w:eastAsia="nl-NL"/>
        </w:rPr>
        <w:t xml:space="preserve"> </w:t>
      </w:r>
      <w:r w:rsidR="00F8410D" w:rsidRPr="00153EBF">
        <w:rPr>
          <w:rFonts w:ascii="Verdana" w:eastAsia="Times New Roman" w:hAnsi="Verdana" w:cs="Arial"/>
          <w:sz w:val="20"/>
          <w:szCs w:val="24"/>
          <w:lang w:eastAsia="nl-NL"/>
        </w:rPr>
        <w:t>plan</w:t>
      </w:r>
      <w:r w:rsidRPr="00153EBF">
        <w:rPr>
          <w:rFonts w:ascii="Verdana" w:eastAsia="Times New Roman" w:hAnsi="Verdana" w:cs="Arial"/>
          <w:sz w:val="20"/>
          <w:szCs w:val="24"/>
          <w:lang w:eastAsia="nl-NL"/>
        </w:rPr>
        <w:t xml:space="preserve">, ten minste </w:t>
      </w:r>
      <w:r w:rsidR="00436261">
        <w:rPr>
          <w:rFonts w:ascii="Verdana" w:eastAsia="Times New Roman" w:hAnsi="Verdana" w:cs="Arial"/>
          <w:sz w:val="20"/>
          <w:szCs w:val="24"/>
          <w:lang w:eastAsia="nl-NL"/>
        </w:rPr>
        <w:t>een</w:t>
      </w:r>
      <w:r w:rsidR="00436261" w:rsidRPr="00153EBF">
        <w:rPr>
          <w:rFonts w:ascii="Verdana" w:eastAsia="Times New Roman" w:hAnsi="Verdana" w:cs="Arial"/>
          <w:sz w:val="20"/>
          <w:szCs w:val="24"/>
          <w:lang w:eastAsia="nl-NL"/>
        </w:rPr>
        <w:t xml:space="preserve"> </w:t>
      </w:r>
      <w:r w:rsidRPr="00153EBF">
        <w:rPr>
          <w:rFonts w:ascii="Verdana" w:eastAsia="Times New Roman" w:hAnsi="Verdana" w:cs="Arial"/>
          <w:sz w:val="20"/>
          <w:szCs w:val="24"/>
          <w:lang w:eastAsia="nl-NL"/>
        </w:rPr>
        <w:t>keer per jaar, op initiatief van de werkgever, overleg voeren met de werknemersorganisaties over de algemene stand van zaken.</w:t>
      </w:r>
      <w:r w:rsidR="003D5A00" w:rsidRPr="00153EBF">
        <w:rPr>
          <w:rFonts w:ascii="Verdana" w:eastAsia="Times New Roman" w:hAnsi="Verdana" w:cs="Arial"/>
          <w:sz w:val="20"/>
          <w:szCs w:val="24"/>
          <w:lang w:eastAsia="nl-NL"/>
        </w:rPr>
        <w:t xml:space="preserve"> Beide partijen kunnen onderwerpen voor het overleg agenderen.</w:t>
      </w:r>
    </w:p>
    <w:p w14:paraId="38F01651" w14:textId="77777777" w:rsidR="003D5A00" w:rsidRPr="00153EBF" w:rsidRDefault="003D5A00" w:rsidP="005A7D5B">
      <w:pPr>
        <w:rPr>
          <w:rFonts w:ascii="Verdana" w:eastAsia="Times New Roman" w:hAnsi="Verdana" w:cs="Arial"/>
          <w:sz w:val="20"/>
          <w:szCs w:val="24"/>
          <w:lang w:eastAsia="nl-NL"/>
        </w:rPr>
      </w:pPr>
    </w:p>
    <w:p w14:paraId="0F02120C" w14:textId="4164B28D" w:rsidR="005A7D5B"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Bij dit overleg worden de leden van de ondernemingsraad uitgenodigd als toehoorder. </w:t>
      </w:r>
    </w:p>
    <w:p w14:paraId="0F02120D" w14:textId="77777777" w:rsidR="00C12E38" w:rsidRPr="00153EBF" w:rsidRDefault="00C12E38" w:rsidP="005A7D5B">
      <w:pPr>
        <w:rPr>
          <w:rFonts w:ascii="Verdana" w:eastAsia="Times New Roman" w:hAnsi="Verdana" w:cs="Arial"/>
          <w:sz w:val="20"/>
          <w:szCs w:val="24"/>
          <w:lang w:eastAsia="nl-NL"/>
        </w:rPr>
      </w:pPr>
    </w:p>
    <w:p w14:paraId="25BB0F77" w14:textId="0FDDBE7C" w:rsidR="00C26701" w:rsidRDefault="00B36A19" w:rsidP="00E7084A">
      <w:pPr>
        <w:pStyle w:val="Kop2"/>
      </w:pPr>
      <w:bookmarkStart w:id="10" w:name="_Toc163721344"/>
      <w:r>
        <w:t xml:space="preserve">2.7 </w:t>
      </w:r>
      <w:r w:rsidR="005A7D5B" w:rsidRPr="00153EBF">
        <w:t>Beschikbaarstelling</w:t>
      </w:r>
      <w:bookmarkEnd w:id="10"/>
      <w:r w:rsidR="005A7D5B" w:rsidRPr="00153EBF">
        <w:t xml:space="preserve"> </w:t>
      </w:r>
    </w:p>
    <w:p w14:paraId="0F021212" w14:textId="71093CE7" w:rsidR="005A7D5B" w:rsidRPr="00153EBF" w:rsidRDefault="005A7D5B" w:rsidP="00153EBF">
      <w:pPr>
        <w:contextualSpacing/>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De werkgever draagt er zorg voor dat het </w:t>
      </w:r>
      <w:r w:rsidR="00F8410D" w:rsidRPr="00153EBF">
        <w:rPr>
          <w:rFonts w:ascii="Verdana" w:eastAsia="Times New Roman" w:hAnsi="Verdana" w:cs="Arial"/>
          <w:sz w:val="20"/>
          <w:szCs w:val="24"/>
          <w:lang w:eastAsia="nl-NL"/>
        </w:rPr>
        <w:t>sociaal</w:t>
      </w:r>
      <w:r w:rsidRPr="00153EBF">
        <w:rPr>
          <w:rFonts w:ascii="Verdana" w:eastAsia="Times New Roman" w:hAnsi="Verdana" w:cs="Arial"/>
          <w:sz w:val="20"/>
          <w:szCs w:val="24"/>
          <w:lang w:eastAsia="nl-NL"/>
        </w:rPr>
        <w:t xml:space="preserve"> </w:t>
      </w:r>
      <w:r w:rsidR="00F8410D" w:rsidRPr="00153EBF">
        <w:rPr>
          <w:rFonts w:ascii="Verdana" w:eastAsia="Times New Roman" w:hAnsi="Verdana" w:cs="Arial"/>
          <w:sz w:val="20"/>
          <w:szCs w:val="24"/>
          <w:lang w:eastAsia="nl-NL"/>
        </w:rPr>
        <w:t>plan</w:t>
      </w:r>
      <w:r w:rsidRPr="00153EBF">
        <w:rPr>
          <w:rFonts w:ascii="Verdana" w:eastAsia="Times New Roman" w:hAnsi="Verdana" w:cs="Arial"/>
          <w:sz w:val="20"/>
          <w:szCs w:val="24"/>
          <w:lang w:eastAsia="nl-NL"/>
        </w:rPr>
        <w:t xml:space="preserve"> voor werknemers beschikbaar is door middel van verspreiding en/of plaatsing op intranet. Als de werknemer verzoekt om een exemplaar van het </w:t>
      </w:r>
      <w:r w:rsidR="00F8410D" w:rsidRPr="00153EBF">
        <w:rPr>
          <w:rFonts w:ascii="Verdana" w:eastAsia="Times New Roman" w:hAnsi="Verdana" w:cs="Arial"/>
          <w:sz w:val="20"/>
          <w:szCs w:val="24"/>
          <w:lang w:eastAsia="nl-NL"/>
        </w:rPr>
        <w:t>sociaal</w:t>
      </w:r>
      <w:r w:rsidRPr="00153EBF">
        <w:rPr>
          <w:rFonts w:ascii="Verdana" w:eastAsia="Times New Roman" w:hAnsi="Verdana" w:cs="Arial"/>
          <w:sz w:val="20"/>
          <w:szCs w:val="24"/>
          <w:lang w:eastAsia="nl-NL"/>
        </w:rPr>
        <w:t xml:space="preserve"> </w:t>
      </w:r>
      <w:r w:rsidR="00F8410D" w:rsidRPr="00153EBF">
        <w:rPr>
          <w:rFonts w:ascii="Verdana" w:eastAsia="Times New Roman" w:hAnsi="Verdana" w:cs="Arial"/>
          <w:sz w:val="20"/>
          <w:szCs w:val="24"/>
          <w:lang w:eastAsia="nl-NL"/>
        </w:rPr>
        <w:t>plan</w:t>
      </w:r>
      <w:r w:rsidRPr="00153EBF">
        <w:rPr>
          <w:rFonts w:ascii="Verdana" w:eastAsia="Times New Roman" w:hAnsi="Verdana" w:cs="Arial"/>
          <w:sz w:val="20"/>
          <w:szCs w:val="24"/>
          <w:lang w:eastAsia="nl-NL"/>
        </w:rPr>
        <w:t xml:space="preserve"> zal de werkgever de werknemer een exemplaar verschaffen.</w:t>
      </w:r>
    </w:p>
    <w:p w14:paraId="0F021213" w14:textId="77777777" w:rsidR="005A7D5B" w:rsidRPr="00153EBF" w:rsidRDefault="005A7D5B" w:rsidP="005A7D5B">
      <w:pPr>
        <w:rPr>
          <w:rFonts w:ascii="Verdana" w:eastAsia="Times New Roman" w:hAnsi="Verdana" w:cs="Arial"/>
          <w:sz w:val="20"/>
          <w:szCs w:val="24"/>
          <w:lang w:eastAsia="nl-NL"/>
        </w:rPr>
      </w:pPr>
    </w:p>
    <w:p w14:paraId="0F021214" w14:textId="0C356000" w:rsidR="005A7D5B" w:rsidRPr="00153EBF" w:rsidRDefault="00B36A19" w:rsidP="00E7084A">
      <w:pPr>
        <w:pStyle w:val="Kop2"/>
      </w:pPr>
      <w:bookmarkStart w:id="11" w:name="_Toc163721345"/>
      <w:r>
        <w:t xml:space="preserve">2.8 </w:t>
      </w:r>
      <w:r w:rsidR="005A7D5B" w:rsidRPr="00153EBF">
        <w:t>Gezamenlijke verantwoordelijkheid</w:t>
      </w:r>
      <w:r w:rsidR="00B53D7B" w:rsidRPr="00153EBF">
        <w:t xml:space="preserve"> van de werkgever en de werknemer</w:t>
      </w:r>
      <w:bookmarkEnd w:id="11"/>
    </w:p>
    <w:p w14:paraId="0F021215" w14:textId="3F4B4B3C" w:rsidR="005A7D5B"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Bij het zoeken naar in- en externe alternatieven geldt voor werknemer en werkgever een gezamenlijke verantwoordelijkheid en inspanningsverplichting om te komen tot een succesvolle (her)plaatsing dan wel bemiddeling van werk naar werk. </w:t>
      </w:r>
    </w:p>
    <w:p w14:paraId="0F021216" w14:textId="5B66ADFA" w:rsidR="005A7D5B"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De werkgever en de </w:t>
      </w:r>
      <w:r w:rsidR="00B53D7B" w:rsidRPr="00153EBF">
        <w:rPr>
          <w:rFonts w:ascii="Verdana" w:eastAsia="Times New Roman" w:hAnsi="Verdana" w:cs="Arial"/>
          <w:sz w:val="20"/>
          <w:szCs w:val="24"/>
          <w:lang w:eastAsia="nl-NL"/>
        </w:rPr>
        <w:t>(</w:t>
      </w:r>
      <w:r w:rsidRPr="00153EBF">
        <w:rPr>
          <w:rFonts w:ascii="Verdana" w:eastAsia="Times New Roman" w:hAnsi="Verdana" w:cs="Arial"/>
          <w:sz w:val="20"/>
          <w:szCs w:val="24"/>
          <w:lang w:eastAsia="nl-NL"/>
        </w:rPr>
        <w:t>boventallige</w:t>
      </w:r>
      <w:r w:rsidR="00B53D7B" w:rsidRPr="00153EBF">
        <w:rPr>
          <w:rFonts w:ascii="Verdana" w:eastAsia="Times New Roman" w:hAnsi="Verdana" w:cs="Arial"/>
          <w:sz w:val="20"/>
          <w:szCs w:val="24"/>
          <w:lang w:eastAsia="nl-NL"/>
        </w:rPr>
        <w:t>)</w:t>
      </w:r>
      <w:r w:rsidRPr="00153EBF">
        <w:rPr>
          <w:rFonts w:ascii="Verdana" w:eastAsia="Times New Roman" w:hAnsi="Verdana" w:cs="Arial"/>
          <w:sz w:val="20"/>
          <w:szCs w:val="24"/>
          <w:lang w:eastAsia="nl-NL"/>
        </w:rPr>
        <w:t xml:space="preserve"> werknemer </w:t>
      </w:r>
      <w:r w:rsidR="00261279">
        <w:rPr>
          <w:rFonts w:ascii="Verdana" w:eastAsia="Times New Roman" w:hAnsi="Verdana" w:cs="Arial"/>
          <w:sz w:val="20"/>
          <w:szCs w:val="24"/>
          <w:lang w:eastAsia="nl-NL"/>
        </w:rPr>
        <w:t>be</w:t>
      </w:r>
      <w:r w:rsidRPr="00153EBF">
        <w:rPr>
          <w:rFonts w:ascii="Verdana" w:eastAsia="Times New Roman" w:hAnsi="Verdana" w:cs="Arial"/>
          <w:sz w:val="20"/>
          <w:szCs w:val="24"/>
          <w:lang w:eastAsia="nl-NL"/>
        </w:rPr>
        <w:t xml:space="preserve">spreken </w:t>
      </w:r>
      <w:r w:rsidR="00261279">
        <w:rPr>
          <w:rFonts w:ascii="Verdana" w:eastAsia="Times New Roman" w:hAnsi="Verdana" w:cs="Arial"/>
          <w:sz w:val="20"/>
          <w:szCs w:val="24"/>
          <w:lang w:eastAsia="nl-NL"/>
        </w:rPr>
        <w:t>regelmatig</w:t>
      </w:r>
      <w:r w:rsidRPr="00153EBF">
        <w:rPr>
          <w:rFonts w:ascii="Verdana" w:eastAsia="Times New Roman" w:hAnsi="Verdana" w:cs="Arial"/>
          <w:sz w:val="20"/>
          <w:szCs w:val="24"/>
          <w:lang w:eastAsia="nl-NL"/>
        </w:rPr>
        <w:t xml:space="preserve"> de voortgang en mogelijkheden</w:t>
      </w:r>
      <w:r w:rsidR="008875C0">
        <w:rPr>
          <w:rFonts w:ascii="Verdana" w:eastAsia="Times New Roman" w:hAnsi="Verdana" w:cs="Arial"/>
          <w:sz w:val="20"/>
          <w:szCs w:val="24"/>
          <w:lang w:eastAsia="nl-NL"/>
        </w:rPr>
        <w:t xml:space="preserve"> in het kader van mobiliteit</w:t>
      </w:r>
      <w:r w:rsidRPr="00153EBF">
        <w:rPr>
          <w:rFonts w:ascii="Verdana" w:eastAsia="Times New Roman" w:hAnsi="Verdana" w:cs="Arial"/>
          <w:sz w:val="20"/>
          <w:szCs w:val="24"/>
          <w:lang w:eastAsia="nl-NL"/>
        </w:rPr>
        <w:t xml:space="preserve"> en leggen de gemaakte afspraken vast in het persoonlijk mobiliteits</w:t>
      </w:r>
      <w:r w:rsidR="00F8410D" w:rsidRPr="00153EBF">
        <w:rPr>
          <w:rFonts w:ascii="Verdana" w:eastAsia="Times New Roman" w:hAnsi="Verdana" w:cs="Arial"/>
          <w:sz w:val="20"/>
          <w:szCs w:val="24"/>
          <w:lang w:eastAsia="nl-NL"/>
        </w:rPr>
        <w:t>plan</w:t>
      </w:r>
      <w:r w:rsidRPr="00153EBF">
        <w:rPr>
          <w:rFonts w:ascii="Verdana" w:eastAsia="Times New Roman" w:hAnsi="Verdana" w:cs="Arial"/>
          <w:sz w:val="20"/>
          <w:szCs w:val="24"/>
          <w:lang w:eastAsia="nl-NL"/>
        </w:rPr>
        <w:t>.</w:t>
      </w:r>
    </w:p>
    <w:p w14:paraId="0F021217" w14:textId="77777777" w:rsidR="005A7D5B" w:rsidRPr="00153EBF" w:rsidRDefault="005A7D5B" w:rsidP="005A7D5B">
      <w:pPr>
        <w:rPr>
          <w:rFonts w:ascii="Verdana" w:eastAsia="Times New Roman" w:hAnsi="Verdana" w:cs="Arial"/>
          <w:sz w:val="20"/>
          <w:szCs w:val="24"/>
          <w:lang w:eastAsia="nl-NL"/>
        </w:rPr>
      </w:pPr>
    </w:p>
    <w:p w14:paraId="0F021218" w14:textId="400D62CF" w:rsidR="005A7D5B" w:rsidRPr="00153EBF" w:rsidRDefault="00B36A19" w:rsidP="00E7084A">
      <w:pPr>
        <w:pStyle w:val="Kop2"/>
      </w:pPr>
      <w:bookmarkStart w:id="12" w:name="_Toc163721346"/>
      <w:r>
        <w:t xml:space="preserve">2.9 </w:t>
      </w:r>
      <w:r w:rsidR="005A7D5B" w:rsidRPr="00153EBF">
        <w:t>Overige bepalingen</w:t>
      </w:r>
      <w:bookmarkEnd w:id="12"/>
    </w:p>
    <w:p w14:paraId="0F021219" w14:textId="77777777" w:rsidR="005A7D5B" w:rsidRPr="00153EBF" w:rsidRDefault="005A7D5B" w:rsidP="005A7D5B">
      <w:pPr>
        <w:rPr>
          <w:rFonts w:ascii="Verdana" w:eastAsia="Times New Roman" w:hAnsi="Verdana" w:cs="Arial"/>
          <w:i/>
          <w:sz w:val="20"/>
          <w:szCs w:val="24"/>
          <w:lang w:eastAsia="nl-NL"/>
        </w:rPr>
      </w:pPr>
      <w:r w:rsidRPr="00153EBF">
        <w:rPr>
          <w:rFonts w:ascii="Verdana" w:eastAsia="Times New Roman" w:hAnsi="Verdana" w:cs="Arial"/>
          <w:i/>
          <w:sz w:val="20"/>
          <w:szCs w:val="24"/>
          <w:lang w:eastAsia="nl-NL"/>
        </w:rPr>
        <w:t>Redelijkheid en billijkheid</w:t>
      </w:r>
    </w:p>
    <w:p w14:paraId="0F02121A" w14:textId="77777777" w:rsidR="00516540"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In alle gevallen dient er te worden gehandeld volgens criteria van redelijkheid en billijkheid zoals die zijn neergelegd in artikel 6:248 Burgerlijk Wetboek waar staat: een overeenkomst heeft niet alleen de door partijen overeengekomen rechtsgevolgen, maar ook die welke naar de aard van de overeenkomst, uit de wet, de gewoonte of de eisen van redelijkheid en billijkheid voortvloeien</w:t>
      </w:r>
      <w:r w:rsidR="00516540" w:rsidRPr="00153EBF">
        <w:rPr>
          <w:rFonts w:ascii="Verdana" w:eastAsia="Times New Roman" w:hAnsi="Verdana" w:cs="Arial"/>
          <w:sz w:val="20"/>
          <w:szCs w:val="24"/>
          <w:lang w:eastAsia="nl-NL"/>
        </w:rPr>
        <w:t xml:space="preserve">. </w:t>
      </w:r>
    </w:p>
    <w:p w14:paraId="1FD53A97" w14:textId="77777777" w:rsidR="00B53D7B" w:rsidRPr="00153EBF" w:rsidRDefault="00B53D7B" w:rsidP="005A7D5B">
      <w:pPr>
        <w:rPr>
          <w:rFonts w:ascii="Verdana" w:eastAsia="Times New Roman" w:hAnsi="Verdana" w:cs="Arial"/>
          <w:i/>
          <w:sz w:val="20"/>
          <w:szCs w:val="24"/>
          <w:lang w:eastAsia="nl-NL"/>
        </w:rPr>
      </w:pPr>
    </w:p>
    <w:p w14:paraId="0F02121C" w14:textId="288324E9" w:rsidR="005A7D5B" w:rsidRPr="00153EBF" w:rsidRDefault="005A7D5B" w:rsidP="00B53D7B">
      <w:pPr>
        <w:rPr>
          <w:rFonts w:ascii="Verdana" w:eastAsia="Times New Roman" w:hAnsi="Verdana" w:cs="Arial"/>
          <w:i/>
          <w:sz w:val="20"/>
          <w:szCs w:val="24"/>
          <w:lang w:eastAsia="nl-NL"/>
        </w:rPr>
      </w:pPr>
      <w:r w:rsidRPr="00153EBF">
        <w:rPr>
          <w:rFonts w:ascii="Verdana" w:eastAsia="Times New Roman" w:hAnsi="Verdana" w:cs="Arial"/>
          <w:i/>
          <w:sz w:val="20"/>
          <w:szCs w:val="24"/>
          <w:lang w:eastAsia="nl-NL"/>
        </w:rPr>
        <w:t>Advies- en instemmingsrecht medezeggenschapsorgaan</w:t>
      </w:r>
    </w:p>
    <w:p w14:paraId="0F02121E" w14:textId="76BDD53B" w:rsidR="005A7D5B"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In het kader van het advies- en instemmingsrecht conform de WOR wordt het medezeggenschapsorgaan betrokken bij </w:t>
      </w:r>
      <w:r w:rsidR="00261279">
        <w:rPr>
          <w:rFonts w:ascii="Verdana" w:eastAsia="Times New Roman" w:hAnsi="Verdana" w:cs="Arial"/>
          <w:sz w:val="20"/>
          <w:szCs w:val="24"/>
          <w:lang w:eastAsia="nl-NL"/>
        </w:rPr>
        <w:t>de organisatiewijzigingen</w:t>
      </w:r>
      <w:r w:rsidR="003D5A00" w:rsidRPr="00153EBF">
        <w:rPr>
          <w:rFonts w:ascii="Verdana" w:eastAsia="Times New Roman" w:hAnsi="Verdana" w:cs="Arial"/>
          <w:sz w:val="20"/>
          <w:szCs w:val="24"/>
          <w:lang w:eastAsia="nl-NL"/>
        </w:rPr>
        <w:t>.</w:t>
      </w:r>
    </w:p>
    <w:p w14:paraId="0F021229" w14:textId="5A33A3BA" w:rsidR="005A7D5B" w:rsidRPr="00153EBF" w:rsidRDefault="005A7D5B" w:rsidP="005A7D5B">
      <w:pPr>
        <w:rPr>
          <w:rFonts w:ascii="Verdana" w:eastAsia="Times New Roman" w:hAnsi="Verdana" w:cs="Arial"/>
          <w:sz w:val="20"/>
          <w:szCs w:val="24"/>
          <w:lang w:eastAsia="nl-NL"/>
        </w:rPr>
      </w:pPr>
    </w:p>
    <w:p w14:paraId="0F02122B" w14:textId="20F17F5A" w:rsidR="005A7D5B" w:rsidRPr="00153EBF" w:rsidRDefault="00B36A19" w:rsidP="00E7084A">
      <w:pPr>
        <w:pStyle w:val="Kop2"/>
      </w:pPr>
      <w:bookmarkStart w:id="13" w:name="_Toc163721347"/>
      <w:r>
        <w:t xml:space="preserve">2.10 </w:t>
      </w:r>
      <w:r w:rsidR="006E6B31" w:rsidRPr="00153EBF">
        <w:t>Verantwoordelijkheid</w:t>
      </w:r>
      <w:r w:rsidR="005A7D5B" w:rsidRPr="00153EBF">
        <w:t xml:space="preserve"> uitvoering van het </w:t>
      </w:r>
      <w:r w:rsidR="00F8410D" w:rsidRPr="00153EBF">
        <w:t>sociaal</w:t>
      </w:r>
      <w:r w:rsidR="005A7D5B" w:rsidRPr="00153EBF">
        <w:t xml:space="preserve"> </w:t>
      </w:r>
      <w:r w:rsidR="00F8410D" w:rsidRPr="00153EBF">
        <w:t>plan</w:t>
      </w:r>
      <w:bookmarkEnd w:id="13"/>
    </w:p>
    <w:p w14:paraId="0F02122C" w14:textId="20234F1B" w:rsidR="0057595E"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De kosten van de uitvoering van dit </w:t>
      </w:r>
      <w:r w:rsidR="00F8410D" w:rsidRPr="00153EBF">
        <w:rPr>
          <w:rFonts w:ascii="Verdana" w:eastAsia="Times New Roman" w:hAnsi="Verdana" w:cs="Arial"/>
          <w:sz w:val="20"/>
          <w:szCs w:val="24"/>
          <w:lang w:eastAsia="nl-NL"/>
        </w:rPr>
        <w:t>sociaal</w:t>
      </w:r>
      <w:r w:rsidRPr="00153EBF">
        <w:rPr>
          <w:rFonts w:ascii="Verdana" w:eastAsia="Times New Roman" w:hAnsi="Verdana" w:cs="Arial"/>
          <w:sz w:val="20"/>
          <w:szCs w:val="24"/>
          <w:lang w:eastAsia="nl-NL"/>
        </w:rPr>
        <w:t xml:space="preserve"> </w:t>
      </w:r>
      <w:r w:rsidR="00F8410D" w:rsidRPr="00153EBF">
        <w:rPr>
          <w:rFonts w:ascii="Verdana" w:eastAsia="Times New Roman" w:hAnsi="Verdana" w:cs="Arial"/>
          <w:sz w:val="20"/>
          <w:szCs w:val="24"/>
          <w:lang w:eastAsia="nl-NL"/>
        </w:rPr>
        <w:t>plan</w:t>
      </w:r>
      <w:r w:rsidRPr="00153EBF">
        <w:rPr>
          <w:rFonts w:ascii="Verdana" w:eastAsia="Times New Roman" w:hAnsi="Verdana" w:cs="Arial"/>
          <w:sz w:val="20"/>
          <w:szCs w:val="24"/>
          <w:lang w:eastAsia="nl-NL"/>
        </w:rPr>
        <w:t xml:space="preserve"> zijn voor rekening van de werkgever</w:t>
      </w:r>
      <w:r w:rsidR="002350BB" w:rsidRPr="00153EBF">
        <w:rPr>
          <w:rFonts w:ascii="Verdana" w:eastAsia="Times New Roman" w:hAnsi="Verdana" w:cs="Arial"/>
          <w:sz w:val="20"/>
          <w:szCs w:val="24"/>
          <w:lang w:eastAsia="nl-NL"/>
        </w:rPr>
        <w:t xml:space="preserve"> en kunnen niet op enigerlei wijze </w:t>
      </w:r>
      <w:r w:rsidR="00261279">
        <w:rPr>
          <w:rFonts w:ascii="Verdana" w:eastAsia="Times New Roman" w:hAnsi="Verdana" w:cs="Arial"/>
          <w:sz w:val="20"/>
          <w:szCs w:val="24"/>
          <w:lang w:eastAsia="nl-NL"/>
        </w:rPr>
        <w:t>voor rekening</w:t>
      </w:r>
      <w:r w:rsidR="002350BB" w:rsidRPr="00153EBF">
        <w:rPr>
          <w:rFonts w:ascii="Verdana" w:eastAsia="Times New Roman" w:hAnsi="Verdana" w:cs="Arial"/>
          <w:sz w:val="20"/>
          <w:szCs w:val="24"/>
          <w:lang w:eastAsia="nl-NL"/>
        </w:rPr>
        <w:t xml:space="preserve"> van de werknemer worden gebracht</w:t>
      </w:r>
      <w:r w:rsidRPr="00153EBF">
        <w:rPr>
          <w:rFonts w:ascii="Verdana" w:eastAsia="Times New Roman" w:hAnsi="Verdana" w:cs="Arial"/>
          <w:sz w:val="20"/>
          <w:szCs w:val="24"/>
          <w:lang w:eastAsia="nl-NL"/>
        </w:rPr>
        <w:t>.</w:t>
      </w:r>
      <w:r w:rsidR="008F4DD9" w:rsidRPr="00153EBF">
        <w:rPr>
          <w:rFonts w:ascii="Verdana" w:eastAsia="Times New Roman" w:hAnsi="Verdana" w:cs="Arial"/>
          <w:sz w:val="20"/>
          <w:szCs w:val="24"/>
          <w:lang w:eastAsia="nl-NL"/>
        </w:rPr>
        <w:t xml:space="preserve"> </w:t>
      </w:r>
    </w:p>
    <w:p w14:paraId="0F02122D" w14:textId="77777777" w:rsidR="002350BB" w:rsidRPr="00153EBF" w:rsidRDefault="002350BB" w:rsidP="005A7D5B">
      <w:pPr>
        <w:rPr>
          <w:rFonts w:ascii="Verdana" w:eastAsia="Times New Roman" w:hAnsi="Verdana" w:cs="Arial"/>
          <w:sz w:val="20"/>
          <w:szCs w:val="24"/>
          <w:lang w:eastAsia="nl-NL"/>
        </w:rPr>
      </w:pPr>
    </w:p>
    <w:p w14:paraId="0F02122E" w14:textId="7B2BD460" w:rsidR="005A7D5B"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Door de </w:t>
      </w:r>
      <w:r w:rsidR="00575B7A">
        <w:rPr>
          <w:rFonts w:ascii="Verdana" w:eastAsia="Times New Roman" w:hAnsi="Verdana" w:cs="Arial"/>
          <w:sz w:val="20"/>
          <w:szCs w:val="24"/>
          <w:lang w:eastAsia="nl-NL"/>
        </w:rPr>
        <w:t>raad van bestuur</w:t>
      </w:r>
      <w:r w:rsidRPr="00153EBF">
        <w:rPr>
          <w:rFonts w:ascii="Verdana" w:eastAsia="Times New Roman" w:hAnsi="Verdana" w:cs="Arial"/>
          <w:sz w:val="20"/>
          <w:szCs w:val="24"/>
          <w:lang w:eastAsia="nl-NL"/>
        </w:rPr>
        <w:t xml:space="preserve"> wordt voorafgaand aan de uitvoering van dit </w:t>
      </w:r>
      <w:r w:rsidR="00F8410D" w:rsidRPr="00153EBF">
        <w:rPr>
          <w:rFonts w:ascii="Verdana" w:eastAsia="Times New Roman" w:hAnsi="Verdana" w:cs="Arial"/>
          <w:sz w:val="20"/>
          <w:szCs w:val="24"/>
          <w:lang w:eastAsia="nl-NL"/>
        </w:rPr>
        <w:t>sociaal</w:t>
      </w:r>
      <w:r w:rsidRPr="00153EBF">
        <w:rPr>
          <w:rFonts w:ascii="Verdana" w:eastAsia="Times New Roman" w:hAnsi="Verdana" w:cs="Arial"/>
          <w:sz w:val="20"/>
          <w:szCs w:val="24"/>
          <w:lang w:eastAsia="nl-NL"/>
        </w:rPr>
        <w:t xml:space="preserve"> </w:t>
      </w:r>
      <w:r w:rsidR="00F8410D" w:rsidRPr="00153EBF">
        <w:rPr>
          <w:rFonts w:ascii="Verdana" w:eastAsia="Times New Roman" w:hAnsi="Verdana" w:cs="Arial"/>
          <w:sz w:val="20"/>
          <w:szCs w:val="24"/>
          <w:lang w:eastAsia="nl-NL"/>
        </w:rPr>
        <w:t>plan</w:t>
      </w:r>
      <w:r w:rsidRPr="00153EBF">
        <w:rPr>
          <w:rFonts w:ascii="Verdana" w:eastAsia="Times New Roman" w:hAnsi="Verdana" w:cs="Arial"/>
          <w:sz w:val="20"/>
          <w:szCs w:val="24"/>
          <w:lang w:eastAsia="nl-NL"/>
        </w:rPr>
        <w:t xml:space="preserve"> de centrale </w:t>
      </w:r>
      <w:r w:rsidR="00276A0E" w:rsidRPr="00153EBF">
        <w:rPr>
          <w:rFonts w:ascii="Verdana" w:eastAsia="Times New Roman" w:hAnsi="Verdana" w:cs="Arial"/>
          <w:sz w:val="20"/>
          <w:szCs w:val="24"/>
          <w:lang w:eastAsia="nl-NL"/>
        </w:rPr>
        <w:t>regie toegewezen</w:t>
      </w:r>
      <w:r w:rsidRPr="00153EBF">
        <w:rPr>
          <w:rFonts w:ascii="Verdana" w:eastAsia="Times New Roman" w:hAnsi="Verdana" w:cs="Arial"/>
          <w:sz w:val="20"/>
          <w:szCs w:val="24"/>
          <w:lang w:eastAsia="nl-NL"/>
        </w:rPr>
        <w:t xml:space="preserve"> aan een in te stellen </w:t>
      </w:r>
      <w:r w:rsidR="00026C6D" w:rsidRPr="00153EBF">
        <w:rPr>
          <w:rFonts w:ascii="Verdana" w:eastAsia="Times New Roman" w:hAnsi="Verdana" w:cs="Arial"/>
          <w:sz w:val="20"/>
          <w:szCs w:val="24"/>
          <w:lang w:eastAsia="nl-NL"/>
        </w:rPr>
        <w:t>mobiliteitsbureau/</w:t>
      </w:r>
      <w:r w:rsidRPr="00153EBF">
        <w:rPr>
          <w:rFonts w:ascii="Verdana" w:eastAsia="Times New Roman" w:hAnsi="Verdana" w:cs="Arial"/>
          <w:sz w:val="20"/>
          <w:szCs w:val="24"/>
          <w:lang w:eastAsia="nl-NL"/>
        </w:rPr>
        <w:t xml:space="preserve"> centrale </w:t>
      </w:r>
      <w:r w:rsidR="00DB6DDB" w:rsidRPr="00153EBF">
        <w:rPr>
          <w:rFonts w:ascii="Verdana" w:eastAsia="Times New Roman" w:hAnsi="Verdana" w:cs="Arial"/>
          <w:sz w:val="20"/>
          <w:szCs w:val="24"/>
          <w:lang w:eastAsia="nl-NL"/>
        </w:rPr>
        <w:t>HRM-functionaris</w:t>
      </w:r>
      <w:r w:rsidRPr="00153EBF">
        <w:rPr>
          <w:rFonts w:ascii="Verdana" w:eastAsia="Times New Roman" w:hAnsi="Verdana" w:cs="Arial"/>
          <w:sz w:val="20"/>
          <w:szCs w:val="24"/>
          <w:lang w:eastAsia="nl-NL"/>
        </w:rPr>
        <w:t xml:space="preserve">. </w:t>
      </w:r>
    </w:p>
    <w:p w14:paraId="0F02122F" w14:textId="77777777" w:rsidR="005A7D5B"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                                                                                                          </w:t>
      </w:r>
    </w:p>
    <w:p w14:paraId="0F021230" w14:textId="558347BA" w:rsidR="005A7D5B"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De werkgever </w:t>
      </w:r>
      <w:r w:rsidR="006E6B31" w:rsidRPr="00153EBF">
        <w:rPr>
          <w:rFonts w:ascii="Verdana" w:eastAsia="Times New Roman" w:hAnsi="Verdana" w:cs="Arial"/>
          <w:sz w:val="20"/>
          <w:szCs w:val="24"/>
          <w:lang w:eastAsia="nl-NL"/>
        </w:rPr>
        <w:t xml:space="preserve">is er verantwoordelijk voor </w:t>
      </w:r>
      <w:r w:rsidRPr="00153EBF">
        <w:rPr>
          <w:rFonts w:ascii="Verdana" w:eastAsia="Times New Roman" w:hAnsi="Verdana" w:cs="Arial"/>
          <w:sz w:val="20"/>
          <w:szCs w:val="24"/>
          <w:lang w:eastAsia="nl-NL"/>
        </w:rPr>
        <w:t xml:space="preserve">dat het </w:t>
      </w:r>
      <w:r w:rsidR="00F8410D" w:rsidRPr="00153EBF">
        <w:rPr>
          <w:rFonts w:ascii="Verdana" w:eastAsia="Times New Roman" w:hAnsi="Verdana" w:cs="Arial"/>
          <w:sz w:val="20"/>
          <w:szCs w:val="24"/>
          <w:lang w:eastAsia="nl-NL"/>
        </w:rPr>
        <w:t>sociaal</w:t>
      </w:r>
      <w:r w:rsidRPr="00153EBF">
        <w:rPr>
          <w:rFonts w:ascii="Verdana" w:eastAsia="Times New Roman" w:hAnsi="Verdana" w:cs="Arial"/>
          <w:sz w:val="20"/>
          <w:szCs w:val="24"/>
          <w:lang w:eastAsia="nl-NL"/>
        </w:rPr>
        <w:t xml:space="preserve"> </w:t>
      </w:r>
      <w:r w:rsidR="00F8410D" w:rsidRPr="00153EBF">
        <w:rPr>
          <w:rFonts w:ascii="Verdana" w:eastAsia="Times New Roman" w:hAnsi="Verdana" w:cs="Arial"/>
          <w:sz w:val="20"/>
          <w:szCs w:val="24"/>
          <w:lang w:eastAsia="nl-NL"/>
        </w:rPr>
        <w:t>plan</w:t>
      </w:r>
      <w:r w:rsidRPr="00153EBF">
        <w:rPr>
          <w:rFonts w:ascii="Verdana" w:eastAsia="Times New Roman" w:hAnsi="Verdana" w:cs="Arial"/>
          <w:sz w:val="20"/>
          <w:szCs w:val="24"/>
          <w:lang w:eastAsia="nl-NL"/>
        </w:rPr>
        <w:t xml:space="preserve"> gecommuniceerd wor</w:t>
      </w:r>
      <w:r w:rsidR="006E6B31" w:rsidRPr="00153EBF">
        <w:rPr>
          <w:rFonts w:ascii="Verdana" w:eastAsia="Times New Roman" w:hAnsi="Verdana" w:cs="Arial"/>
          <w:sz w:val="20"/>
          <w:szCs w:val="24"/>
          <w:lang w:eastAsia="nl-NL"/>
        </w:rPr>
        <w:t>dt</w:t>
      </w:r>
      <w:r w:rsidR="00F3155F" w:rsidRPr="00153EBF">
        <w:rPr>
          <w:rFonts w:ascii="Verdana" w:eastAsia="Times New Roman" w:hAnsi="Verdana" w:cs="Arial"/>
          <w:sz w:val="20"/>
          <w:szCs w:val="24"/>
          <w:lang w:eastAsia="nl-NL"/>
        </w:rPr>
        <w:t xml:space="preserve"> </w:t>
      </w:r>
      <w:r w:rsidR="006E6B31" w:rsidRPr="00153EBF">
        <w:rPr>
          <w:rFonts w:ascii="Verdana" w:eastAsia="Times New Roman" w:hAnsi="Verdana" w:cs="Arial"/>
          <w:sz w:val="20"/>
          <w:szCs w:val="24"/>
          <w:lang w:eastAsia="nl-NL"/>
        </w:rPr>
        <w:t xml:space="preserve">en </w:t>
      </w:r>
      <w:r w:rsidR="00F3155F" w:rsidRPr="00153EBF">
        <w:rPr>
          <w:rFonts w:ascii="Verdana" w:eastAsia="Times New Roman" w:hAnsi="Verdana" w:cs="Arial"/>
          <w:sz w:val="20"/>
          <w:szCs w:val="24"/>
          <w:lang w:eastAsia="nl-NL"/>
        </w:rPr>
        <w:t xml:space="preserve">door het management </w:t>
      </w:r>
      <w:r w:rsidRPr="00153EBF">
        <w:rPr>
          <w:rFonts w:ascii="Verdana" w:eastAsia="Times New Roman" w:hAnsi="Verdana" w:cs="Arial"/>
          <w:sz w:val="20"/>
          <w:szCs w:val="24"/>
          <w:lang w:eastAsia="nl-NL"/>
        </w:rPr>
        <w:t>wordt toegepast.</w:t>
      </w:r>
    </w:p>
    <w:p w14:paraId="286394AC" w14:textId="371F8B2C" w:rsidR="00D628DB" w:rsidRDefault="00D628DB" w:rsidP="005A7D5B">
      <w:pPr>
        <w:rPr>
          <w:rFonts w:ascii="Verdana" w:eastAsia="Times New Roman" w:hAnsi="Verdana" w:cs="Arial"/>
          <w:sz w:val="20"/>
          <w:szCs w:val="24"/>
          <w:lang w:eastAsia="nl-NL"/>
        </w:rPr>
      </w:pPr>
      <w:r>
        <w:rPr>
          <w:rFonts w:ascii="Verdana" w:eastAsia="Times New Roman" w:hAnsi="Verdana" w:cs="Arial"/>
          <w:sz w:val="20"/>
          <w:szCs w:val="24"/>
          <w:lang w:eastAsia="nl-NL"/>
        </w:rPr>
        <w:br/>
      </w:r>
    </w:p>
    <w:p w14:paraId="0F021232" w14:textId="6FFD6E04" w:rsidR="005A7D5B" w:rsidRPr="00D8075B" w:rsidRDefault="00D628DB" w:rsidP="00D8075B">
      <w:pPr>
        <w:pStyle w:val="Kop2"/>
        <w:rPr>
          <w:szCs w:val="24"/>
        </w:rPr>
      </w:pPr>
      <w:r>
        <w:rPr>
          <w:szCs w:val="24"/>
        </w:rPr>
        <w:br w:type="page"/>
      </w:r>
      <w:bookmarkStart w:id="14" w:name="_Toc163721348"/>
      <w:r w:rsidR="00B36A19">
        <w:lastRenderedPageBreak/>
        <w:t xml:space="preserve">2.11 </w:t>
      </w:r>
      <w:r w:rsidR="005A7D5B" w:rsidRPr="00153EBF">
        <w:t>Slotbepaling</w:t>
      </w:r>
      <w:bookmarkEnd w:id="14"/>
    </w:p>
    <w:p w14:paraId="3DE27254" w14:textId="6B793FEC" w:rsidR="00F8410D"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Partijen zullen, indien één daartoe de wens te kennen geeft, overleg plegen over de voortgang en eventuele bijstelling van het </w:t>
      </w:r>
      <w:r w:rsidR="00F8410D" w:rsidRPr="00153EBF">
        <w:rPr>
          <w:rFonts w:ascii="Verdana" w:eastAsia="Times New Roman" w:hAnsi="Verdana" w:cs="Arial"/>
          <w:sz w:val="20"/>
          <w:szCs w:val="24"/>
          <w:lang w:eastAsia="nl-NL"/>
        </w:rPr>
        <w:t>sociaal</w:t>
      </w:r>
      <w:r w:rsidRPr="00153EBF">
        <w:rPr>
          <w:rFonts w:ascii="Verdana" w:eastAsia="Times New Roman" w:hAnsi="Verdana" w:cs="Arial"/>
          <w:sz w:val="20"/>
          <w:szCs w:val="24"/>
          <w:lang w:eastAsia="nl-NL"/>
        </w:rPr>
        <w:t xml:space="preserve"> </w:t>
      </w:r>
      <w:r w:rsidR="00F8410D" w:rsidRPr="00153EBF">
        <w:rPr>
          <w:rFonts w:ascii="Verdana" w:eastAsia="Times New Roman" w:hAnsi="Verdana" w:cs="Arial"/>
          <w:sz w:val="20"/>
          <w:szCs w:val="24"/>
          <w:lang w:eastAsia="nl-NL"/>
        </w:rPr>
        <w:t>plan</w:t>
      </w:r>
      <w:r w:rsidRPr="00153EBF">
        <w:rPr>
          <w:rFonts w:ascii="Verdana" w:eastAsia="Times New Roman" w:hAnsi="Verdana" w:cs="Arial"/>
          <w:sz w:val="20"/>
          <w:szCs w:val="24"/>
          <w:lang w:eastAsia="nl-NL"/>
        </w:rPr>
        <w:t xml:space="preserve"> op grond van nieuwe inzichten en regelgeving.</w:t>
      </w:r>
      <w:r w:rsidR="00076455" w:rsidRPr="00153EBF">
        <w:rPr>
          <w:rFonts w:ascii="Verdana" w:eastAsia="Times New Roman" w:hAnsi="Verdana" w:cs="Arial"/>
          <w:sz w:val="20"/>
          <w:szCs w:val="24"/>
          <w:lang w:eastAsia="nl-NL"/>
        </w:rPr>
        <w:t xml:space="preserve"> </w:t>
      </w:r>
    </w:p>
    <w:p w14:paraId="66B0185B" w14:textId="77777777" w:rsidR="00F8410D" w:rsidRPr="00153EBF" w:rsidRDefault="00F8410D" w:rsidP="005A7D5B">
      <w:pPr>
        <w:rPr>
          <w:rFonts w:ascii="Verdana" w:eastAsia="Times New Roman" w:hAnsi="Verdana" w:cs="Arial"/>
          <w:sz w:val="20"/>
          <w:szCs w:val="24"/>
          <w:lang w:eastAsia="nl-NL"/>
        </w:rPr>
      </w:pPr>
    </w:p>
    <w:p w14:paraId="0C0A5A4B" w14:textId="0D82FF9E" w:rsidR="00F8410D"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De interpretatie van de bepalingen in dit </w:t>
      </w:r>
      <w:r w:rsidR="00F8410D" w:rsidRPr="00153EBF">
        <w:rPr>
          <w:rFonts w:ascii="Verdana" w:eastAsia="Times New Roman" w:hAnsi="Verdana" w:cs="Arial"/>
          <w:sz w:val="20"/>
          <w:szCs w:val="24"/>
          <w:lang w:eastAsia="nl-NL"/>
        </w:rPr>
        <w:t>sociaal</w:t>
      </w:r>
      <w:r w:rsidRPr="00153EBF">
        <w:rPr>
          <w:rFonts w:ascii="Verdana" w:eastAsia="Times New Roman" w:hAnsi="Verdana" w:cs="Arial"/>
          <w:sz w:val="20"/>
          <w:szCs w:val="24"/>
          <w:lang w:eastAsia="nl-NL"/>
        </w:rPr>
        <w:t xml:space="preserve"> </w:t>
      </w:r>
      <w:r w:rsidR="00F8410D" w:rsidRPr="00153EBF">
        <w:rPr>
          <w:rFonts w:ascii="Verdana" w:eastAsia="Times New Roman" w:hAnsi="Verdana" w:cs="Arial"/>
          <w:sz w:val="20"/>
          <w:szCs w:val="24"/>
          <w:lang w:eastAsia="nl-NL"/>
        </w:rPr>
        <w:t>plan</w:t>
      </w:r>
      <w:r w:rsidRPr="00153EBF">
        <w:rPr>
          <w:rFonts w:ascii="Verdana" w:eastAsia="Times New Roman" w:hAnsi="Verdana" w:cs="Arial"/>
          <w:sz w:val="20"/>
          <w:szCs w:val="24"/>
          <w:lang w:eastAsia="nl-NL"/>
        </w:rPr>
        <w:t xml:space="preserve"> is voorbehouden aan de betrokken partijen bij dit </w:t>
      </w:r>
      <w:r w:rsidR="00F8410D" w:rsidRPr="00153EBF">
        <w:rPr>
          <w:rFonts w:ascii="Verdana" w:eastAsia="Times New Roman" w:hAnsi="Verdana" w:cs="Arial"/>
          <w:sz w:val="20"/>
          <w:szCs w:val="24"/>
          <w:lang w:eastAsia="nl-NL"/>
        </w:rPr>
        <w:t>plan</w:t>
      </w:r>
      <w:r w:rsidRPr="00153EBF">
        <w:rPr>
          <w:rFonts w:ascii="Verdana" w:eastAsia="Times New Roman" w:hAnsi="Verdana" w:cs="Arial"/>
          <w:sz w:val="20"/>
          <w:szCs w:val="24"/>
          <w:lang w:eastAsia="nl-NL"/>
        </w:rPr>
        <w:t>.</w:t>
      </w:r>
      <w:r w:rsidR="00076455" w:rsidRPr="00153EBF">
        <w:rPr>
          <w:rFonts w:ascii="Verdana" w:eastAsia="Times New Roman" w:hAnsi="Verdana" w:cs="Arial"/>
          <w:sz w:val="20"/>
          <w:szCs w:val="24"/>
          <w:lang w:eastAsia="nl-NL"/>
        </w:rPr>
        <w:t xml:space="preserve"> </w:t>
      </w:r>
    </w:p>
    <w:p w14:paraId="0DD95C21" w14:textId="77777777" w:rsidR="00F8410D" w:rsidRPr="00153EBF" w:rsidRDefault="00F8410D" w:rsidP="005A7D5B">
      <w:pPr>
        <w:rPr>
          <w:rFonts w:ascii="Verdana" w:eastAsia="Times New Roman" w:hAnsi="Verdana" w:cs="Arial"/>
          <w:sz w:val="20"/>
          <w:szCs w:val="24"/>
          <w:lang w:eastAsia="nl-NL"/>
        </w:rPr>
      </w:pPr>
    </w:p>
    <w:p w14:paraId="0F021233" w14:textId="3AA58E47" w:rsidR="005A7D5B"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In die gevallen waarin het </w:t>
      </w:r>
      <w:r w:rsidR="00F8410D" w:rsidRPr="00153EBF">
        <w:rPr>
          <w:rFonts w:ascii="Verdana" w:eastAsia="Times New Roman" w:hAnsi="Verdana" w:cs="Arial"/>
          <w:sz w:val="20"/>
          <w:szCs w:val="24"/>
          <w:lang w:eastAsia="nl-NL"/>
        </w:rPr>
        <w:t>sociaal</w:t>
      </w:r>
      <w:r w:rsidRPr="00153EBF">
        <w:rPr>
          <w:rFonts w:ascii="Verdana" w:eastAsia="Times New Roman" w:hAnsi="Verdana" w:cs="Arial"/>
          <w:sz w:val="20"/>
          <w:szCs w:val="24"/>
          <w:lang w:eastAsia="nl-NL"/>
        </w:rPr>
        <w:t xml:space="preserve"> </w:t>
      </w:r>
      <w:r w:rsidR="00F8410D" w:rsidRPr="00153EBF">
        <w:rPr>
          <w:rFonts w:ascii="Verdana" w:eastAsia="Times New Roman" w:hAnsi="Verdana" w:cs="Arial"/>
          <w:sz w:val="20"/>
          <w:szCs w:val="24"/>
          <w:lang w:eastAsia="nl-NL"/>
        </w:rPr>
        <w:t>plan</w:t>
      </w:r>
      <w:r w:rsidRPr="00153EBF">
        <w:rPr>
          <w:rFonts w:ascii="Verdana" w:eastAsia="Times New Roman" w:hAnsi="Verdana" w:cs="Arial"/>
          <w:sz w:val="20"/>
          <w:szCs w:val="24"/>
          <w:lang w:eastAsia="nl-NL"/>
        </w:rPr>
        <w:t xml:space="preserve"> niet voorziet, zal de werkgever in overleg treden met partijen bij het </w:t>
      </w:r>
      <w:r w:rsidR="00F8410D" w:rsidRPr="00153EBF">
        <w:rPr>
          <w:rFonts w:ascii="Verdana" w:eastAsia="Times New Roman" w:hAnsi="Verdana" w:cs="Arial"/>
          <w:sz w:val="20"/>
          <w:szCs w:val="24"/>
          <w:lang w:eastAsia="nl-NL"/>
        </w:rPr>
        <w:t>sociaal</w:t>
      </w:r>
      <w:r w:rsidRPr="00153EBF">
        <w:rPr>
          <w:rFonts w:ascii="Verdana" w:eastAsia="Times New Roman" w:hAnsi="Verdana" w:cs="Arial"/>
          <w:sz w:val="20"/>
          <w:szCs w:val="24"/>
          <w:lang w:eastAsia="nl-NL"/>
        </w:rPr>
        <w:t xml:space="preserve"> </w:t>
      </w:r>
      <w:r w:rsidR="00F8410D" w:rsidRPr="00153EBF">
        <w:rPr>
          <w:rFonts w:ascii="Verdana" w:eastAsia="Times New Roman" w:hAnsi="Verdana" w:cs="Arial"/>
          <w:sz w:val="20"/>
          <w:szCs w:val="24"/>
          <w:lang w:eastAsia="nl-NL"/>
        </w:rPr>
        <w:t>plan</w:t>
      </w:r>
      <w:r w:rsidRPr="00153EBF">
        <w:rPr>
          <w:rFonts w:ascii="Verdana" w:eastAsia="Times New Roman" w:hAnsi="Verdana" w:cs="Arial"/>
          <w:sz w:val="20"/>
          <w:szCs w:val="24"/>
          <w:lang w:eastAsia="nl-NL"/>
        </w:rPr>
        <w:t xml:space="preserve"> ten einde aanvullende afspraken te maken.</w:t>
      </w:r>
      <w:r w:rsidR="00076455" w:rsidRPr="00153EBF">
        <w:rPr>
          <w:rFonts w:ascii="Verdana" w:eastAsia="Times New Roman" w:hAnsi="Verdana" w:cs="Arial"/>
          <w:sz w:val="20"/>
          <w:szCs w:val="24"/>
          <w:lang w:eastAsia="nl-NL"/>
        </w:rPr>
        <w:t xml:space="preserve"> </w:t>
      </w:r>
    </w:p>
    <w:p w14:paraId="0CA34802" w14:textId="77777777" w:rsidR="00F8410D" w:rsidRPr="00153EBF" w:rsidRDefault="00F8410D" w:rsidP="005A7D5B">
      <w:pPr>
        <w:rPr>
          <w:rFonts w:ascii="Verdana" w:eastAsia="Times New Roman" w:hAnsi="Verdana" w:cs="Arial"/>
          <w:sz w:val="20"/>
          <w:szCs w:val="24"/>
          <w:lang w:eastAsia="nl-NL"/>
        </w:rPr>
      </w:pPr>
    </w:p>
    <w:p w14:paraId="0F021234" w14:textId="2533B4DD" w:rsidR="005A7D5B" w:rsidRPr="00153EBF" w:rsidRDefault="005A7D5B" w:rsidP="005A7D5B">
      <w:pPr>
        <w:rPr>
          <w:rFonts w:ascii="Verdana" w:eastAsia="Times New Roman" w:hAnsi="Verdana" w:cs="Arial"/>
          <w:b/>
          <w:sz w:val="28"/>
          <w:szCs w:val="28"/>
          <w:lang w:eastAsia="nl-NL"/>
        </w:rPr>
      </w:pPr>
      <w:r w:rsidRPr="00153EBF">
        <w:rPr>
          <w:rFonts w:ascii="Verdana" w:eastAsia="Times New Roman" w:hAnsi="Verdana" w:cs="Arial"/>
          <w:sz w:val="20"/>
          <w:szCs w:val="24"/>
          <w:lang w:eastAsia="nl-NL"/>
        </w:rPr>
        <w:t xml:space="preserve">Wijziging van (de bepalingen in) dit </w:t>
      </w:r>
      <w:r w:rsidR="00F8410D" w:rsidRPr="00153EBF">
        <w:rPr>
          <w:rFonts w:ascii="Verdana" w:eastAsia="Times New Roman" w:hAnsi="Verdana" w:cs="Arial"/>
          <w:sz w:val="20"/>
          <w:szCs w:val="24"/>
          <w:lang w:eastAsia="nl-NL"/>
        </w:rPr>
        <w:t>sociaal</w:t>
      </w:r>
      <w:r w:rsidRPr="00153EBF">
        <w:rPr>
          <w:rFonts w:ascii="Verdana" w:eastAsia="Times New Roman" w:hAnsi="Verdana" w:cs="Arial"/>
          <w:sz w:val="20"/>
          <w:szCs w:val="24"/>
          <w:lang w:eastAsia="nl-NL"/>
        </w:rPr>
        <w:t xml:space="preserve"> </w:t>
      </w:r>
      <w:r w:rsidR="00F8410D" w:rsidRPr="00153EBF">
        <w:rPr>
          <w:rFonts w:ascii="Verdana" w:eastAsia="Times New Roman" w:hAnsi="Verdana" w:cs="Arial"/>
          <w:sz w:val="20"/>
          <w:szCs w:val="24"/>
          <w:lang w:eastAsia="nl-NL"/>
        </w:rPr>
        <w:t>plan</w:t>
      </w:r>
      <w:r w:rsidRPr="00153EBF">
        <w:rPr>
          <w:rFonts w:ascii="Verdana" w:eastAsia="Times New Roman" w:hAnsi="Verdana" w:cs="Arial"/>
          <w:sz w:val="20"/>
          <w:szCs w:val="24"/>
          <w:lang w:eastAsia="nl-NL"/>
        </w:rPr>
        <w:t xml:space="preserve"> is alleen mogelijk indien partijen hierover overeenstemming hebben bereikt.</w:t>
      </w:r>
      <w:r w:rsidRPr="00153EBF">
        <w:rPr>
          <w:rFonts w:ascii="Verdana" w:eastAsia="Times New Roman" w:hAnsi="Verdana" w:cs="Arial"/>
          <w:b/>
          <w:sz w:val="28"/>
          <w:szCs w:val="28"/>
          <w:lang w:eastAsia="nl-NL"/>
        </w:rPr>
        <w:br w:type="page"/>
      </w:r>
    </w:p>
    <w:p w14:paraId="0F021272" w14:textId="32EC76E0" w:rsidR="005A7D5B" w:rsidRPr="00130E5A" w:rsidRDefault="00CD5682" w:rsidP="00CD5682">
      <w:pPr>
        <w:pStyle w:val="Kop1"/>
      </w:pPr>
      <w:bookmarkStart w:id="15" w:name="_Toc163721349"/>
      <w:r>
        <w:lastRenderedPageBreak/>
        <w:t xml:space="preserve">3. </w:t>
      </w:r>
      <w:r w:rsidR="005A7D5B" w:rsidRPr="00130E5A">
        <w:t>Begripsbepalingen</w:t>
      </w:r>
      <w:bookmarkEnd w:id="15"/>
    </w:p>
    <w:p w14:paraId="0F021273" w14:textId="77777777" w:rsidR="005A7D5B" w:rsidRPr="00153EBF" w:rsidRDefault="005A7D5B" w:rsidP="005A7D5B">
      <w:pPr>
        <w:rPr>
          <w:rFonts w:ascii="Verdana" w:eastAsia="Times New Roman" w:hAnsi="Verdana" w:cs="Arial"/>
          <w:b/>
          <w:sz w:val="20"/>
          <w:szCs w:val="24"/>
          <w:lang w:eastAsia="nl-NL"/>
        </w:rPr>
      </w:pPr>
    </w:p>
    <w:p w14:paraId="0F021274" w14:textId="77777777" w:rsidR="005A7D5B" w:rsidRPr="00153EBF" w:rsidRDefault="005A7D5B" w:rsidP="005A7D5B">
      <w:pPr>
        <w:rPr>
          <w:rFonts w:ascii="Verdana" w:eastAsia="Times New Roman" w:hAnsi="Verdana" w:cs="Arial"/>
          <w:b/>
          <w:sz w:val="20"/>
          <w:szCs w:val="24"/>
          <w:lang w:eastAsia="nl-NL"/>
        </w:rPr>
      </w:pPr>
      <w:r w:rsidRPr="00153EBF">
        <w:rPr>
          <w:rFonts w:ascii="Verdana" w:eastAsia="Times New Roman" w:hAnsi="Verdana" w:cs="Arial"/>
          <w:b/>
          <w:sz w:val="20"/>
          <w:szCs w:val="24"/>
          <w:lang w:eastAsia="nl-NL"/>
        </w:rPr>
        <w:t xml:space="preserve">Afspiegelingsbeginsel </w:t>
      </w:r>
    </w:p>
    <w:p w14:paraId="0F021275" w14:textId="3EE065F5" w:rsidR="005A7D5B"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Het beginsel</w:t>
      </w:r>
      <w:r w:rsidR="00EC642C" w:rsidRPr="00153EBF">
        <w:rPr>
          <w:rFonts w:ascii="Verdana" w:eastAsia="Times New Roman" w:hAnsi="Verdana" w:cs="Arial"/>
          <w:sz w:val="20"/>
          <w:szCs w:val="24"/>
          <w:lang w:eastAsia="nl-NL"/>
        </w:rPr>
        <w:t xml:space="preserve">, zoals </w:t>
      </w:r>
      <w:r w:rsidR="0066141A" w:rsidRPr="00153EBF">
        <w:rPr>
          <w:rFonts w:ascii="Verdana" w:eastAsia="Times New Roman" w:hAnsi="Verdana" w:cs="Arial"/>
          <w:sz w:val="20"/>
          <w:szCs w:val="24"/>
          <w:lang w:eastAsia="nl-NL"/>
        </w:rPr>
        <w:t>bedoeld</w:t>
      </w:r>
      <w:r w:rsidR="002305AC" w:rsidRPr="00153EBF">
        <w:rPr>
          <w:rFonts w:ascii="Verdana" w:eastAsia="Times New Roman" w:hAnsi="Verdana" w:cs="Arial"/>
          <w:sz w:val="20"/>
          <w:szCs w:val="24"/>
          <w:lang w:eastAsia="nl-NL"/>
        </w:rPr>
        <w:t xml:space="preserve"> in artikel 11 van de Ontslagregeling,</w:t>
      </w:r>
      <w:r w:rsidR="00AF7621" w:rsidRPr="00153EBF">
        <w:rPr>
          <w:rFonts w:ascii="Verdana" w:eastAsia="Times New Roman" w:hAnsi="Verdana" w:cs="Arial"/>
          <w:sz w:val="20"/>
          <w:szCs w:val="24"/>
          <w:lang w:eastAsia="nl-NL"/>
        </w:rPr>
        <w:t xml:space="preserve"> om de </w:t>
      </w:r>
      <w:r w:rsidRPr="00153EBF">
        <w:rPr>
          <w:rFonts w:ascii="Verdana" w:eastAsia="Times New Roman" w:hAnsi="Verdana" w:cs="Arial"/>
          <w:sz w:val="20"/>
          <w:szCs w:val="24"/>
          <w:lang w:eastAsia="nl-NL"/>
        </w:rPr>
        <w:t xml:space="preserve">volgorde </w:t>
      </w:r>
      <w:r w:rsidR="00CA41FD">
        <w:rPr>
          <w:rFonts w:ascii="Verdana" w:eastAsia="Times New Roman" w:hAnsi="Verdana" w:cs="Arial"/>
          <w:sz w:val="20"/>
          <w:szCs w:val="24"/>
          <w:lang w:eastAsia="nl-NL"/>
        </w:rPr>
        <w:t xml:space="preserve">van boventalligheid </w:t>
      </w:r>
      <w:r w:rsidRPr="00153EBF">
        <w:rPr>
          <w:rFonts w:ascii="Verdana" w:eastAsia="Times New Roman" w:hAnsi="Verdana" w:cs="Arial"/>
          <w:sz w:val="20"/>
          <w:szCs w:val="24"/>
          <w:lang w:eastAsia="nl-NL"/>
        </w:rPr>
        <w:t xml:space="preserve">te bepalen per categorie uitwisselbare functies van een </w:t>
      </w:r>
      <w:r w:rsidR="00C96957">
        <w:rPr>
          <w:rFonts w:ascii="Verdana" w:eastAsia="Times New Roman" w:hAnsi="Verdana" w:cs="Arial"/>
          <w:sz w:val="20"/>
          <w:szCs w:val="24"/>
          <w:lang w:eastAsia="nl-NL"/>
        </w:rPr>
        <w:t xml:space="preserve">bedrijfsvestiging </w:t>
      </w:r>
      <w:r w:rsidRPr="00153EBF">
        <w:rPr>
          <w:rFonts w:ascii="Verdana" w:eastAsia="Times New Roman" w:hAnsi="Verdana" w:cs="Arial"/>
          <w:sz w:val="20"/>
          <w:szCs w:val="24"/>
          <w:lang w:eastAsia="nl-NL"/>
        </w:rPr>
        <w:t>op basis van de leeftijd</w:t>
      </w:r>
      <w:r w:rsidR="00AF7621" w:rsidRPr="00153EBF">
        <w:rPr>
          <w:rFonts w:ascii="Verdana" w:eastAsia="Times New Roman" w:hAnsi="Verdana" w:cs="Arial"/>
          <w:sz w:val="20"/>
          <w:szCs w:val="24"/>
          <w:lang w:eastAsia="nl-NL"/>
        </w:rPr>
        <w:t>s</w:t>
      </w:r>
      <w:r w:rsidRPr="00153EBF">
        <w:rPr>
          <w:rFonts w:ascii="Verdana" w:eastAsia="Times New Roman" w:hAnsi="Verdana" w:cs="Arial"/>
          <w:sz w:val="20"/>
          <w:szCs w:val="24"/>
          <w:lang w:eastAsia="nl-NL"/>
        </w:rPr>
        <w:t>opbouw binnen de betreffende categorie uitwisselbare functies. Het personeel van de categorie uitwisselbare functies wordt ingedeeld in vijf leeftijdsgroepen, te weten:</w:t>
      </w:r>
    </w:p>
    <w:p w14:paraId="0F021276" w14:textId="77777777" w:rsidR="005A7D5B" w:rsidRPr="00153EBF" w:rsidRDefault="005A7D5B" w:rsidP="005A7D5B">
      <w:pPr>
        <w:numPr>
          <w:ilvl w:val="0"/>
          <w:numId w:val="1"/>
        </w:numPr>
        <w:rPr>
          <w:rFonts w:ascii="Verdana" w:eastAsia="Times New Roman" w:hAnsi="Verdana" w:cs="Arial"/>
          <w:sz w:val="20"/>
          <w:szCs w:val="24"/>
          <w:lang w:eastAsia="nl-NL"/>
        </w:rPr>
      </w:pPr>
      <w:r w:rsidRPr="00153EBF">
        <w:rPr>
          <w:rFonts w:ascii="Verdana" w:eastAsia="Times New Roman" w:hAnsi="Verdana" w:cs="Arial"/>
          <w:sz w:val="20"/>
          <w:szCs w:val="24"/>
          <w:lang w:eastAsia="nl-NL"/>
        </w:rPr>
        <w:t>Van 15 tot 25 jaar;</w:t>
      </w:r>
    </w:p>
    <w:p w14:paraId="0F021277" w14:textId="77777777" w:rsidR="005A7D5B" w:rsidRPr="00153EBF" w:rsidRDefault="005A7D5B" w:rsidP="005A7D5B">
      <w:pPr>
        <w:numPr>
          <w:ilvl w:val="0"/>
          <w:numId w:val="1"/>
        </w:numPr>
        <w:rPr>
          <w:rFonts w:ascii="Verdana" w:eastAsia="Times New Roman" w:hAnsi="Verdana" w:cs="Arial"/>
          <w:sz w:val="20"/>
          <w:szCs w:val="24"/>
          <w:lang w:eastAsia="nl-NL"/>
        </w:rPr>
      </w:pPr>
      <w:r w:rsidRPr="00153EBF">
        <w:rPr>
          <w:rFonts w:ascii="Verdana" w:eastAsia="Times New Roman" w:hAnsi="Verdana" w:cs="Arial"/>
          <w:sz w:val="20"/>
          <w:szCs w:val="24"/>
          <w:lang w:eastAsia="nl-NL"/>
        </w:rPr>
        <w:t>Van 25 tot 35 jaar;</w:t>
      </w:r>
    </w:p>
    <w:p w14:paraId="0F021278" w14:textId="77777777" w:rsidR="005A7D5B" w:rsidRPr="00153EBF" w:rsidRDefault="005A7D5B" w:rsidP="005A7D5B">
      <w:pPr>
        <w:numPr>
          <w:ilvl w:val="0"/>
          <w:numId w:val="1"/>
        </w:numPr>
        <w:rPr>
          <w:rFonts w:ascii="Verdana" w:eastAsia="Times New Roman" w:hAnsi="Verdana" w:cs="Arial"/>
          <w:sz w:val="20"/>
          <w:szCs w:val="24"/>
          <w:lang w:eastAsia="nl-NL"/>
        </w:rPr>
      </w:pPr>
      <w:r w:rsidRPr="00153EBF">
        <w:rPr>
          <w:rFonts w:ascii="Verdana" w:eastAsia="Times New Roman" w:hAnsi="Verdana" w:cs="Arial"/>
          <w:sz w:val="20"/>
          <w:szCs w:val="24"/>
          <w:lang w:eastAsia="nl-NL"/>
        </w:rPr>
        <w:t>Van 35 tot 45 jaar;</w:t>
      </w:r>
    </w:p>
    <w:p w14:paraId="0F021279" w14:textId="77777777" w:rsidR="005A7D5B" w:rsidRPr="00153EBF" w:rsidRDefault="005A7D5B" w:rsidP="005A7D5B">
      <w:pPr>
        <w:numPr>
          <w:ilvl w:val="0"/>
          <w:numId w:val="1"/>
        </w:numPr>
        <w:rPr>
          <w:rFonts w:ascii="Verdana" w:eastAsia="Times New Roman" w:hAnsi="Verdana" w:cs="Arial"/>
          <w:sz w:val="20"/>
          <w:szCs w:val="24"/>
          <w:lang w:eastAsia="nl-NL"/>
        </w:rPr>
      </w:pPr>
      <w:r w:rsidRPr="00153EBF">
        <w:rPr>
          <w:rFonts w:ascii="Verdana" w:eastAsia="Times New Roman" w:hAnsi="Verdana" w:cs="Arial"/>
          <w:sz w:val="20"/>
          <w:szCs w:val="24"/>
          <w:lang w:eastAsia="nl-NL"/>
        </w:rPr>
        <w:t>Van 45 tot 55 jaar;</w:t>
      </w:r>
    </w:p>
    <w:p w14:paraId="0F02127A" w14:textId="54DC95C9" w:rsidR="005A7D5B" w:rsidRPr="00153EBF" w:rsidRDefault="005A7D5B" w:rsidP="005A7D5B">
      <w:pPr>
        <w:numPr>
          <w:ilvl w:val="0"/>
          <w:numId w:val="1"/>
        </w:num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Van 55 en </w:t>
      </w:r>
      <w:r w:rsidR="00CA41FD">
        <w:rPr>
          <w:rFonts w:ascii="Verdana" w:eastAsia="Times New Roman" w:hAnsi="Verdana" w:cs="Arial"/>
          <w:sz w:val="20"/>
          <w:szCs w:val="24"/>
          <w:lang w:eastAsia="nl-NL"/>
        </w:rPr>
        <w:t>ouder</w:t>
      </w:r>
      <w:r w:rsidR="00CC6A5C" w:rsidRPr="00153EBF">
        <w:rPr>
          <w:rFonts w:ascii="Verdana" w:eastAsia="Times New Roman" w:hAnsi="Verdana" w:cs="Arial"/>
          <w:sz w:val="20"/>
          <w:szCs w:val="24"/>
          <w:lang w:eastAsia="nl-NL"/>
        </w:rPr>
        <w:t>.</w:t>
      </w:r>
      <w:r w:rsidR="00AF7621" w:rsidRPr="00153EBF">
        <w:rPr>
          <w:rFonts w:ascii="Verdana" w:eastAsia="Times New Roman" w:hAnsi="Verdana" w:cs="Arial"/>
          <w:sz w:val="20"/>
          <w:szCs w:val="24"/>
          <w:lang w:eastAsia="nl-NL"/>
        </w:rPr>
        <w:t xml:space="preserve"> </w:t>
      </w:r>
    </w:p>
    <w:p w14:paraId="0F02127B" w14:textId="77777777" w:rsidR="00CC6A5C" w:rsidRPr="00153EBF" w:rsidRDefault="00CC6A5C" w:rsidP="00CC6A5C">
      <w:pPr>
        <w:ind w:left="720"/>
        <w:rPr>
          <w:rFonts w:ascii="Verdana" w:eastAsia="Times New Roman" w:hAnsi="Verdana" w:cs="Arial"/>
          <w:sz w:val="20"/>
          <w:szCs w:val="24"/>
          <w:lang w:eastAsia="nl-NL"/>
        </w:rPr>
      </w:pPr>
    </w:p>
    <w:p w14:paraId="0F02127C" w14:textId="2FD78B7F" w:rsidR="005A7D5B"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De verdeling van de te plaatsen werknemers</w:t>
      </w:r>
      <w:r w:rsidR="00722B3F" w:rsidRPr="00153EBF">
        <w:rPr>
          <w:rFonts w:ascii="Verdana" w:eastAsia="Times New Roman" w:hAnsi="Verdana" w:cs="Arial"/>
          <w:sz w:val="20"/>
          <w:szCs w:val="24"/>
          <w:lang w:eastAsia="nl-NL"/>
        </w:rPr>
        <w:t xml:space="preserve"> </w:t>
      </w:r>
      <w:r w:rsidRPr="00153EBF">
        <w:rPr>
          <w:rFonts w:ascii="Verdana" w:eastAsia="Times New Roman" w:hAnsi="Verdana" w:cs="Arial"/>
          <w:sz w:val="20"/>
          <w:szCs w:val="24"/>
          <w:lang w:eastAsia="nl-NL"/>
        </w:rPr>
        <w:t xml:space="preserve">over de leeftijdsgroepen dient zo plaats te vinden dat de leeftijdsopbouw binnen de categorie uitwisselbare functies voor en na de inkrimping verhoudingsgewijs zoveel mogelijk gelijk is. </w:t>
      </w:r>
      <w:r w:rsidR="00CA41FD">
        <w:rPr>
          <w:rFonts w:ascii="Verdana" w:eastAsia="Times New Roman" w:hAnsi="Verdana" w:cs="Arial"/>
          <w:sz w:val="20"/>
          <w:szCs w:val="24"/>
          <w:lang w:eastAsia="nl-NL"/>
        </w:rPr>
        <w:t>Werknemers die de AOW-gerechtigde leeftijd hebben bereikt worden als eerste boventallig verklaard.</w:t>
      </w:r>
      <w:r w:rsidR="002D4335">
        <w:rPr>
          <w:rFonts w:ascii="Verdana" w:eastAsia="Times New Roman" w:hAnsi="Verdana" w:cs="Arial"/>
          <w:sz w:val="20"/>
          <w:szCs w:val="24"/>
          <w:lang w:eastAsia="nl-NL"/>
        </w:rPr>
        <w:t xml:space="preserve"> </w:t>
      </w:r>
      <w:r w:rsidR="00CA41FD">
        <w:rPr>
          <w:rFonts w:ascii="Verdana" w:eastAsia="Times New Roman" w:hAnsi="Verdana" w:cs="Arial"/>
          <w:sz w:val="20"/>
          <w:szCs w:val="24"/>
          <w:lang w:eastAsia="nl-NL"/>
        </w:rPr>
        <w:t>Vervolgens wordt binnen elke leeftijdsgroep de werknemer met het kortste dienstverband als eerste boventallig verklaard.</w:t>
      </w:r>
      <w:r w:rsidRPr="00153EBF">
        <w:rPr>
          <w:rFonts w:ascii="Verdana" w:eastAsia="Times New Roman" w:hAnsi="Verdana" w:cs="Arial"/>
          <w:sz w:val="20"/>
          <w:szCs w:val="24"/>
          <w:lang w:eastAsia="nl-NL"/>
        </w:rPr>
        <w:t xml:space="preserve"> </w:t>
      </w:r>
    </w:p>
    <w:p w14:paraId="0F02127D" w14:textId="77777777" w:rsidR="00AF7621" w:rsidRPr="00153EBF" w:rsidRDefault="00AF7621" w:rsidP="005A7D5B">
      <w:pPr>
        <w:rPr>
          <w:rFonts w:ascii="Verdana" w:eastAsia="Times New Roman" w:hAnsi="Verdana" w:cs="Arial"/>
          <w:b/>
          <w:sz w:val="20"/>
          <w:szCs w:val="24"/>
          <w:lang w:eastAsia="nl-NL"/>
        </w:rPr>
      </w:pPr>
    </w:p>
    <w:p w14:paraId="0F02127E" w14:textId="3BF7017D" w:rsidR="005A7D5B" w:rsidRPr="00153EBF" w:rsidRDefault="005A7D5B" w:rsidP="005A7D5B">
      <w:pPr>
        <w:rPr>
          <w:rFonts w:ascii="Verdana" w:eastAsia="Times New Roman" w:hAnsi="Verdana" w:cs="Arial"/>
          <w:b/>
          <w:sz w:val="20"/>
          <w:szCs w:val="24"/>
          <w:lang w:eastAsia="nl-NL"/>
        </w:rPr>
      </w:pPr>
      <w:r w:rsidRPr="00153EBF">
        <w:rPr>
          <w:rFonts w:ascii="Verdana" w:eastAsia="Times New Roman" w:hAnsi="Verdana" w:cs="Arial"/>
          <w:b/>
          <w:sz w:val="20"/>
          <w:szCs w:val="24"/>
          <w:lang w:eastAsia="nl-NL"/>
        </w:rPr>
        <w:t>Anciënniteit</w:t>
      </w:r>
    </w:p>
    <w:p w14:paraId="0E00DD93" w14:textId="1836266D" w:rsidR="00CA41FD"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Het principe waarbij </w:t>
      </w:r>
      <w:r w:rsidR="0047660B" w:rsidRPr="00153EBF">
        <w:rPr>
          <w:rFonts w:ascii="Verdana" w:eastAsia="Times New Roman" w:hAnsi="Verdana" w:cs="Arial"/>
          <w:sz w:val="20"/>
          <w:szCs w:val="24"/>
          <w:lang w:eastAsia="nl-NL"/>
        </w:rPr>
        <w:t xml:space="preserve">werknemers </w:t>
      </w:r>
      <w:r w:rsidRPr="00153EBF">
        <w:rPr>
          <w:rFonts w:ascii="Verdana" w:eastAsia="Times New Roman" w:hAnsi="Verdana" w:cs="Arial"/>
          <w:sz w:val="20"/>
          <w:szCs w:val="24"/>
          <w:lang w:eastAsia="nl-NL"/>
        </w:rPr>
        <w:t xml:space="preserve">op grond van het aantal dienstjaren aanspraak </w:t>
      </w:r>
      <w:r w:rsidR="0074188A">
        <w:rPr>
          <w:rFonts w:ascii="Verdana" w:eastAsia="Times New Roman" w:hAnsi="Verdana" w:cs="Arial"/>
          <w:sz w:val="20"/>
          <w:szCs w:val="24"/>
          <w:lang w:eastAsia="nl-NL"/>
        </w:rPr>
        <w:t xml:space="preserve">maken </w:t>
      </w:r>
      <w:r w:rsidR="008875C0">
        <w:rPr>
          <w:rFonts w:ascii="Verdana" w:eastAsia="Times New Roman" w:hAnsi="Verdana" w:cs="Arial"/>
          <w:sz w:val="20"/>
          <w:szCs w:val="24"/>
          <w:lang w:eastAsia="nl-NL"/>
        </w:rPr>
        <w:t>op (her)plaatsing</w:t>
      </w:r>
      <w:r w:rsidRPr="00153EBF">
        <w:rPr>
          <w:rFonts w:ascii="Verdana" w:eastAsia="Times New Roman" w:hAnsi="Verdana" w:cs="Arial"/>
          <w:sz w:val="20"/>
          <w:szCs w:val="24"/>
          <w:lang w:eastAsia="nl-NL"/>
        </w:rPr>
        <w:t>. De werknemer met de meeste dienstjaren, uitgedrukt in hele maanden, wordt als eerste geplaatst en bij gelijke uitkomst van dienstjaren gaat bij plaatsing de oudere werknemer voor op de jongere werknemer.</w:t>
      </w:r>
      <w:r w:rsidR="002D4335">
        <w:rPr>
          <w:rFonts w:ascii="Verdana" w:eastAsia="Times New Roman" w:hAnsi="Verdana" w:cs="Arial"/>
          <w:sz w:val="20"/>
          <w:szCs w:val="24"/>
          <w:lang w:eastAsia="nl-NL"/>
        </w:rPr>
        <w:t xml:space="preserve"> </w:t>
      </w:r>
      <w:r w:rsidR="00CA41FD">
        <w:rPr>
          <w:rFonts w:ascii="Verdana" w:eastAsia="Times New Roman" w:hAnsi="Verdana" w:cs="Arial"/>
          <w:sz w:val="20"/>
          <w:szCs w:val="24"/>
          <w:lang w:eastAsia="nl-NL"/>
        </w:rPr>
        <w:t>Werknemers die de AOW-gerechtigde leeftijd hebben bereikt, worden pas geplaatst als er geen andere boventallige werknemers kunnen worden geplaatst.</w:t>
      </w:r>
    </w:p>
    <w:p w14:paraId="0F021280" w14:textId="77777777" w:rsidR="005A7D5B" w:rsidRPr="00153EBF" w:rsidRDefault="005A7D5B" w:rsidP="005A7D5B">
      <w:pPr>
        <w:rPr>
          <w:rFonts w:ascii="Verdana" w:eastAsia="Times New Roman" w:hAnsi="Verdana" w:cs="Arial"/>
          <w:sz w:val="20"/>
          <w:szCs w:val="24"/>
          <w:lang w:eastAsia="nl-NL"/>
        </w:rPr>
      </w:pPr>
    </w:p>
    <w:p w14:paraId="0F021281" w14:textId="77777777" w:rsidR="005A7D5B" w:rsidRPr="00153EBF" w:rsidRDefault="005A7D5B" w:rsidP="005A7D5B">
      <w:pPr>
        <w:autoSpaceDE w:val="0"/>
        <w:autoSpaceDN w:val="0"/>
        <w:adjustRightInd w:val="0"/>
        <w:jc w:val="both"/>
        <w:rPr>
          <w:rFonts w:ascii="Verdana" w:eastAsia="Times New Roman" w:hAnsi="Verdana" w:cs="Arial"/>
          <w:b/>
          <w:sz w:val="20"/>
          <w:szCs w:val="20"/>
        </w:rPr>
      </w:pPr>
      <w:r w:rsidRPr="00153EBF">
        <w:rPr>
          <w:rFonts w:ascii="Verdana" w:eastAsia="Times New Roman" w:hAnsi="Verdana" w:cs="Arial"/>
          <w:b/>
          <w:sz w:val="20"/>
          <w:szCs w:val="20"/>
        </w:rPr>
        <w:t xml:space="preserve">Bedrijfsvestiging </w:t>
      </w:r>
    </w:p>
    <w:p w14:paraId="0F021282" w14:textId="20A6A2EB" w:rsidR="005A7D5B" w:rsidRDefault="005A7D5B" w:rsidP="005A7D5B">
      <w:pPr>
        <w:autoSpaceDE w:val="0"/>
        <w:autoSpaceDN w:val="0"/>
        <w:adjustRightInd w:val="0"/>
        <w:rPr>
          <w:rFonts w:ascii="Verdana" w:eastAsia="Times New Roman" w:hAnsi="Verdana" w:cs="Arial"/>
          <w:iCs/>
          <w:sz w:val="20"/>
          <w:szCs w:val="20"/>
        </w:rPr>
      </w:pPr>
      <w:r w:rsidRPr="00153EBF">
        <w:rPr>
          <w:rFonts w:ascii="Verdana" w:eastAsia="Times New Roman" w:hAnsi="Verdana" w:cs="Arial"/>
          <w:sz w:val="20"/>
          <w:szCs w:val="20"/>
        </w:rPr>
        <w:t xml:space="preserve">De locatie of vestiging die wordt aangemerkt als een zelfstandige bedrijfsvestiging, conform </w:t>
      </w:r>
      <w:r w:rsidRPr="00153EBF">
        <w:rPr>
          <w:rFonts w:ascii="Verdana" w:eastAsia="Times New Roman" w:hAnsi="Verdana" w:cs="Arial"/>
          <w:sz w:val="20"/>
          <w:szCs w:val="20"/>
          <w:lang w:eastAsia="nl-NL"/>
        </w:rPr>
        <w:t>de</w:t>
      </w:r>
      <w:r w:rsidR="00AF7621" w:rsidRPr="00153EBF">
        <w:rPr>
          <w:rFonts w:ascii="Verdana" w:eastAsia="Times New Roman" w:hAnsi="Verdana" w:cs="Arial"/>
          <w:iCs/>
          <w:sz w:val="20"/>
          <w:szCs w:val="20"/>
        </w:rPr>
        <w:t xml:space="preserve"> </w:t>
      </w:r>
      <w:r w:rsidR="002305AC" w:rsidRPr="00153EBF">
        <w:rPr>
          <w:rFonts w:ascii="Verdana" w:eastAsia="Times New Roman" w:hAnsi="Verdana" w:cs="Arial"/>
          <w:iCs/>
          <w:sz w:val="20"/>
          <w:szCs w:val="20"/>
        </w:rPr>
        <w:t>Ontslagregeling</w:t>
      </w:r>
      <w:r w:rsidRPr="00153EBF">
        <w:rPr>
          <w:rFonts w:ascii="Verdana" w:eastAsia="Times New Roman" w:hAnsi="Verdana" w:cs="Arial"/>
          <w:iCs/>
          <w:sz w:val="20"/>
          <w:szCs w:val="20"/>
        </w:rPr>
        <w:t xml:space="preserve">. De betreffende locatie of vestiging fungeert als een in de maatschappij als zelfstandige eenheid optredend organisatorisch verband, met een zelfstandig aanbod van diensten, eigen financieringen, een locatiedirecteur, eigen budgetverantwoordelijkheid, eigen personeelsbeleid, etc. etc. </w:t>
      </w:r>
    </w:p>
    <w:p w14:paraId="33C4CC57" w14:textId="1FDFFD93" w:rsidR="00CA36B3" w:rsidRDefault="00CA36B3" w:rsidP="005A7D5B">
      <w:pPr>
        <w:autoSpaceDE w:val="0"/>
        <w:autoSpaceDN w:val="0"/>
        <w:adjustRightInd w:val="0"/>
        <w:rPr>
          <w:rFonts w:ascii="Verdana" w:eastAsia="Times New Roman" w:hAnsi="Verdana" w:cs="Arial"/>
          <w:iCs/>
          <w:sz w:val="20"/>
          <w:szCs w:val="20"/>
        </w:rPr>
      </w:pPr>
    </w:p>
    <w:p w14:paraId="6F0FAD51" w14:textId="18BBA281" w:rsidR="00CA36B3" w:rsidRPr="00FC6591" w:rsidRDefault="00CA36B3" w:rsidP="005A7D5B">
      <w:pPr>
        <w:autoSpaceDE w:val="0"/>
        <w:autoSpaceDN w:val="0"/>
        <w:adjustRightInd w:val="0"/>
        <w:rPr>
          <w:rFonts w:ascii="Verdana" w:eastAsia="Times New Roman" w:hAnsi="Verdana" w:cs="Arial"/>
          <w:b/>
          <w:iCs/>
          <w:sz w:val="20"/>
          <w:szCs w:val="20"/>
        </w:rPr>
      </w:pPr>
      <w:r w:rsidRPr="00FC6591">
        <w:rPr>
          <w:rFonts w:ascii="Verdana" w:eastAsia="Times New Roman" w:hAnsi="Verdana" w:cs="Arial"/>
          <w:b/>
          <w:iCs/>
          <w:sz w:val="20"/>
          <w:szCs w:val="20"/>
        </w:rPr>
        <w:t>Boventallige</w:t>
      </w:r>
    </w:p>
    <w:p w14:paraId="7155E6AF" w14:textId="5E03EF43" w:rsidR="00CA36B3" w:rsidRPr="00153EBF" w:rsidRDefault="00CA36B3" w:rsidP="005A7D5B">
      <w:pPr>
        <w:autoSpaceDE w:val="0"/>
        <w:autoSpaceDN w:val="0"/>
        <w:adjustRightInd w:val="0"/>
        <w:rPr>
          <w:rFonts w:ascii="Verdana" w:eastAsia="Times New Roman" w:hAnsi="Verdana" w:cs="Arial"/>
          <w:iCs/>
          <w:sz w:val="20"/>
          <w:szCs w:val="20"/>
        </w:rPr>
      </w:pPr>
      <w:r>
        <w:rPr>
          <w:rFonts w:ascii="Verdana" w:eastAsia="Times New Roman" w:hAnsi="Verdana" w:cs="Arial"/>
          <w:iCs/>
          <w:sz w:val="20"/>
          <w:szCs w:val="20"/>
        </w:rPr>
        <w:t>De boventallige is de werknemer die conform het besluit</w:t>
      </w:r>
      <w:r w:rsidR="00283EFC">
        <w:rPr>
          <w:rFonts w:ascii="Verdana" w:eastAsia="Times New Roman" w:hAnsi="Verdana" w:cs="Arial"/>
          <w:iCs/>
          <w:sz w:val="20"/>
          <w:szCs w:val="20"/>
        </w:rPr>
        <w:t xml:space="preserve"> tot organisatiewijziging</w:t>
      </w:r>
      <w:r>
        <w:rPr>
          <w:rFonts w:ascii="Verdana" w:eastAsia="Times New Roman" w:hAnsi="Verdana" w:cs="Arial"/>
          <w:iCs/>
          <w:sz w:val="20"/>
          <w:szCs w:val="20"/>
        </w:rPr>
        <w:t xml:space="preserve"> als bedoeld in artikel 5.1.</w:t>
      </w:r>
      <w:r w:rsidR="00423617">
        <w:rPr>
          <w:rFonts w:ascii="Verdana" w:eastAsia="Times New Roman" w:hAnsi="Verdana" w:cs="Arial"/>
          <w:iCs/>
          <w:sz w:val="20"/>
          <w:szCs w:val="20"/>
        </w:rPr>
        <w:t xml:space="preserve"> </w:t>
      </w:r>
      <w:proofErr w:type="gramStart"/>
      <w:r>
        <w:rPr>
          <w:rFonts w:ascii="Verdana" w:eastAsia="Times New Roman" w:hAnsi="Verdana" w:cs="Arial"/>
          <w:iCs/>
          <w:sz w:val="20"/>
          <w:szCs w:val="20"/>
        </w:rPr>
        <w:t>boventallig</w:t>
      </w:r>
      <w:proofErr w:type="gramEnd"/>
      <w:r>
        <w:rPr>
          <w:rFonts w:ascii="Verdana" w:eastAsia="Times New Roman" w:hAnsi="Verdana" w:cs="Arial"/>
          <w:iCs/>
          <w:sz w:val="20"/>
          <w:szCs w:val="20"/>
        </w:rPr>
        <w:t xml:space="preserve"> is geworden.</w:t>
      </w:r>
    </w:p>
    <w:p w14:paraId="0F021283" w14:textId="77777777" w:rsidR="005A7D5B" w:rsidRPr="00153EBF" w:rsidRDefault="005A7D5B" w:rsidP="005A7D5B">
      <w:pPr>
        <w:autoSpaceDE w:val="0"/>
        <w:autoSpaceDN w:val="0"/>
        <w:adjustRightInd w:val="0"/>
        <w:rPr>
          <w:rFonts w:ascii="Verdana" w:eastAsia="Times New Roman" w:hAnsi="Verdana" w:cs="Arial"/>
          <w:iCs/>
          <w:sz w:val="20"/>
          <w:szCs w:val="20"/>
        </w:rPr>
      </w:pPr>
    </w:p>
    <w:p w14:paraId="0F021286" w14:textId="58B6003C" w:rsidR="005A7D5B" w:rsidRPr="00A259C5" w:rsidRDefault="00CA36B3" w:rsidP="005A7D5B">
      <w:pPr>
        <w:rPr>
          <w:rFonts w:ascii="Verdana" w:eastAsia="Times New Roman" w:hAnsi="Verdana" w:cs="Arial"/>
          <w:b/>
          <w:sz w:val="20"/>
          <w:szCs w:val="24"/>
          <w:lang w:eastAsia="nl-NL"/>
        </w:rPr>
      </w:pPr>
      <w:r>
        <w:rPr>
          <w:rFonts w:ascii="Verdana" w:eastAsia="Times New Roman" w:hAnsi="Verdana" w:cs="Arial"/>
          <w:b/>
          <w:sz w:val="20"/>
          <w:szCs w:val="24"/>
          <w:lang w:eastAsia="nl-NL"/>
        </w:rPr>
        <w:t>Herplaatsings</w:t>
      </w:r>
      <w:r w:rsidR="00F3155F" w:rsidRPr="00A259C5">
        <w:rPr>
          <w:rFonts w:ascii="Verdana" w:eastAsia="Times New Roman" w:hAnsi="Verdana" w:cs="Arial"/>
          <w:b/>
          <w:sz w:val="20"/>
          <w:szCs w:val="24"/>
          <w:lang w:eastAsia="nl-NL"/>
        </w:rPr>
        <w:t xml:space="preserve">verklaring </w:t>
      </w:r>
    </w:p>
    <w:p w14:paraId="174C5982" w14:textId="1C163379" w:rsidR="00473684" w:rsidRPr="00A259C5" w:rsidRDefault="00C35603" w:rsidP="009C3173">
      <w:pPr>
        <w:rPr>
          <w:rFonts w:ascii="Verdana" w:eastAsia="Times New Roman" w:hAnsi="Verdana" w:cs="Arial"/>
          <w:sz w:val="20"/>
          <w:szCs w:val="24"/>
          <w:lang w:eastAsia="nl-NL"/>
        </w:rPr>
      </w:pPr>
      <w:r w:rsidRPr="00A259C5">
        <w:rPr>
          <w:rFonts w:ascii="Verdana" w:eastAsia="Times New Roman" w:hAnsi="Verdana" w:cs="Arial"/>
          <w:sz w:val="20"/>
          <w:szCs w:val="24"/>
          <w:lang w:eastAsia="nl-NL"/>
        </w:rPr>
        <w:t>D</w:t>
      </w:r>
      <w:r w:rsidR="009C3173" w:rsidRPr="00A259C5">
        <w:rPr>
          <w:rFonts w:ascii="Verdana" w:eastAsia="Times New Roman" w:hAnsi="Verdana" w:cs="Arial"/>
          <w:sz w:val="20"/>
          <w:szCs w:val="24"/>
          <w:lang w:eastAsia="nl-NL"/>
        </w:rPr>
        <w:t xml:space="preserve">e brief van de werkgever waarbij </w:t>
      </w:r>
      <w:r w:rsidRPr="00A259C5">
        <w:rPr>
          <w:rFonts w:ascii="Verdana" w:eastAsia="Times New Roman" w:hAnsi="Verdana" w:cs="Arial"/>
          <w:sz w:val="20"/>
          <w:szCs w:val="24"/>
          <w:lang w:eastAsia="nl-NL"/>
        </w:rPr>
        <w:t xml:space="preserve">de </w:t>
      </w:r>
      <w:proofErr w:type="spellStart"/>
      <w:r w:rsidRPr="00A259C5">
        <w:rPr>
          <w:rFonts w:ascii="Verdana" w:eastAsia="Times New Roman" w:hAnsi="Verdana" w:cs="Arial"/>
          <w:sz w:val="20"/>
          <w:szCs w:val="24"/>
          <w:lang w:eastAsia="nl-NL"/>
        </w:rPr>
        <w:t>herplaatsingskandidaat</w:t>
      </w:r>
      <w:proofErr w:type="spellEnd"/>
      <w:r w:rsidRPr="00A259C5">
        <w:rPr>
          <w:rFonts w:ascii="Verdana" w:eastAsia="Times New Roman" w:hAnsi="Verdana" w:cs="Arial"/>
          <w:sz w:val="20"/>
          <w:szCs w:val="24"/>
          <w:lang w:eastAsia="nl-NL"/>
        </w:rPr>
        <w:t xml:space="preserve"> die na </w:t>
      </w:r>
      <w:r w:rsidR="008875C0">
        <w:rPr>
          <w:rFonts w:ascii="Verdana" w:eastAsia="Times New Roman" w:hAnsi="Verdana" w:cs="Arial"/>
          <w:sz w:val="20"/>
          <w:szCs w:val="24"/>
          <w:lang w:eastAsia="nl-NL"/>
        </w:rPr>
        <w:t xml:space="preserve">afspiegeling en na </w:t>
      </w:r>
      <w:r w:rsidRPr="00A259C5">
        <w:rPr>
          <w:rFonts w:ascii="Verdana" w:eastAsia="Times New Roman" w:hAnsi="Verdana" w:cs="Arial"/>
          <w:sz w:val="20"/>
          <w:szCs w:val="24"/>
          <w:lang w:eastAsia="nl-NL"/>
        </w:rPr>
        <w:t xml:space="preserve">afronding van de </w:t>
      </w:r>
      <w:r w:rsidR="00794023" w:rsidRPr="00A259C5">
        <w:rPr>
          <w:rFonts w:ascii="Verdana" w:eastAsia="Times New Roman" w:hAnsi="Verdana" w:cs="Arial"/>
          <w:sz w:val="20"/>
          <w:szCs w:val="24"/>
          <w:lang w:eastAsia="nl-NL"/>
        </w:rPr>
        <w:t>belangstellingsregistratie</w:t>
      </w:r>
      <w:r w:rsidR="009C3173" w:rsidRPr="00A259C5">
        <w:rPr>
          <w:rFonts w:ascii="Verdana" w:eastAsia="Times New Roman" w:hAnsi="Verdana" w:cs="Arial"/>
          <w:sz w:val="20"/>
          <w:szCs w:val="24"/>
          <w:lang w:eastAsia="nl-NL"/>
        </w:rPr>
        <w:t xml:space="preserve"> niet </w:t>
      </w:r>
      <w:r w:rsidRPr="00A259C5">
        <w:rPr>
          <w:rFonts w:ascii="Verdana" w:eastAsia="Times New Roman" w:hAnsi="Verdana" w:cs="Arial"/>
          <w:sz w:val="20"/>
          <w:szCs w:val="24"/>
          <w:lang w:eastAsia="nl-NL"/>
        </w:rPr>
        <w:t xml:space="preserve">geplaatst kan worden in een passende functie, boventallig wordt verklaard en als </w:t>
      </w:r>
      <w:proofErr w:type="spellStart"/>
      <w:r w:rsidR="00821F44">
        <w:rPr>
          <w:rFonts w:ascii="Verdana" w:eastAsia="Times New Roman" w:hAnsi="Verdana" w:cs="Arial"/>
          <w:sz w:val="20"/>
          <w:szCs w:val="24"/>
          <w:lang w:eastAsia="nl-NL"/>
        </w:rPr>
        <w:t>herplaatsingskandidaat</w:t>
      </w:r>
      <w:proofErr w:type="spellEnd"/>
      <w:r w:rsidRPr="00A259C5">
        <w:rPr>
          <w:rFonts w:ascii="Verdana" w:eastAsia="Times New Roman" w:hAnsi="Verdana" w:cs="Arial"/>
          <w:sz w:val="20"/>
          <w:szCs w:val="24"/>
          <w:lang w:eastAsia="nl-NL"/>
        </w:rPr>
        <w:t xml:space="preserve"> wordt aangemerkt.</w:t>
      </w:r>
      <w:r w:rsidR="00AA199A" w:rsidRPr="00A259C5">
        <w:rPr>
          <w:rFonts w:ascii="Verdana" w:eastAsia="Times New Roman" w:hAnsi="Verdana" w:cs="Arial"/>
          <w:sz w:val="20"/>
          <w:szCs w:val="24"/>
          <w:lang w:eastAsia="nl-NL"/>
        </w:rPr>
        <w:t xml:space="preserve"> </w:t>
      </w:r>
      <w:r w:rsidR="002D4335">
        <w:rPr>
          <w:rFonts w:ascii="Verdana" w:eastAsia="Times New Roman" w:hAnsi="Verdana" w:cs="Arial"/>
          <w:sz w:val="20"/>
          <w:szCs w:val="24"/>
          <w:lang w:eastAsia="nl-NL"/>
        </w:rPr>
        <w:t xml:space="preserve"> </w:t>
      </w:r>
      <w:r w:rsidR="00473684" w:rsidRPr="00A259C5">
        <w:rPr>
          <w:rFonts w:ascii="Verdana" w:eastAsia="Times New Roman" w:hAnsi="Verdana" w:cs="Arial"/>
          <w:sz w:val="20"/>
          <w:szCs w:val="24"/>
          <w:lang w:eastAsia="nl-NL"/>
        </w:rPr>
        <w:t xml:space="preserve">De </w:t>
      </w:r>
      <w:r w:rsidR="008875C0">
        <w:rPr>
          <w:rFonts w:ascii="Verdana" w:eastAsia="Times New Roman" w:hAnsi="Verdana" w:cs="Arial"/>
          <w:sz w:val="20"/>
          <w:szCs w:val="24"/>
          <w:lang w:eastAsia="nl-NL"/>
        </w:rPr>
        <w:t xml:space="preserve">datum van </w:t>
      </w:r>
      <w:r w:rsidR="00473684" w:rsidRPr="00A259C5">
        <w:rPr>
          <w:rFonts w:ascii="Verdana" w:eastAsia="Times New Roman" w:hAnsi="Verdana" w:cs="Arial"/>
          <w:sz w:val="20"/>
          <w:szCs w:val="24"/>
          <w:lang w:eastAsia="nl-NL"/>
        </w:rPr>
        <w:t xml:space="preserve">boventalligheid </w:t>
      </w:r>
      <w:r w:rsidR="008875C0">
        <w:rPr>
          <w:rFonts w:ascii="Verdana" w:eastAsia="Times New Roman" w:hAnsi="Verdana" w:cs="Arial"/>
          <w:sz w:val="20"/>
          <w:szCs w:val="24"/>
          <w:lang w:eastAsia="nl-NL"/>
        </w:rPr>
        <w:t xml:space="preserve">is </w:t>
      </w:r>
      <w:r w:rsidR="00473684" w:rsidRPr="00A259C5">
        <w:rPr>
          <w:rFonts w:ascii="Verdana" w:eastAsia="Times New Roman" w:hAnsi="Verdana" w:cs="Arial"/>
          <w:sz w:val="20"/>
          <w:szCs w:val="24"/>
          <w:lang w:eastAsia="nl-NL"/>
        </w:rPr>
        <w:t>niet eerder dan</w:t>
      </w:r>
      <w:r w:rsidR="00967AE6">
        <w:rPr>
          <w:rFonts w:ascii="Verdana" w:eastAsia="Times New Roman" w:hAnsi="Verdana" w:cs="Arial"/>
          <w:sz w:val="20"/>
          <w:szCs w:val="24"/>
          <w:lang w:eastAsia="nl-NL"/>
        </w:rPr>
        <w:t xml:space="preserve"> 14 </w:t>
      </w:r>
      <w:r w:rsidR="00473684" w:rsidRPr="00A259C5">
        <w:rPr>
          <w:rFonts w:ascii="Verdana" w:eastAsia="Times New Roman" w:hAnsi="Verdana" w:cs="Arial"/>
          <w:sz w:val="20"/>
          <w:szCs w:val="24"/>
          <w:lang w:eastAsia="nl-NL"/>
        </w:rPr>
        <w:t xml:space="preserve">dagen na de dagtekening van onderhavige brief. </w:t>
      </w:r>
    </w:p>
    <w:p w14:paraId="686B22D8" w14:textId="77777777" w:rsidR="00473684" w:rsidRPr="00A259C5" w:rsidRDefault="00473684" w:rsidP="009C3173">
      <w:pPr>
        <w:rPr>
          <w:rFonts w:ascii="Verdana" w:eastAsia="Times New Roman" w:hAnsi="Verdana" w:cs="Arial"/>
          <w:sz w:val="20"/>
          <w:szCs w:val="24"/>
          <w:lang w:eastAsia="nl-NL"/>
        </w:rPr>
      </w:pPr>
    </w:p>
    <w:p w14:paraId="0F021288" w14:textId="36AD6553" w:rsidR="009C3173" w:rsidRPr="00153EBF" w:rsidRDefault="009C3173" w:rsidP="009C3173">
      <w:pPr>
        <w:rPr>
          <w:rFonts w:ascii="Verdana" w:eastAsia="Times New Roman" w:hAnsi="Verdana" w:cs="Arial"/>
          <w:sz w:val="20"/>
          <w:szCs w:val="24"/>
          <w:lang w:eastAsia="nl-NL"/>
        </w:rPr>
      </w:pPr>
      <w:r w:rsidRPr="00A259C5">
        <w:rPr>
          <w:rFonts w:ascii="Verdana" w:eastAsia="Times New Roman" w:hAnsi="Verdana" w:cs="Arial"/>
          <w:sz w:val="20"/>
          <w:szCs w:val="24"/>
          <w:lang w:eastAsia="nl-NL"/>
        </w:rPr>
        <w:t xml:space="preserve">In deze brief staat tevens de datum en tijdstip vermeld waarop de </w:t>
      </w:r>
      <w:proofErr w:type="spellStart"/>
      <w:r w:rsidR="00821F44">
        <w:rPr>
          <w:rFonts w:ascii="Verdana" w:eastAsia="Times New Roman" w:hAnsi="Verdana" w:cs="Arial"/>
          <w:sz w:val="20"/>
          <w:szCs w:val="24"/>
          <w:lang w:eastAsia="nl-NL"/>
        </w:rPr>
        <w:t>herplaatsingskandidaat</w:t>
      </w:r>
      <w:proofErr w:type="spellEnd"/>
      <w:r w:rsidRPr="00A259C5">
        <w:rPr>
          <w:rFonts w:ascii="Verdana" w:eastAsia="Times New Roman" w:hAnsi="Verdana" w:cs="Arial"/>
          <w:sz w:val="20"/>
          <w:szCs w:val="24"/>
          <w:lang w:eastAsia="nl-NL"/>
        </w:rPr>
        <w:t xml:space="preserve"> de eerste afspraak heeft met het mobiliteitsbureau. Deze afspraak dient plaats te vinden binnen een week na datum waarop de werknemer boventallig is geworden.</w:t>
      </w:r>
    </w:p>
    <w:p w14:paraId="0F02128A" w14:textId="07F61D11" w:rsidR="009C3173" w:rsidRDefault="009C3173" w:rsidP="009C3173">
      <w:pPr>
        <w:rPr>
          <w:rFonts w:ascii="Verdana" w:hAnsi="Verdana" w:cs="Arial"/>
          <w:sz w:val="20"/>
          <w:szCs w:val="20"/>
        </w:rPr>
      </w:pPr>
    </w:p>
    <w:p w14:paraId="07C5CE80" w14:textId="57FEBB00" w:rsidR="00423617" w:rsidRDefault="00423617">
      <w:pPr>
        <w:rPr>
          <w:rFonts w:ascii="Verdana" w:hAnsi="Verdana" w:cs="Arial"/>
          <w:sz w:val="20"/>
          <w:szCs w:val="20"/>
        </w:rPr>
      </w:pPr>
      <w:r>
        <w:rPr>
          <w:rFonts w:ascii="Verdana" w:hAnsi="Verdana" w:cs="Arial"/>
          <w:sz w:val="20"/>
          <w:szCs w:val="20"/>
        </w:rPr>
        <w:br w:type="page"/>
      </w:r>
    </w:p>
    <w:p w14:paraId="0F02128B" w14:textId="1DA2605E" w:rsidR="005A7D5B" w:rsidRPr="00153EBF" w:rsidRDefault="00167A43" w:rsidP="005A7D5B">
      <w:pPr>
        <w:rPr>
          <w:rFonts w:ascii="Verdana" w:eastAsia="Times New Roman" w:hAnsi="Verdana" w:cs="Arial"/>
          <w:b/>
          <w:sz w:val="20"/>
          <w:szCs w:val="24"/>
          <w:lang w:eastAsia="nl-NL"/>
        </w:rPr>
      </w:pPr>
      <w:r>
        <w:rPr>
          <w:rFonts w:ascii="Verdana" w:eastAsia="Times New Roman" w:hAnsi="Verdana" w:cs="Arial"/>
          <w:b/>
          <w:sz w:val="20"/>
          <w:szCs w:val="24"/>
          <w:lang w:eastAsia="nl-NL"/>
        </w:rPr>
        <w:lastRenderedPageBreak/>
        <w:t>C</w:t>
      </w:r>
      <w:r w:rsidR="00BE75AC">
        <w:rPr>
          <w:rFonts w:ascii="Verdana" w:eastAsia="Times New Roman" w:hAnsi="Verdana" w:cs="Arial"/>
          <w:b/>
          <w:sz w:val="20"/>
          <w:szCs w:val="24"/>
          <w:lang w:eastAsia="nl-NL"/>
        </w:rPr>
        <w:t>ao</w:t>
      </w:r>
    </w:p>
    <w:p w14:paraId="56914A83" w14:textId="3F82F488" w:rsidR="004175EC" w:rsidRDefault="005A7D5B" w:rsidP="005A7D5B">
      <w:pPr>
        <w:rPr>
          <w:rFonts w:ascii="Verdana" w:eastAsia="Times New Roman" w:hAnsi="Verdana" w:cs="Arial"/>
          <w:b/>
          <w:sz w:val="20"/>
          <w:szCs w:val="24"/>
          <w:lang w:eastAsia="nl-NL"/>
        </w:rPr>
      </w:pPr>
      <w:r w:rsidRPr="00153EBF">
        <w:rPr>
          <w:rFonts w:ascii="Verdana" w:eastAsia="Times New Roman" w:hAnsi="Verdana" w:cs="Arial"/>
          <w:sz w:val="20"/>
          <w:szCs w:val="24"/>
          <w:lang w:eastAsia="nl-NL"/>
        </w:rPr>
        <w:t xml:space="preserve">De collectieve arbeidsovereenkomst voor de werknemers in de </w:t>
      </w:r>
      <w:proofErr w:type="gramStart"/>
      <w:r w:rsidR="00436261">
        <w:rPr>
          <w:rFonts w:ascii="Verdana" w:eastAsia="Times New Roman" w:hAnsi="Verdana" w:cs="Arial"/>
          <w:sz w:val="20"/>
          <w:szCs w:val="24"/>
          <w:lang w:eastAsia="nl-NL"/>
        </w:rPr>
        <w:t>VVT sector</w:t>
      </w:r>
      <w:proofErr w:type="gramEnd"/>
    </w:p>
    <w:p w14:paraId="1EE46B5E" w14:textId="77777777" w:rsidR="004175EC" w:rsidRDefault="004175EC" w:rsidP="005A7D5B">
      <w:pPr>
        <w:rPr>
          <w:rFonts w:ascii="Verdana" w:eastAsia="Times New Roman" w:hAnsi="Verdana" w:cs="Arial"/>
          <w:b/>
          <w:sz w:val="20"/>
          <w:szCs w:val="24"/>
          <w:lang w:eastAsia="nl-NL"/>
        </w:rPr>
      </w:pPr>
    </w:p>
    <w:p w14:paraId="0F02128E" w14:textId="77777777" w:rsidR="005A7D5B" w:rsidRPr="00153EBF" w:rsidRDefault="005A7D5B" w:rsidP="005A7D5B">
      <w:pPr>
        <w:rPr>
          <w:rFonts w:ascii="Verdana" w:eastAsia="Times New Roman" w:hAnsi="Verdana" w:cs="Arial"/>
          <w:b/>
          <w:sz w:val="20"/>
          <w:szCs w:val="24"/>
          <w:lang w:eastAsia="nl-NL"/>
        </w:rPr>
      </w:pPr>
      <w:r w:rsidRPr="00153EBF">
        <w:rPr>
          <w:rFonts w:ascii="Verdana" w:eastAsia="Times New Roman" w:hAnsi="Verdana" w:cs="Arial"/>
          <w:b/>
          <w:sz w:val="20"/>
          <w:szCs w:val="24"/>
          <w:lang w:eastAsia="nl-NL"/>
        </w:rPr>
        <w:t>Detachering</w:t>
      </w:r>
    </w:p>
    <w:p w14:paraId="0F02128F" w14:textId="00803CE8" w:rsidR="005A7D5B" w:rsidRPr="002D4335"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De omstandigheid dat een werknemer tijdelijk bij een andere werkgever werkzaamheden verricht. Detachering is alleen mogelijk met instemming van de werknemer. </w:t>
      </w:r>
      <w:r w:rsidR="002D4335">
        <w:rPr>
          <w:rFonts w:ascii="Verdana" w:eastAsia="Times New Roman" w:hAnsi="Verdana" w:cs="Arial"/>
          <w:sz w:val="20"/>
          <w:szCs w:val="24"/>
          <w:lang w:eastAsia="nl-NL"/>
        </w:rPr>
        <w:t xml:space="preserve"> </w:t>
      </w:r>
      <w:r w:rsidRPr="00153EBF">
        <w:rPr>
          <w:rFonts w:ascii="Verdana" w:hAnsi="Verdana" w:cs="Arial"/>
          <w:spacing w:val="-3"/>
          <w:sz w:val="20"/>
          <w:szCs w:val="20"/>
        </w:rPr>
        <w:t xml:space="preserve">De duur van de detachering dient vooraf vast te staan en de detacheringsovereenkomst kan geen afbreuk doen aan de rechten en plichten zoals die zijn vastgelegd in de oorspronkelijke arbeidsovereenkomst. </w:t>
      </w:r>
    </w:p>
    <w:p w14:paraId="0F021290" w14:textId="77777777" w:rsidR="005A7D5B" w:rsidRPr="00153EBF" w:rsidRDefault="005A7D5B" w:rsidP="005A7D5B">
      <w:pPr>
        <w:rPr>
          <w:rFonts w:ascii="Verdana" w:eastAsia="Times New Roman" w:hAnsi="Verdana" w:cs="Arial"/>
          <w:b/>
          <w:sz w:val="20"/>
          <w:szCs w:val="24"/>
          <w:lang w:eastAsia="nl-NL"/>
        </w:rPr>
      </w:pPr>
    </w:p>
    <w:p w14:paraId="0F021291" w14:textId="77777777" w:rsidR="005A7D5B" w:rsidRPr="00153EBF" w:rsidRDefault="005A7D5B" w:rsidP="005A7D5B">
      <w:pPr>
        <w:rPr>
          <w:rFonts w:ascii="Verdana" w:eastAsia="Times New Roman" w:hAnsi="Verdana" w:cs="Arial"/>
          <w:b/>
          <w:sz w:val="20"/>
          <w:szCs w:val="24"/>
          <w:lang w:eastAsia="nl-NL"/>
        </w:rPr>
      </w:pPr>
      <w:r w:rsidRPr="00153EBF">
        <w:rPr>
          <w:rFonts w:ascii="Verdana" w:eastAsia="Times New Roman" w:hAnsi="Verdana" w:cs="Arial"/>
          <w:b/>
          <w:sz w:val="20"/>
          <w:szCs w:val="24"/>
          <w:lang w:eastAsia="nl-NL"/>
        </w:rPr>
        <w:t>Diensttijd</w:t>
      </w:r>
    </w:p>
    <w:p w14:paraId="415D4FDE" w14:textId="06BEE31B" w:rsidR="004175EC"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De tijd die de werknemer op basis van een overeenkomst van opdracht en/of arbeidsovereenkomst voor de werkgever en of de rechtsvoorgangers heeft gewerkt. Indien de diensttijd is onderbroken telt de diensttijd voor de onderbreking mee mits die onderbreking niet meer dan </w:t>
      </w:r>
      <w:r w:rsidR="00735373" w:rsidRPr="00153EBF">
        <w:rPr>
          <w:rFonts w:ascii="Verdana" w:eastAsia="Times New Roman" w:hAnsi="Verdana" w:cs="Arial"/>
          <w:sz w:val="20"/>
          <w:szCs w:val="24"/>
          <w:lang w:eastAsia="nl-NL"/>
        </w:rPr>
        <w:t>zes</w:t>
      </w:r>
      <w:r w:rsidR="000C7564" w:rsidRPr="00153EBF">
        <w:rPr>
          <w:rFonts w:ascii="Verdana" w:eastAsia="Times New Roman" w:hAnsi="Verdana" w:cs="Arial"/>
          <w:sz w:val="20"/>
          <w:szCs w:val="24"/>
          <w:lang w:eastAsia="nl-NL"/>
        </w:rPr>
        <w:t xml:space="preserve"> </w:t>
      </w:r>
      <w:r w:rsidR="004175EC">
        <w:rPr>
          <w:rFonts w:ascii="Verdana" w:eastAsia="Times New Roman" w:hAnsi="Verdana" w:cs="Arial"/>
          <w:sz w:val="20"/>
          <w:szCs w:val="24"/>
          <w:lang w:eastAsia="nl-NL"/>
        </w:rPr>
        <w:t>maanden heeft geduurd.</w:t>
      </w:r>
      <w:r w:rsidR="002D4335">
        <w:rPr>
          <w:rFonts w:ascii="Verdana" w:eastAsia="Times New Roman" w:hAnsi="Verdana" w:cs="Arial"/>
          <w:sz w:val="20"/>
          <w:szCs w:val="24"/>
          <w:lang w:eastAsia="nl-NL"/>
        </w:rPr>
        <w:t xml:space="preserve"> </w:t>
      </w:r>
      <w:r w:rsidR="004175EC">
        <w:rPr>
          <w:rFonts w:ascii="Verdana" w:eastAsia="Times New Roman" w:hAnsi="Verdana" w:cs="Arial"/>
          <w:sz w:val="20"/>
          <w:szCs w:val="24"/>
          <w:lang w:eastAsia="nl-NL"/>
        </w:rPr>
        <w:t>Voor onderbrekingen die voor 2015 plaatsvonden geldt een periode van 3 maanden als maximum.</w:t>
      </w:r>
    </w:p>
    <w:p w14:paraId="0F021294" w14:textId="77777777" w:rsidR="00AF7621" w:rsidRPr="00153EBF" w:rsidRDefault="00AF7621" w:rsidP="005A7D5B">
      <w:pPr>
        <w:rPr>
          <w:rFonts w:ascii="Verdana" w:eastAsia="Times New Roman" w:hAnsi="Verdana" w:cs="Arial"/>
          <w:b/>
          <w:sz w:val="20"/>
          <w:szCs w:val="24"/>
          <w:lang w:eastAsia="nl-NL"/>
        </w:rPr>
      </w:pPr>
    </w:p>
    <w:p w14:paraId="0F021295" w14:textId="66681B91" w:rsidR="005A7D5B" w:rsidRPr="00153EBF" w:rsidRDefault="005A7D5B" w:rsidP="005A7D5B">
      <w:pPr>
        <w:rPr>
          <w:rFonts w:ascii="Verdana" w:eastAsia="Times New Roman" w:hAnsi="Verdana" w:cs="Arial"/>
          <w:b/>
          <w:sz w:val="20"/>
          <w:szCs w:val="24"/>
          <w:lang w:eastAsia="nl-NL"/>
        </w:rPr>
      </w:pPr>
      <w:r w:rsidRPr="00153EBF">
        <w:rPr>
          <w:rFonts w:ascii="Verdana" w:eastAsia="Times New Roman" w:hAnsi="Verdana" w:cs="Arial"/>
          <w:b/>
          <w:sz w:val="20"/>
          <w:szCs w:val="24"/>
          <w:lang w:eastAsia="nl-NL"/>
        </w:rPr>
        <w:t>Formatieplaatsen</w:t>
      </w:r>
      <w:r w:rsidR="00F8410D" w:rsidRPr="00153EBF">
        <w:rPr>
          <w:rFonts w:ascii="Verdana" w:eastAsia="Times New Roman" w:hAnsi="Verdana" w:cs="Arial"/>
          <w:b/>
          <w:sz w:val="20"/>
          <w:szCs w:val="24"/>
          <w:lang w:eastAsia="nl-NL"/>
        </w:rPr>
        <w:t>plan</w:t>
      </w:r>
    </w:p>
    <w:p w14:paraId="58E43B77" w14:textId="38D703C4" w:rsidR="008875C0"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Het formatieplaatsen</w:t>
      </w:r>
      <w:r w:rsidR="00F8410D" w:rsidRPr="00153EBF">
        <w:rPr>
          <w:rFonts w:ascii="Verdana" w:eastAsia="Times New Roman" w:hAnsi="Verdana" w:cs="Arial"/>
          <w:sz w:val="20"/>
          <w:szCs w:val="24"/>
          <w:lang w:eastAsia="nl-NL"/>
        </w:rPr>
        <w:t>plan</w:t>
      </w:r>
      <w:r w:rsidRPr="00153EBF">
        <w:rPr>
          <w:rFonts w:ascii="Verdana" w:eastAsia="Times New Roman" w:hAnsi="Verdana" w:cs="Arial"/>
          <w:sz w:val="20"/>
          <w:szCs w:val="24"/>
          <w:lang w:eastAsia="nl-NL"/>
        </w:rPr>
        <w:t xml:space="preserve"> is een exact overzicht van functies </w:t>
      </w:r>
      <w:r w:rsidR="008875C0">
        <w:rPr>
          <w:rFonts w:ascii="Verdana" w:eastAsia="Times New Roman" w:hAnsi="Verdana" w:cs="Arial"/>
          <w:sz w:val="20"/>
          <w:szCs w:val="24"/>
          <w:lang w:eastAsia="nl-NL"/>
        </w:rPr>
        <w:t xml:space="preserve">met bijbehorend aantal formatieplaatsen </w:t>
      </w:r>
      <w:r w:rsidRPr="00153EBF">
        <w:rPr>
          <w:rFonts w:ascii="Verdana" w:eastAsia="Times New Roman" w:hAnsi="Verdana" w:cs="Arial"/>
          <w:sz w:val="20"/>
          <w:szCs w:val="24"/>
          <w:lang w:eastAsia="nl-NL"/>
        </w:rPr>
        <w:t xml:space="preserve">in fte </w:t>
      </w:r>
      <w:r w:rsidR="008875C0">
        <w:rPr>
          <w:rFonts w:ascii="Verdana" w:eastAsia="Times New Roman" w:hAnsi="Verdana" w:cs="Arial"/>
          <w:sz w:val="20"/>
          <w:szCs w:val="24"/>
          <w:lang w:eastAsia="nl-NL"/>
        </w:rPr>
        <w:t>in</w:t>
      </w:r>
      <w:r w:rsidRPr="00153EBF">
        <w:rPr>
          <w:rFonts w:ascii="Verdana" w:eastAsia="Times New Roman" w:hAnsi="Verdana" w:cs="Arial"/>
          <w:sz w:val="20"/>
          <w:szCs w:val="24"/>
          <w:lang w:eastAsia="nl-NL"/>
        </w:rPr>
        <w:t xml:space="preserve"> de oude </w:t>
      </w:r>
      <w:r w:rsidR="008875C0">
        <w:rPr>
          <w:rFonts w:ascii="Verdana" w:eastAsia="Times New Roman" w:hAnsi="Verdana" w:cs="Arial"/>
          <w:sz w:val="20"/>
          <w:szCs w:val="24"/>
          <w:lang w:eastAsia="nl-NL"/>
        </w:rPr>
        <w:t>en</w:t>
      </w:r>
      <w:r w:rsidRPr="00153EBF">
        <w:rPr>
          <w:rFonts w:ascii="Verdana" w:eastAsia="Times New Roman" w:hAnsi="Verdana" w:cs="Arial"/>
          <w:sz w:val="20"/>
          <w:szCs w:val="24"/>
          <w:lang w:eastAsia="nl-NL"/>
        </w:rPr>
        <w:t xml:space="preserve"> de nieuwe situatie (was/wordt), inclusief </w:t>
      </w:r>
      <w:r w:rsidR="004D33DD">
        <w:rPr>
          <w:rFonts w:ascii="Verdana" w:eastAsia="Times New Roman" w:hAnsi="Verdana" w:cs="Arial"/>
          <w:sz w:val="20"/>
          <w:szCs w:val="24"/>
          <w:lang w:eastAsia="nl-NL"/>
        </w:rPr>
        <w:t>een omschrijving van de functie-inhoud en</w:t>
      </w:r>
      <w:r w:rsidR="006B5D65">
        <w:rPr>
          <w:rFonts w:ascii="Verdana" w:eastAsia="Times New Roman" w:hAnsi="Verdana" w:cs="Arial"/>
          <w:sz w:val="20"/>
          <w:szCs w:val="24"/>
          <w:lang w:eastAsia="nl-NL"/>
        </w:rPr>
        <w:t xml:space="preserve"> </w:t>
      </w:r>
      <w:r w:rsidRPr="00153EBF">
        <w:rPr>
          <w:rFonts w:ascii="Verdana" w:eastAsia="Times New Roman" w:hAnsi="Verdana" w:cs="Arial"/>
          <w:sz w:val="20"/>
          <w:szCs w:val="24"/>
          <w:lang w:eastAsia="nl-NL"/>
        </w:rPr>
        <w:t xml:space="preserve">het bijbehorende salarisniveau </w:t>
      </w:r>
      <w:r w:rsidR="00794023" w:rsidRPr="00153EBF">
        <w:rPr>
          <w:rFonts w:ascii="Verdana" w:eastAsia="Times New Roman" w:hAnsi="Verdana" w:cs="Arial"/>
          <w:sz w:val="20"/>
          <w:szCs w:val="24"/>
          <w:lang w:eastAsia="nl-NL"/>
        </w:rPr>
        <w:t>conform het</w:t>
      </w:r>
      <w:r w:rsidRPr="00153EBF">
        <w:rPr>
          <w:rFonts w:ascii="Verdana" w:eastAsia="Times New Roman" w:hAnsi="Verdana" w:cs="Arial"/>
          <w:sz w:val="20"/>
          <w:szCs w:val="24"/>
          <w:lang w:eastAsia="nl-NL"/>
        </w:rPr>
        <w:t xml:space="preserve"> vigerende functiewaarderingssysteem</w:t>
      </w:r>
      <w:r w:rsidR="008875C0">
        <w:rPr>
          <w:rFonts w:ascii="Verdana" w:eastAsia="Times New Roman" w:hAnsi="Verdana" w:cs="Arial"/>
          <w:sz w:val="20"/>
          <w:szCs w:val="24"/>
          <w:lang w:eastAsia="nl-NL"/>
        </w:rPr>
        <w:t>, onderverdeeld in:</w:t>
      </w:r>
    </w:p>
    <w:p w14:paraId="0F021296" w14:textId="3450A8E8" w:rsidR="005A7D5B" w:rsidRDefault="008875C0" w:rsidP="008875C0">
      <w:pPr>
        <w:pStyle w:val="Lijstalinea"/>
        <w:numPr>
          <w:ilvl w:val="0"/>
          <w:numId w:val="27"/>
        </w:numPr>
        <w:rPr>
          <w:rFonts w:ascii="Verdana" w:eastAsia="Times New Roman" w:hAnsi="Verdana" w:cs="Arial"/>
          <w:sz w:val="20"/>
          <w:szCs w:val="24"/>
          <w:lang w:eastAsia="nl-NL"/>
        </w:rPr>
      </w:pPr>
      <w:r>
        <w:rPr>
          <w:rFonts w:ascii="Verdana" w:eastAsia="Times New Roman" w:hAnsi="Verdana" w:cs="Arial"/>
          <w:sz w:val="20"/>
          <w:szCs w:val="24"/>
          <w:lang w:eastAsia="nl-NL"/>
        </w:rPr>
        <w:t>(</w:t>
      </w:r>
      <w:proofErr w:type="gramStart"/>
      <w:r>
        <w:rPr>
          <w:rFonts w:ascii="Verdana" w:eastAsia="Times New Roman" w:hAnsi="Verdana" w:cs="Arial"/>
          <w:sz w:val="20"/>
          <w:szCs w:val="24"/>
          <w:lang w:eastAsia="nl-NL"/>
        </w:rPr>
        <w:t>nagenoeg</w:t>
      </w:r>
      <w:proofErr w:type="gramEnd"/>
      <w:r>
        <w:rPr>
          <w:rFonts w:ascii="Verdana" w:eastAsia="Times New Roman" w:hAnsi="Verdana" w:cs="Arial"/>
          <w:sz w:val="20"/>
          <w:szCs w:val="24"/>
          <w:lang w:eastAsia="nl-NL"/>
        </w:rPr>
        <w:t>) gelijk gebleven functies;</w:t>
      </w:r>
    </w:p>
    <w:p w14:paraId="2EFA05DF" w14:textId="77AF73CE" w:rsidR="008875C0" w:rsidRDefault="008875C0" w:rsidP="008875C0">
      <w:pPr>
        <w:pStyle w:val="Lijstalinea"/>
        <w:numPr>
          <w:ilvl w:val="0"/>
          <w:numId w:val="27"/>
        </w:numPr>
        <w:rPr>
          <w:rFonts w:ascii="Verdana" w:eastAsia="Times New Roman" w:hAnsi="Verdana" w:cs="Arial"/>
          <w:sz w:val="20"/>
          <w:szCs w:val="24"/>
          <w:lang w:eastAsia="nl-NL"/>
        </w:rPr>
      </w:pPr>
      <w:r>
        <w:rPr>
          <w:rFonts w:ascii="Verdana" w:eastAsia="Times New Roman" w:hAnsi="Verdana" w:cs="Arial"/>
          <w:sz w:val="20"/>
          <w:szCs w:val="24"/>
          <w:lang w:eastAsia="nl-NL"/>
        </w:rPr>
        <w:t>Uitwisselbare functies volgens de definitie van de Ontslagregeling;</w:t>
      </w:r>
    </w:p>
    <w:p w14:paraId="20FAA404" w14:textId="047AAEC6" w:rsidR="008875C0" w:rsidRDefault="008875C0" w:rsidP="008875C0">
      <w:pPr>
        <w:pStyle w:val="Lijstalinea"/>
        <w:numPr>
          <w:ilvl w:val="0"/>
          <w:numId w:val="27"/>
        </w:numPr>
        <w:rPr>
          <w:rFonts w:ascii="Verdana" w:eastAsia="Times New Roman" w:hAnsi="Verdana" w:cs="Arial"/>
          <w:sz w:val="20"/>
          <w:szCs w:val="24"/>
          <w:lang w:eastAsia="nl-NL"/>
        </w:rPr>
      </w:pPr>
      <w:r>
        <w:rPr>
          <w:rFonts w:ascii="Verdana" w:eastAsia="Times New Roman" w:hAnsi="Verdana" w:cs="Arial"/>
          <w:sz w:val="20"/>
          <w:szCs w:val="24"/>
          <w:lang w:eastAsia="nl-NL"/>
        </w:rPr>
        <w:t>Gewijzigde functies; en</w:t>
      </w:r>
    </w:p>
    <w:p w14:paraId="3B8F021C" w14:textId="7017B301" w:rsidR="008875C0" w:rsidRPr="008875C0" w:rsidRDefault="008875C0" w:rsidP="008875C0">
      <w:pPr>
        <w:pStyle w:val="Lijstalinea"/>
        <w:numPr>
          <w:ilvl w:val="0"/>
          <w:numId w:val="27"/>
        </w:numPr>
        <w:rPr>
          <w:rFonts w:ascii="Verdana" w:eastAsia="Times New Roman" w:hAnsi="Verdana" w:cs="Arial"/>
          <w:sz w:val="20"/>
          <w:szCs w:val="24"/>
          <w:lang w:eastAsia="nl-NL"/>
        </w:rPr>
      </w:pPr>
      <w:r>
        <w:rPr>
          <w:rFonts w:ascii="Verdana" w:eastAsia="Times New Roman" w:hAnsi="Verdana" w:cs="Arial"/>
          <w:sz w:val="20"/>
          <w:szCs w:val="24"/>
          <w:lang w:eastAsia="nl-NL"/>
        </w:rPr>
        <w:t>Nieuwe functies.</w:t>
      </w:r>
    </w:p>
    <w:p w14:paraId="0F021297" w14:textId="77777777" w:rsidR="005A7D5B" w:rsidRPr="00153EBF" w:rsidRDefault="005A7D5B" w:rsidP="005A7D5B">
      <w:pPr>
        <w:rPr>
          <w:rFonts w:ascii="Verdana" w:eastAsia="Times New Roman" w:hAnsi="Verdana" w:cs="Arial"/>
          <w:b/>
          <w:sz w:val="20"/>
          <w:szCs w:val="24"/>
          <w:lang w:eastAsia="nl-NL"/>
        </w:rPr>
      </w:pPr>
    </w:p>
    <w:p w14:paraId="0F021298" w14:textId="77777777" w:rsidR="005A7D5B" w:rsidRPr="00153EBF" w:rsidRDefault="005A7D5B" w:rsidP="005A7D5B">
      <w:pPr>
        <w:rPr>
          <w:rFonts w:ascii="Verdana" w:eastAsia="Times New Roman" w:hAnsi="Verdana" w:cs="Arial"/>
          <w:b/>
          <w:sz w:val="20"/>
          <w:szCs w:val="24"/>
          <w:lang w:eastAsia="nl-NL"/>
        </w:rPr>
      </w:pPr>
      <w:r w:rsidRPr="00153EBF">
        <w:rPr>
          <w:rFonts w:ascii="Verdana" w:eastAsia="Times New Roman" w:hAnsi="Verdana" w:cs="Arial"/>
          <w:b/>
          <w:sz w:val="20"/>
          <w:szCs w:val="24"/>
          <w:lang w:eastAsia="nl-NL"/>
        </w:rPr>
        <w:t>Fte (fulltime equivalent)</w:t>
      </w:r>
    </w:p>
    <w:p w14:paraId="0F021299" w14:textId="77777777" w:rsidR="005A7D5B"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De rekeneenheid die wordt gehanteerd om een functie in het aantal arbeidsuren uit te drukken. De grootte van één formatieplaats is gelijk aan een voltijds dienstverband.</w:t>
      </w:r>
    </w:p>
    <w:p w14:paraId="0F02129A" w14:textId="77777777" w:rsidR="005A7D5B" w:rsidRPr="00153EBF" w:rsidRDefault="005A7D5B" w:rsidP="005A7D5B">
      <w:pPr>
        <w:rPr>
          <w:rFonts w:ascii="Verdana" w:eastAsia="Times New Roman" w:hAnsi="Verdana" w:cs="Arial"/>
          <w:sz w:val="20"/>
          <w:szCs w:val="24"/>
          <w:lang w:eastAsia="nl-NL"/>
        </w:rPr>
      </w:pPr>
    </w:p>
    <w:p w14:paraId="0F02129B" w14:textId="77777777" w:rsidR="005A7D5B" w:rsidRPr="00153EBF" w:rsidRDefault="005A7D5B" w:rsidP="005A7D5B">
      <w:pPr>
        <w:rPr>
          <w:rFonts w:ascii="Verdana" w:eastAsia="Times New Roman" w:hAnsi="Verdana" w:cs="Arial"/>
          <w:b/>
          <w:sz w:val="20"/>
          <w:szCs w:val="24"/>
          <w:lang w:eastAsia="nl-NL"/>
        </w:rPr>
      </w:pPr>
      <w:r w:rsidRPr="00153EBF">
        <w:rPr>
          <w:rFonts w:ascii="Verdana" w:eastAsia="Times New Roman" w:hAnsi="Verdana" w:cs="Arial"/>
          <w:b/>
          <w:sz w:val="20"/>
          <w:szCs w:val="24"/>
          <w:lang w:eastAsia="nl-NL"/>
        </w:rPr>
        <w:t>Functie</w:t>
      </w:r>
    </w:p>
    <w:p w14:paraId="0F02129C" w14:textId="1DEBD1FC" w:rsidR="005A7D5B"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Een samenhangend geheel van door een werknemer in opdracht te verrichten taken, verantwoordelijkheden en bevoegdheden, zoals vastgelegd in een vastgestelde functiebeschrijving die voldoet aan de kwaliteitseisen zoals gesteld in de </w:t>
      </w:r>
      <w:r w:rsidR="004175EC">
        <w:rPr>
          <w:rFonts w:ascii="Verdana" w:eastAsia="Times New Roman" w:hAnsi="Verdana" w:cs="Arial"/>
          <w:sz w:val="20"/>
          <w:szCs w:val="24"/>
          <w:lang w:eastAsia="nl-NL"/>
        </w:rPr>
        <w:t xml:space="preserve">van toepassing zijnde </w:t>
      </w:r>
      <w:r w:rsidR="00E525BD">
        <w:rPr>
          <w:rFonts w:ascii="Verdana" w:eastAsia="Times New Roman" w:hAnsi="Verdana" w:cs="Arial"/>
          <w:sz w:val="20"/>
          <w:szCs w:val="24"/>
          <w:lang w:eastAsia="nl-NL"/>
        </w:rPr>
        <w:t>cao</w:t>
      </w:r>
      <w:r w:rsidR="004175EC">
        <w:rPr>
          <w:rFonts w:ascii="Verdana" w:eastAsia="Times New Roman" w:hAnsi="Verdana" w:cs="Arial"/>
          <w:sz w:val="20"/>
          <w:szCs w:val="24"/>
          <w:lang w:eastAsia="nl-NL"/>
        </w:rPr>
        <w:t>.</w:t>
      </w:r>
    </w:p>
    <w:p w14:paraId="37A90A46" w14:textId="77777777" w:rsidR="00A45454" w:rsidRPr="00153EBF" w:rsidRDefault="00A45454" w:rsidP="005A7D5B">
      <w:pPr>
        <w:rPr>
          <w:rFonts w:ascii="Verdana" w:eastAsia="Times New Roman" w:hAnsi="Verdana" w:cs="Arial"/>
          <w:sz w:val="20"/>
          <w:szCs w:val="24"/>
          <w:lang w:eastAsia="nl-NL"/>
        </w:rPr>
      </w:pPr>
    </w:p>
    <w:p w14:paraId="423D1736" w14:textId="77777777" w:rsidR="009B5863" w:rsidRDefault="009B5863" w:rsidP="009B5863">
      <w:pPr>
        <w:rPr>
          <w:rFonts w:ascii="Verdana" w:eastAsia="Times New Roman" w:hAnsi="Verdana" w:cs="Arial"/>
          <w:b/>
          <w:sz w:val="20"/>
          <w:szCs w:val="24"/>
          <w:lang w:eastAsia="nl-NL"/>
        </w:rPr>
      </w:pPr>
      <w:r>
        <w:rPr>
          <w:rFonts w:ascii="Verdana" w:eastAsia="Times New Roman" w:hAnsi="Verdana" w:cs="Arial"/>
          <w:b/>
          <w:sz w:val="20"/>
          <w:szCs w:val="24"/>
          <w:lang w:eastAsia="nl-NL"/>
        </w:rPr>
        <w:t>Gelijkwaardige/ uitwisselbare functie(s)</w:t>
      </w:r>
    </w:p>
    <w:p w14:paraId="3CB0536D" w14:textId="77777777" w:rsidR="009B5863" w:rsidRDefault="009B5863" w:rsidP="009B5863">
      <w:pPr>
        <w:rPr>
          <w:rFonts w:ascii="Verdana" w:eastAsia="Times New Roman" w:hAnsi="Verdana" w:cs="Arial"/>
          <w:sz w:val="20"/>
          <w:szCs w:val="24"/>
          <w:lang w:eastAsia="nl-NL"/>
        </w:rPr>
      </w:pPr>
      <w:r>
        <w:rPr>
          <w:rFonts w:ascii="Verdana" w:eastAsia="Times New Roman" w:hAnsi="Verdana" w:cs="Arial"/>
          <w:sz w:val="20"/>
          <w:szCs w:val="24"/>
          <w:lang w:eastAsia="nl-NL"/>
        </w:rPr>
        <w:t>Een (groep van) functie(s) met verschillende benamingen die qua aard, functie-inhoud, niveau, beloning, omstandigheden, gelijkwaardigheid, wederkerigheid en inwerkperiode als dezelfde functie moeten worden beschouwd. De functie wijkt nauwelijks af van de huidige functie(s).</w:t>
      </w:r>
    </w:p>
    <w:p w14:paraId="4E705801" w14:textId="6DD1A064" w:rsidR="00BF44BA" w:rsidRDefault="00BF44BA" w:rsidP="00BF44BA">
      <w:pPr>
        <w:rPr>
          <w:rFonts w:ascii="Verdana" w:eastAsia="Times New Roman" w:hAnsi="Verdana" w:cs="Arial"/>
          <w:sz w:val="20"/>
          <w:szCs w:val="24"/>
          <w:lang w:eastAsia="nl-NL"/>
        </w:rPr>
      </w:pPr>
    </w:p>
    <w:p w14:paraId="7444B438" w14:textId="77777777" w:rsidR="005E694C" w:rsidRPr="00153EBF" w:rsidRDefault="005E694C" w:rsidP="005E694C">
      <w:pPr>
        <w:rPr>
          <w:rFonts w:ascii="Verdana" w:eastAsia="Times New Roman" w:hAnsi="Verdana" w:cs="Arial"/>
          <w:b/>
          <w:sz w:val="20"/>
          <w:szCs w:val="24"/>
          <w:lang w:eastAsia="nl-NL"/>
        </w:rPr>
      </w:pPr>
      <w:r w:rsidRPr="00153EBF">
        <w:rPr>
          <w:rFonts w:ascii="Verdana" w:eastAsia="Times New Roman" w:hAnsi="Verdana" w:cs="Arial"/>
          <w:b/>
          <w:sz w:val="20"/>
          <w:szCs w:val="24"/>
          <w:lang w:eastAsia="nl-NL"/>
        </w:rPr>
        <w:t>Nieuwe functie</w:t>
      </w:r>
    </w:p>
    <w:p w14:paraId="0FE6CBD8" w14:textId="4AFEC4C8" w:rsidR="005E694C" w:rsidRDefault="005E694C" w:rsidP="005E694C">
      <w:pPr>
        <w:rPr>
          <w:rFonts w:ascii="Verdana" w:hAnsi="Verdana" w:cs="Arial"/>
          <w:sz w:val="20"/>
          <w:szCs w:val="20"/>
        </w:rPr>
      </w:pPr>
      <w:r w:rsidRPr="00153EBF">
        <w:rPr>
          <w:rFonts w:ascii="Verdana" w:hAnsi="Verdana" w:cs="Arial"/>
          <w:sz w:val="20"/>
          <w:szCs w:val="20"/>
        </w:rPr>
        <w:t xml:space="preserve">Van een nieuwe functie is sprake indien </w:t>
      </w:r>
      <w:r w:rsidR="00E24378">
        <w:rPr>
          <w:rFonts w:ascii="Verdana" w:hAnsi="Verdana" w:cs="Arial"/>
          <w:sz w:val="20"/>
          <w:szCs w:val="20"/>
        </w:rPr>
        <w:t xml:space="preserve">het </w:t>
      </w:r>
      <w:r w:rsidRPr="00153EBF">
        <w:rPr>
          <w:rFonts w:ascii="Verdana" w:hAnsi="Verdana" w:cs="Arial"/>
          <w:sz w:val="20"/>
          <w:szCs w:val="20"/>
        </w:rPr>
        <w:t xml:space="preserve">samenstel van taken werkelijk anders is dan </w:t>
      </w:r>
      <w:r w:rsidR="00C850A9">
        <w:rPr>
          <w:rFonts w:ascii="Verdana" w:hAnsi="Verdana" w:cs="Arial"/>
          <w:sz w:val="20"/>
          <w:szCs w:val="20"/>
        </w:rPr>
        <w:t xml:space="preserve">bij </w:t>
      </w:r>
      <w:r w:rsidRPr="00153EBF">
        <w:rPr>
          <w:rFonts w:ascii="Verdana" w:hAnsi="Verdana" w:cs="Arial"/>
          <w:sz w:val="20"/>
          <w:szCs w:val="20"/>
        </w:rPr>
        <w:t xml:space="preserve">enige functie die voorkwam in het oude formatieplaatsenplan van voor de </w:t>
      </w:r>
      <w:r w:rsidR="00283EFC">
        <w:rPr>
          <w:rFonts w:ascii="Verdana" w:hAnsi="Verdana" w:cs="Arial"/>
          <w:sz w:val="20"/>
          <w:szCs w:val="20"/>
        </w:rPr>
        <w:t>organisatiewijziging</w:t>
      </w:r>
      <w:r w:rsidRPr="00153EBF">
        <w:rPr>
          <w:rFonts w:ascii="Verdana" w:hAnsi="Verdana" w:cs="Arial"/>
          <w:sz w:val="20"/>
          <w:szCs w:val="20"/>
        </w:rPr>
        <w:t>. Hierbij spelen één of meer van de volgende aspecten een rol: de organisatorische context waarin de functie moet worden uitgeoefend, een belangrijke wijziging in verantwoordelijkheden en bevoegdheden, span of control, verandering van de aandachtsvelden en/of de breedte van het takenpakket. Deze veranderingen blijken uit de functiebeschrijving, gewaardeerd conform de vigerende functiewaarderings</w:t>
      </w:r>
      <w:r>
        <w:rPr>
          <w:rFonts w:ascii="Verdana" w:hAnsi="Verdana" w:cs="Arial"/>
          <w:sz w:val="20"/>
          <w:szCs w:val="20"/>
        </w:rPr>
        <w:t>-</w:t>
      </w:r>
      <w:r w:rsidRPr="00153EBF">
        <w:rPr>
          <w:rFonts w:ascii="Verdana" w:hAnsi="Verdana" w:cs="Arial"/>
          <w:sz w:val="20"/>
          <w:szCs w:val="20"/>
        </w:rPr>
        <w:t>methodiek.</w:t>
      </w:r>
      <w:r>
        <w:rPr>
          <w:rFonts w:ascii="Verdana" w:hAnsi="Verdana" w:cs="Arial"/>
          <w:sz w:val="20"/>
          <w:szCs w:val="20"/>
        </w:rPr>
        <w:t xml:space="preserve"> </w:t>
      </w:r>
      <w:r w:rsidR="00436261">
        <w:rPr>
          <w:rFonts w:ascii="Verdana" w:hAnsi="Verdana" w:cs="Arial"/>
          <w:sz w:val="20"/>
          <w:szCs w:val="20"/>
        </w:rPr>
        <w:br/>
      </w:r>
    </w:p>
    <w:p w14:paraId="46A9D7C6" w14:textId="4B614813" w:rsidR="008875C0" w:rsidRDefault="005E694C" w:rsidP="00BF44BA">
      <w:pPr>
        <w:rPr>
          <w:rFonts w:ascii="Verdana" w:eastAsia="Times New Roman" w:hAnsi="Verdana" w:cs="Arial"/>
          <w:sz w:val="20"/>
          <w:szCs w:val="24"/>
          <w:lang w:eastAsia="nl-NL"/>
        </w:rPr>
      </w:pPr>
      <w:r w:rsidRPr="00153EBF">
        <w:rPr>
          <w:rFonts w:ascii="Verdana" w:eastAsia="Times New Roman" w:hAnsi="Verdana" w:cs="Arial"/>
          <w:b/>
          <w:sz w:val="20"/>
          <w:szCs w:val="24"/>
          <w:lang w:eastAsia="nl-NL"/>
        </w:rPr>
        <w:t>Ge</w:t>
      </w:r>
      <w:r>
        <w:rPr>
          <w:rFonts w:ascii="Verdana" w:eastAsia="Times New Roman" w:hAnsi="Verdana" w:cs="Arial"/>
          <w:b/>
          <w:sz w:val="20"/>
          <w:szCs w:val="24"/>
          <w:lang w:eastAsia="nl-NL"/>
        </w:rPr>
        <w:t>wijzigde functie</w:t>
      </w:r>
    </w:p>
    <w:p w14:paraId="1F32CBB8" w14:textId="7FD5973E" w:rsidR="008875C0" w:rsidRDefault="005E694C" w:rsidP="00BF44BA">
      <w:pPr>
        <w:rPr>
          <w:rFonts w:ascii="Verdana" w:eastAsia="Times New Roman" w:hAnsi="Verdana" w:cs="Arial"/>
          <w:sz w:val="20"/>
          <w:szCs w:val="24"/>
          <w:lang w:eastAsia="nl-NL"/>
        </w:rPr>
      </w:pPr>
      <w:r>
        <w:rPr>
          <w:rFonts w:ascii="Verdana" w:eastAsia="Times New Roman" w:hAnsi="Verdana" w:cs="Arial"/>
          <w:sz w:val="20"/>
          <w:szCs w:val="24"/>
          <w:lang w:eastAsia="nl-NL"/>
        </w:rPr>
        <w:t xml:space="preserve">Een functie die niet nieuw is en ook niet (nagenoeg) gelijk blijft is een gewijzigde functie. </w:t>
      </w:r>
    </w:p>
    <w:p w14:paraId="4C7077EE" w14:textId="1913CA5F" w:rsidR="008875C0" w:rsidRDefault="008875C0" w:rsidP="00BF44BA">
      <w:pPr>
        <w:rPr>
          <w:rFonts w:ascii="Verdana" w:eastAsia="Times New Roman" w:hAnsi="Verdana" w:cs="Arial"/>
          <w:sz w:val="20"/>
          <w:szCs w:val="24"/>
          <w:lang w:eastAsia="nl-NL"/>
        </w:rPr>
      </w:pPr>
    </w:p>
    <w:p w14:paraId="7947B669" w14:textId="0F41D871" w:rsidR="005E694C" w:rsidRPr="00153EBF" w:rsidRDefault="005E694C" w:rsidP="005E694C">
      <w:pPr>
        <w:rPr>
          <w:rFonts w:ascii="Verdana" w:eastAsia="Times New Roman" w:hAnsi="Verdana" w:cs="Arial"/>
          <w:b/>
          <w:sz w:val="20"/>
          <w:szCs w:val="24"/>
          <w:lang w:eastAsia="nl-NL"/>
        </w:rPr>
      </w:pPr>
      <w:proofErr w:type="spellStart"/>
      <w:r w:rsidRPr="00153EBF">
        <w:rPr>
          <w:rFonts w:ascii="Verdana" w:eastAsia="Times New Roman" w:hAnsi="Verdana" w:cs="Arial"/>
          <w:b/>
          <w:sz w:val="20"/>
          <w:szCs w:val="24"/>
          <w:lang w:eastAsia="nl-NL"/>
        </w:rPr>
        <w:t>Herplaatsingskandidaat</w:t>
      </w:r>
      <w:proofErr w:type="spellEnd"/>
      <w:r>
        <w:rPr>
          <w:rFonts w:ascii="Verdana" w:eastAsia="Times New Roman" w:hAnsi="Verdana" w:cs="Arial"/>
          <w:b/>
          <w:sz w:val="20"/>
          <w:szCs w:val="24"/>
          <w:lang w:eastAsia="nl-NL"/>
        </w:rPr>
        <w:t xml:space="preserve"> </w:t>
      </w:r>
    </w:p>
    <w:p w14:paraId="677AF7E6" w14:textId="302859DF" w:rsidR="005E694C" w:rsidRDefault="005E694C" w:rsidP="005E694C">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De werknemer </w:t>
      </w:r>
      <w:r>
        <w:rPr>
          <w:rFonts w:ascii="Verdana" w:eastAsia="Times New Roman" w:hAnsi="Verdana" w:cs="Arial"/>
          <w:sz w:val="20"/>
          <w:szCs w:val="24"/>
          <w:lang w:eastAsia="nl-NL"/>
        </w:rPr>
        <w:t xml:space="preserve">van wie de formatieplaats geheel of gedeeltelijk is vervallen in de gewijzigde organisatie en </w:t>
      </w:r>
      <w:r w:rsidR="00B70FA7">
        <w:rPr>
          <w:rFonts w:ascii="Verdana" w:eastAsia="Times New Roman" w:hAnsi="Verdana" w:cs="Arial"/>
          <w:sz w:val="20"/>
          <w:szCs w:val="24"/>
          <w:lang w:eastAsia="nl-NL"/>
        </w:rPr>
        <w:t xml:space="preserve">die een </w:t>
      </w:r>
      <w:r w:rsidR="00CA36B3">
        <w:rPr>
          <w:rFonts w:ascii="Verdana" w:eastAsia="Times New Roman" w:hAnsi="Verdana" w:cs="Arial"/>
          <w:sz w:val="20"/>
          <w:szCs w:val="24"/>
          <w:lang w:eastAsia="nl-NL"/>
        </w:rPr>
        <w:t>herplaatsing</w:t>
      </w:r>
      <w:r w:rsidR="00B70FA7">
        <w:rPr>
          <w:rFonts w:ascii="Verdana" w:eastAsia="Times New Roman" w:hAnsi="Verdana" w:cs="Arial"/>
          <w:sz w:val="20"/>
          <w:szCs w:val="24"/>
          <w:lang w:eastAsia="nl-NL"/>
        </w:rPr>
        <w:t>sverklaring heeft ontvangen waarin de aanvang van het mobilit</w:t>
      </w:r>
      <w:r w:rsidR="00A870FB">
        <w:rPr>
          <w:rFonts w:ascii="Verdana" w:eastAsia="Times New Roman" w:hAnsi="Verdana" w:cs="Arial"/>
          <w:sz w:val="20"/>
          <w:szCs w:val="24"/>
          <w:lang w:eastAsia="nl-NL"/>
        </w:rPr>
        <w:t>e</w:t>
      </w:r>
      <w:r w:rsidR="00B70FA7">
        <w:rPr>
          <w:rFonts w:ascii="Verdana" w:eastAsia="Times New Roman" w:hAnsi="Verdana" w:cs="Arial"/>
          <w:sz w:val="20"/>
          <w:szCs w:val="24"/>
          <w:lang w:eastAsia="nl-NL"/>
        </w:rPr>
        <w:t>itstraject is vermeld.</w:t>
      </w:r>
    </w:p>
    <w:p w14:paraId="27474D0B" w14:textId="77777777" w:rsidR="005E694C" w:rsidRPr="00153EBF" w:rsidRDefault="005E694C" w:rsidP="00BF44BA">
      <w:pPr>
        <w:rPr>
          <w:rFonts w:ascii="Verdana" w:eastAsia="Times New Roman" w:hAnsi="Verdana" w:cs="Arial"/>
          <w:sz w:val="20"/>
          <w:szCs w:val="24"/>
          <w:lang w:eastAsia="nl-NL"/>
        </w:rPr>
      </w:pPr>
    </w:p>
    <w:p w14:paraId="0F0212A7" w14:textId="77777777" w:rsidR="00F3155F" w:rsidRPr="00153EBF" w:rsidRDefault="00F3155F" w:rsidP="00F3155F">
      <w:pPr>
        <w:rPr>
          <w:rFonts w:ascii="Verdana" w:eastAsia="Times New Roman" w:hAnsi="Verdana" w:cs="Arial"/>
          <w:b/>
          <w:sz w:val="20"/>
          <w:szCs w:val="24"/>
          <w:lang w:eastAsia="nl-NL"/>
        </w:rPr>
      </w:pPr>
      <w:r w:rsidRPr="00153EBF">
        <w:rPr>
          <w:rFonts w:ascii="Verdana" w:eastAsia="Times New Roman" w:hAnsi="Verdana" w:cs="Arial"/>
          <w:b/>
          <w:sz w:val="20"/>
          <w:szCs w:val="24"/>
          <w:lang w:eastAsia="nl-NL"/>
        </w:rPr>
        <w:t>Herplaatsingsbesluit</w:t>
      </w:r>
    </w:p>
    <w:p w14:paraId="0F0212A8" w14:textId="2473F926" w:rsidR="00F3155F" w:rsidRPr="00153EBF" w:rsidRDefault="00C35603" w:rsidP="00F3155F">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De brief waarin de werkgever </w:t>
      </w:r>
      <w:r w:rsidR="00AF7621" w:rsidRPr="00153EBF">
        <w:rPr>
          <w:rFonts w:ascii="Verdana" w:eastAsia="Times New Roman" w:hAnsi="Verdana" w:cs="Arial"/>
          <w:sz w:val="20"/>
          <w:szCs w:val="24"/>
          <w:lang w:eastAsia="nl-NL"/>
        </w:rPr>
        <w:t xml:space="preserve">de </w:t>
      </w:r>
      <w:r w:rsidR="005E694C">
        <w:rPr>
          <w:rFonts w:ascii="Verdana" w:eastAsia="Times New Roman" w:hAnsi="Verdana" w:cs="Arial"/>
          <w:sz w:val="20"/>
          <w:szCs w:val="24"/>
          <w:lang w:eastAsia="nl-NL"/>
        </w:rPr>
        <w:t>boventallige</w:t>
      </w:r>
      <w:r w:rsidR="00821F44">
        <w:rPr>
          <w:rFonts w:ascii="Verdana" w:eastAsia="Times New Roman" w:hAnsi="Verdana" w:cs="Arial"/>
          <w:sz w:val="20"/>
          <w:szCs w:val="24"/>
          <w:lang w:eastAsia="nl-NL"/>
        </w:rPr>
        <w:t xml:space="preserve"> of </w:t>
      </w:r>
      <w:bookmarkStart w:id="16" w:name="_Hlk163640568"/>
      <w:proofErr w:type="spellStart"/>
      <w:r w:rsidR="00AF7621" w:rsidRPr="00153EBF">
        <w:rPr>
          <w:rFonts w:ascii="Verdana" w:eastAsia="Times New Roman" w:hAnsi="Verdana" w:cs="Arial"/>
          <w:sz w:val="20"/>
          <w:szCs w:val="24"/>
          <w:lang w:eastAsia="nl-NL"/>
        </w:rPr>
        <w:t>herplaatsings</w:t>
      </w:r>
      <w:r w:rsidR="00F3155F" w:rsidRPr="00153EBF">
        <w:rPr>
          <w:rFonts w:ascii="Verdana" w:eastAsia="Times New Roman" w:hAnsi="Verdana" w:cs="Arial"/>
          <w:sz w:val="20"/>
          <w:szCs w:val="24"/>
          <w:lang w:eastAsia="nl-NL"/>
        </w:rPr>
        <w:t>kandidaat</w:t>
      </w:r>
      <w:bookmarkEnd w:id="16"/>
      <w:proofErr w:type="spellEnd"/>
      <w:r w:rsidR="00092E46">
        <w:rPr>
          <w:rFonts w:ascii="Verdana" w:eastAsia="Times New Roman" w:hAnsi="Verdana" w:cs="Arial"/>
          <w:sz w:val="20"/>
          <w:szCs w:val="24"/>
          <w:lang w:eastAsia="nl-NL"/>
        </w:rPr>
        <w:t xml:space="preserve"> </w:t>
      </w:r>
      <w:r w:rsidR="00124F27" w:rsidRPr="00153EBF">
        <w:rPr>
          <w:rFonts w:ascii="Verdana" w:eastAsia="Times New Roman" w:hAnsi="Verdana" w:cs="Arial"/>
          <w:sz w:val="20"/>
          <w:szCs w:val="24"/>
          <w:lang w:eastAsia="nl-NL"/>
        </w:rPr>
        <w:t xml:space="preserve">aangeeft </w:t>
      </w:r>
      <w:r w:rsidRPr="00153EBF">
        <w:rPr>
          <w:rFonts w:ascii="Verdana" w:eastAsia="Times New Roman" w:hAnsi="Verdana" w:cs="Arial"/>
          <w:sz w:val="20"/>
          <w:szCs w:val="24"/>
          <w:lang w:eastAsia="nl-NL"/>
        </w:rPr>
        <w:t xml:space="preserve">in welke </w:t>
      </w:r>
      <w:r w:rsidR="00FC4019" w:rsidRPr="00153EBF">
        <w:rPr>
          <w:rFonts w:ascii="Verdana" w:eastAsia="Times New Roman" w:hAnsi="Verdana" w:cs="Arial"/>
          <w:sz w:val="20"/>
          <w:szCs w:val="24"/>
          <w:lang w:eastAsia="nl-NL"/>
        </w:rPr>
        <w:t>passende functie</w:t>
      </w:r>
      <w:r w:rsidRPr="00153EBF">
        <w:rPr>
          <w:rFonts w:ascii="Verdana" w:eastAsia="Times New Roman" w:hAnsi="Verdana" w:cs="Arial"/>
          <w:sz w:val="20"/>
          <w:szCs w:val="24"/>
          <w:lang w:eastAsia="nl-NL"/>
        </w:rPr>
        <w:t xml:space="preserve"> de werknemer is geplaatst</w:t>
      </w:r>
      <w:r w:rsidR="00F3155F" w:rsidRPr="00153EBF">
        <w:rPr>
          <w:rFonts w:ascii="Verdana" w:eastAsia="Times New Roman" w:hAnsi="Verdana" w:cs="Arial"/>
          <w:sz w:val="20"/>
          <w:szCs w:val="24"/>
          <w:lang w:eastAsia="nl-NL"/>
        </w:rPr>
        <w:t>.</w:t>
      </w:r>
    </w:p>
    <w:p w14:paraId="0F0212A9" w14:textId="77777777" w:rsidR="00F3155F" w:rsidRPr="00153EBF" w:rsidRDefault="00F3155F" w:rsidP="00F3155F">
      <w:pPr>
        <w:rPr>
          <w:rFonts w:ascii="Verdana" w:eastAsia="Times New Roman" w:hAnsi="Verdana" w:cs="Arial"/>
          <w:sz w:val="20"/>
          <w:szCs w:val="24"/>
          <w:lang w:eastAsia="nl-NL"/>
        </w:rPr>
      </w:pPr>
    </w:p>
    <w:p w14:paraId="239136DB" w14:textId="77777777" w:rsidR="00E20F3C" w:rsidRPr="00153EBF" w:rsidRDefault="00E20F3C" w:rsidP="00E20F3C">
      <w:pPr>
        <w:rPr>
          <w:rFonts w:ascii="Verdana" w:eastAsia="Times New Roman" w:hAnsi="Verdana" w:cs="Arial"/>
          <w:b/>
          <w:sz w:val="20"/>
          <w:szCs w:val="24"/>
          <w:lang w:eastAsia="nl-NL"/>
        </w:rPr>
      </w:pPr>
      <w:r>
        <w:rPr>
          <w:rFonts w:ascii="Verdana" w:eastAsia="Times New Roman" w:hAnsi="Verdana" w:cs="Arial"/>
          <w:b/>
          <w:sz w:val="20"/>
          <w:szCs w:val="24"/>
          <w:lang w:eastAsia="nl-NL"/>
        </w:rPr>
        <w:t>O</w:t>
      </w:r>
      <w:r w:rsidRPr="00153EBF">
        <w:rPr>
          <w:rFonts w:ascii="Verdana" w:eastAsia="Times New Roman" w:hAnsi="Verdana" w:cs="Arial"/>
          <w:b/>
          <w:sz w:val="20"/>
          <w:szCs w:val="24"/>
          <w:lang w:eastAsia="nl-NL"/>
        </w:rPr>
        <w:t>rganisatiewijziging</w:t>
      </w:r>
    </w:p>
    <w:p w14:paraId="14F239AA" w14:textId="77777777" w:rsidR="00E20F3C" w:rsidRPr="00153EBF" w:rsidRDefault="00E20F3C" w:rsidP="00E20F3C">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Een </w:t>
      </w:r>
      <w:r>
        <w:rPr>
          <w:rFonts w:ascii="Verdana" w:eastAsia="Times New Roman" w:hAnsi="Verdana" w:cs="Arial"/>
          <w:sz w:val="20"/>
          <w:szCs w:val="24"/>
          <w:lang w:eastAsia="nl-NL"/>
        </w:rPr>
        <w:t>o</w:t>
      </w:r>
      <w:r w:rsidRPr="00153EBF">
        <w:rPr>
          <w:rFonts w:ascii="Verdana" w:eastAsia="Times New Roman" w:hAnsi="Verdana" w:cs="Arial"/>
          <w:sz w:val="20"/>
          <w:szCs w:val="24"/>
          <w:lang w:eastAsia="nl-NL"/>
        </w:rPr>
        <w:t>rganisatiewijziging is een verandering in de structuur en/of taakstelling van (een onderdeel van) de organisatie op grond van een door of namens de RvB genomen bestuur</w:t>
      </w:r>
      <w:r>
        <w:rPr>
          <w:rFonts w:ascii="Verdana" w:eastAsia="Times New Roman" w:hAnsi="Verdana" w:cs="Arial"/>
          <w:sz w:val="20"/>
          <w:szCs w:val="24"/>
          <w:lang w:eastAsia="nl-NL"/>
        </w:rPr>
        <w:t>s</w:t>
      </w:r>
      <w:r w:rsidRPr="00153EBF">
        <w:rPr>
          <w:rFonts w:ascii="Verdana" w:eastAsia="Times New Roman" w:hAnsi="Verdana" w:cs="Arial"/>
          <w:sz w:val="20"/>
          <w:szCs w:val="24"/>
          <w:lang w:eastAsia="nl-NL"/>
        </w:rPr>
        <w:t>besluit met sociale en/of rechtspositionele gevolgen voor één of meerdere werknemers.</w:t>
      </w:r>
    </w:p>
    <w:p w14:paraId="17F16A8C" w14:textId="77777777" w:rsidR="00E20F3C" w:rsidRPr="00153EBF" w:rsidRDefault="00E20F3C" w:rsidP="005A7D5B">
      <w:pPr>
        <w:rPr>
          <w:rFonts w:ascii="Verdana" w:hAnsi="Verdana" w:cs="Arial"/>
          <w:sz w:val="20"/>
          <w:szCs w:val="20"/>
        </w:rPr>
      </w:pPr>
    </w:p>
    <w:p w14:paraId="0F0212B0" w14:textId="4E0F5DB8" w:rsidR="005A7D5B" w:rsidRPr="00153EBF" w:rsidRDefault="005A7D5B" w:rsidP="005A7D5B">
      <w:pPr>
        <w:rPr>
          <w:rFonts w:ascii="Verdana" w:eastAsia="Times New Roman" w:hAnsi="Verdana" w:cs="Arial"/>
          <w:b/>
          <w:sz w:val="20"/>
          <w:szCs w:val="24"/>
          <w:lang w:eastAsia="nl-NL"/>
        </w:rPr>
      </w:pPr>
      <w:r w:rsidRPr="00153EBF">
        <w:rPr>
          <w:rFonts w:ascii="Verdana" w:eastAsia="Times New Roman" w:hAnsi="Verdana" w:cs="Arial"/>
          <w:b/>
          <w:sz w:val="20"/>
          <w:szCs w:val="24"/>
          <w:lang w:eastAsia="nl-NL"/>
        </w:rPr>
        <w:t>Passende functie</w:t>
      </w:r>
    </w:p>
    <w:p w14:paraId="0F0212B1" w14:textId="78DC60D6" w:rsidR="00E021C9" w:rsidRPr="00153EBF" w:rsidRDefault="007C1005" w:rsidP="00E021C9">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E</w:t>
      </w:r>
      <w:r w:rsidR="00E021C9" w:rsidRPr="00153EBF">
        <w:rPr>
          <w:rFonts w:ascii="Verdana" w:eastAsia="Times New Roman" w:hAnsi="Verdana" w:cs="Arial"/>
          <w:sz w:val="20"/>
          <w:szCs w:val="20"/>
          <w:lang w:eastAsia="nl-NL"/>
        </w:rPr>
        <w:t xml:space="preserve">en functie die qua functie-inhoud, vereiste kennis, vaardigheden, functieniveau en beloning in redelijkheid geacht wordt aan te sluiten bij de capaciteiten, persoonlijke omstandigheden, (binnen afzienbare termijn af te ronden) opleiding en ervaring van de werknemer. Er is hierbinnen sprake van een passende functie indien de werknemer binnen 12 maanden aan de betreffende functie-eisen kan voldoen. Het salarisniveau van de passende functie wijkt maximaal 1 </w:t>
      </w:r>
      <w:r w:rsidR="00793787" w:rsidRPr="00153EBF">
        <w:rPr>
          <w:rFonts w:ascii="Verdana" w:eastAsia="Times New Roman" w:hAnsi="Verdana" w:cs="Arial"/>
          <w:sz w:val="20"/>
          <w:szCs w:val="20"/>
          <w:lang w:eastAsia="nl-NL"/>
        </w:rPr>
        <w:t>functie</w:t>
      </w:r>
      <w:r w:rsidR="00E021C9" w:rsidRPr="00153EBF">
        <w:rPr>
          <w:rFonts w:ascii="Verdana" w:eastAsia="Times New Roman" w:hAnsi="Verdana" w:cs="Arial"/>
          <w:sz w:val="20"/>
          <w:szCs w:val="20"/>
          <w:lang w:eastAsia="nl-NL"/>
        </w:rPr>
        <w:t>schaal af van de functie die de werknemer vervult op het moment van de aankondiging van de boventalligheid.</w:t>
      </w:r>
    </w:p>
    <w:p w14:paraId="0F0212B2" w14:textId="743AC371" w:rsidR="00414DFD" w:rsidRDefault="00414DFD" w:rsidP="005A7D5B">
      <w:pPr>
        <w:rPr>
          <w:rFonts w:ascii="Verdana" w:eastAsia="Times New Roman" w:hAnsi="Verdana" w:cs="Arial"/>
          <w:b/>
          <w:sz w:val="20"/>
          <w:szCs w:val="24"/>
          <w:lang w:eastAsia="nl-NL"/>
        </w:rPr>
      </w:pPr>
    </w:p>
    <w:p w14:paraId="17579343" w14:textId="77777777" w:rsidR="005E694C" w:rsidRPr="00153EBF" w:rsidRDefault="005E694C" w:rsidP="005E694C">
      <w:pPr>
        <w:rPr>
          <w:rFonts w:ascii="Verdana" w:eastAsia="Times New Roman" w:hAnsi="Verdana" w:cs="Arial"/>
          <w:b/>
          <w:sz w:val="20"/>
          <w:szCs w:val="24"/>
          <w:lang w:eastAsia="nl-NL"/>
        </w:rPr>
      </w:pPr>
      <w:r w:rsidRPr="00153EBF">
        <w:rPr>
          <w:rFonts w:ascii="Verdana" w:eastAsia="Times New Roman" w:hAnsi="Verdana" w:cs="Arial"/>
          <w:b/>
          <w:sz w:val="20"/>
          <w:szCs w:val="24"/>
          <w:lang w:eastAsia="nl-NL"/>
        </w:rPr>
        <w:t>Geschikte functie</w:t>
      </w:r>
    </w:p>
    <w:p w14:paraId="15B9403E" w14:textId="77777777" w:rsidR="005E694C" w:rsidRPr="00153EBF" w:rsidRDefault="005E694C" w:rsidP="005E694C">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Een functie die buiten het domein van de passende functie valt en die qua inhoud en verantwoordelijkheden naar de mening van werknemer en werkgever kan worden uitgeoefend en die werknemer bereid is te accepteren.</w:t>
      </w:r>
    </w:p>
    <w:p w14:paraId="7EE24843" w14:textId="77777777" w:rsidR="005E694C" w:rsidRPr="00153EBF" w:rsidRDefault="005E694C" w:rsidP="005E694C">
      <w:pPr>
        <w:rPr>
          <w:rFonts w:ascii="Verdana" w:eastAsia="Times New Roman" w:hAnsi="Verdana" w:cs="Arial"/>
          <w:sz w:val="20"/>
          <w:szCs w:val="24"/>
          <w:lang w:eastAsia="nl-NL"/>
        </w:rPr>
      </w:pPr>
    </w:p>
    <w:p w14:paraId="0F0212B3" w14:textId="397BE894" w:rsidR="00C35603" w:rsidRPr="00153EBF" w:rsidRDefault="00C35603" w:rsidP="00C35603">
      <w:pPr>
        <w:rPr>
          <w:rFonts w:ascii="Verdana" w:eastAsia="Times New Roman" w:hAnsi="Verdana" w:cs="Arial"/>
          <w:b/>
          <w:sz w:val="20"/>
          <w:szCs w:val="24"/>
          <w:lang w:eastAsia="nl-NL"/>
        </w:rPr>
      </w:pPr>
      <w:r w:rsidRPr="00153EBF">
        <w:rPr>
          <w:rFonts w:ascii="Verdana" w:eastAsia="Times New Roman" w:hAnsi="Verdana" w:cs="Arial"/>
          <w:b/>
          <w:sz w:val="20"/>
          <w:szCs w:val="24"/>
          <w:lang w:eastAsia="nl-NL"/>
        </w:rPr>
        <w:t>Peildatum afspiegeling</w:t>
      </w:r>
    </w:p>
    <w:p w14:paraId="01A574E2" w14:textId="791DC7B8" w:rsidR="005E694C" w:rsidRDefault="005E694C" w:rsidP="005A7D5B">
      <w:pPr>
        <w:rPr>
          <w:rFonts w:ascii="Verdana" w:eastAsia="Times New Roman" w:hAnsi="Verdana" w:cs="Arial"/>
          <w:sz w:val="20"/>
          <w:szCs w:val="24"/>
          <w:lang w:eastAsia="nl-NL"/>
        </w:rPr>
      </w:pPr>
      <w:r>
        <w:rPr>
          <w:rFonts w:ascii="Verdana" w:eastAsia="Times New Roman" w:hAnsi="Verdana" w:cs="Arial"/>
          <w:sz w:val="20"/>
          <w:szCs w:val="24"/>
          <w:lang w:eastAsia="nl-NL"/>
        </w:rPr>
        <w:t xml:space="preserve">De datum waarop de eventuele boventalligheid bepaald wordt. Dit is de datum waarop het definitieve besluit tot organisatiewijziging is </w:t>
      </w:r>
      <w:r w:rsidR="002E2A5C">
        <w:rPr>
          <w:rFonts w:ascii="Verdana" w:eastAsia="Times New Roman" w:hAnsi="Verdana" w:cs="Arial"/>
          <w:sz w:val="20"/>
          <w:szCs w:val="24"/>
          <w:lang w:eastAsia="nl-NL"/>
        </w:rPr>
        <w:t>genomen. Deze datum wordt in dit besluit vermeld.</w:t>
      </w:r>
    </w:p>
    <w:p w14:paraId="6077DF1E" w14:textId="77777777" w:rsidR="00801C21" w:rsidRPr="00153EBF" w:rsidRDefault="00801C21" w:rsidP="005A7D5B">
      <w:pPr>
        <w:rPr>
          <w:rFonts w:ascii="Verdana" w:eastAsia="Times New Roman" w:hAnsi="Verdana" w:cs="Arial"/>
          <w:b/>
          <w:sz w:val="20"/>
          <w:szCs w:val="24"/>
          <w:lang w:eastAsia="nl-NL"/>
        </w:rPr>
      </w:pPr>
    </w:p>
    <w:p w14:paraId="0C610352" w14:textId="7D7E36E8" w:rsidR="00475305" w:rsidRDefault="00475305" w:rsidP="005A7D5B">
      <w:pPr>
        <w:rPr>
          <w:rFonts w:ascii="Verdana" w:eastAsia="Times New Roman" w:hAnsi="Verdana" w:cs="Arial"/>
          <w:b/>
          <w:sz w:val="20"/>
          <w:szCs w:val="24"/>
          <w:lang w:eastAsia="nl-NL"/>
        </w:rPr>
      </w:pPr>
      <w:r>
        <w:rPr>
          <w:rFonts w:ascii="Verdana" w:eastAsia="Times New Roman" w:hAnsi="Verdana" w:cs="Arial"/>
          <w:b/>
          <w:sz w:val="20"/>
          <w:szCs w:val="24"/>
          <w:lang w:eastAsia="nl-NL"/>
        </w:rPr>
        <w:t>Pr</w:t>
      </w:r>
      <w:r w:rsidR="004C6CA3">
        <w:rPr>
          <w:rFonts w:ascii="Verdana" w:eastAsia="Times New Roman" w:hAnsi="Verdana" w:cs="Arial"/>
          <w:b/>
          <w:sz w:val="20"/>
          <w:szCs w:val="24"/>
          <w:lang w:eastAsia="nl-NL"/>
        </w:rPr>
        <w:t>é</w:t>
      </w:r>
      <w:r>
        <w:rPr>
          <w:rFonts w:ascii="Verdana" w:eastAsia="Times New Roman" w:hAnsi="Verdana" w:cs="Arial"/>
          <w:b/>
          <w:sz w:val="20"/>
          <w:szCs w:val="24"/>
          <w:lang w:eastAsia="nl-NL"/>
        </w:rPr>
        <w:t>mobiliteitsfase</w:t>
      </w:r>
    </w:p>
    <w:p w14:paraId="3E20DA9B" w14:textId="259325DA" w:rsidR="00475305" w:rsidRPr="00475305" w:rsidRDefault="00475305" w:rsidP="005A7D5B">
      <w:pPr>
        <w:rPr>
          <w:rFonts w:ascii="Verdana" w:eastAsia="Times New Roman" w:hAnsi="Verdana" w:cs="Arial"/>
          <w:sz w:val="20"/>
          <w:szCs w:val="24"/>
          <w:lang w:eastAsia="nl-NL"/>
        </w:rPr>
      </w:pPr>
      <w:r>
        <w:rPr>
          <w:rFonts w:ascii="Verdana" w:eastAsia="Times New Roman" w:hAnsi="Verdana" w:cs="Arial"/>
          <w:sz w:val="20"/>
          <w:szCs w:val="24"/>
          <w:lang w:eastAsia="nl-NL"/>
        </w:rPr>
        <w:t xml:space="preserve">De prémobiliteitsfase start op het moment waarop de werkgever, na </w:t>
      </w:r>
      <w:r w:rsidR="00150B2E">
        <w:rPr>
          <w:rFonts w:ascii="Verdana" w:eastAsia="Times New Roman" w:hAnsi="Verdana" w:cs="Arial"/>
          <w:sz w:val="20"/>
          <w:szCs w:val="24"/>
          <w:lang w:eastAsia="nl-NL"/>
        </w:rPr>
        <w:t xml:space="preserve">overleg met </w:t>
      </w:r>
      <w:r>
        <w:rPr>
          <w:rFonts w:ascii="Verdana" w:eastAsia="Times New Roman" w:hAnsi="Verdana" w:cs="Arial"/>
          <w:sz w:val="20"/>
          <w:szCs w:val="24"/>
          <w:lang w:eastAsia="nl-NL"/>
        </w:rPr>
        <w:t xml:space="preserve">de Ondernemingsraad, heeft aangegeven binnen welke functiegroep(en) in </w:t>
      </w:r>
      <w:r w:rsidR="002659E0">
        <w:rPr>
          <w:rFonts w:ascii="Verdana" w:eastAsia="Times New Roman" w:hAnsi="Verdana" w:cs="Arial"/>
          <w:sz w:val="20"/>
          <w:szCs w:val="24"/>
          <w:lang w:eastAsia="nl-NL"/>
        </w:rPr>
        <w:t xml:space="preserve">de nabije toekomst functie(s) in aantal wijzigen of vervallen en loopt af op de datum waarop de werkgever aangeeft dat de periode is beëindigd dan wel uiterlijk op de datum van het definitieve besluit aangaande een organisatiewijziging. </w:t>
      </w:r>
    </w:p>
    <w:p w14:paraId="00C91B16" w14:textId="77777777" w:rsidR="00475305" w:rsidRDefault="00475305" w:rsidP="005A7D5B">
      <w:pPr>
        <w:rPr>
          <w:rFonts w:ascii="Verdana" w:eastAsia="Times New Roman" w:hAnsi="Verdana" w:cs="Arial"/>
          <w:b/>
          <w:sz w:val="20"/>
          <w:szCs w:val="24"/>
          <w:lang w:eastAsia="nl-NL"/>
        </w:rPr>
      </w:pPr>
    </w:p>
    <w:p w14:paraId="0F0212BC" w14:textId="77777777" w:rsidR="00AF7621" w:rsidRPr="00153EBF" w:rsidRDefault="005A7D5B" w:rsidP="005A7D5B">
      <w:pPr>
        <w:rPr>
          <w:rFonts w:ascii="Verdana" w:eastAsia="Times New Roman" w:hAnsi="Verdana" w:cs="Arial"/>
          <w:b/>
          <w:sz w:val="20"/>
          <w:szCs w:val="24"/>
          <w:lang w:eastAsia="nl-NL"/>
        </w:rPr>
      </w:pPr>
      <w:r w:rsidRPr="00153EBF">
        <w:rPr>
          <w:rFonts w:ascii="Verdana" w:eastAsia="Times New Roman" w:hAnsi="Verdana" w:cs="Arial"/>
          <w:b/>
          <w:sz w:val="20"/>
          <w:szCs w:val="24"/>
          <w:lang w:eastAsia="nl-NL"/>
        </w:rPr>
        <w:t>Salaris</w:t>
      </w:r>
    </w:p>
    <w:p w14:paraId="0F0212BD" w14:textId="7AE37C72" w:rsidR="005A7D5B"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Het tussen werknemer en werkgever overeengekomen bruto maandloon of periodeloon inclusief vakantiegeld, eindejaarsuitkering en vaste toeslagen, maar exclusief de in de </w:t>
      </w:r>
      <w:r w:rsidR="00E525BD">
        <w:rPr>
          <w:rFonts w:ascii="Verdana" w:eastAsia="Times New Roman" w:hAnsi="Verdana" w:cs="Arial"/>
          <w:sz w:val="20"/>
          <w:szCs w:val="24"/>
          <w:lang w:eastAsia="nl-NL"/>
        </w:rPr>
        <w:t>cao</w:t>
      </w:r>
      <w:r w:rsidRPr="00153EBF">
        <w:rPr>
          <w:rFonts w:ascii="Verdana" w:eastAsia="Times New Roman" w:hAnsi="Verdana" w:cs="Arial"/>
          <w:sz w:val="20"/>
          <w:szCs w:val="24"/>
          <w:lang w:eastAsia="nl-NL"/>
        </w:rPr>
        <w:t xml:space="preserve"> genoemde vergoedingen en/of toelagen.</w:t>
      </w:r>
    </w:p>
    <w:p w14:paraId="42AC34AD" w14:textId="77777777" w:rsidR="007C1B97" w:rsidRDefault="007C1B97" w:rsidP="005A7D5B">
      <w:pPr>
        <w:rPr>
          <w:rFonts w:ascii="Verdana" w:eastAsia="Times New Roman" w:hAnsi="Verdana" w:cs="Arial"/>
          <w:sz w:val="20"/>
          <w:szCs w:val="24"/>
          <w:lang w:eastAsia="nl-NL"/>
        </w:rPr>
      </w:pPr>
    </w:p>
    <w:p w14:paraId="0F0212C8" w14:textId="77777777" w:rsidR="005A7D5B" w:rsidRPr="00F60A79" w:rsidRDefault="005A7D5B" w:rsidP="007F3FCF">
      <w:pPr>
        <w:rPr>
          <w:rFonts w:ascii="Verdana" w:hAnsi="Verdana"/>
          <w:b/>
          <w:bCs/>
          <w:sz w:val="20"/>
          <w:szCs w:val="20"/>
        </w:rPr>
      </w:pPr>
      <w:r w:rsidRPr="00F60A79">
        <w:rPr>
          <w:rFonts w:ascii="Verdana" w:hAnsi="Verdana"/>
          <w:b/>
          <w:bCs/>
          <w:sz w:val="20"/>
          <w:szCs w:val="20"/>
        </w:rPr>
        <w:t>Standplaats</w:t>
      </w:r>
    </w:p>
    <w:p w14:paraId="0F0212C9" w14:textId="0ADD5E86" w:rsidR="005A7D5B" w:rsidRPr="00153EBF" w:rsidRDefault="005A7D5B" w:rsidP="007F3FCF">
      <w:pPr>
        <w:rPr>
          <w:lang w:eastAsia="nl-NL"/>
        </w:rPr>
      </w:pPr>
      <w:r w:rsidRPr="00153EBF">
        <w:rPr>
          <w:lang w:eastAsia="nl-NL"/>
        </w:rPr>
        <w:t>De plaats van waaruit de werknemer gewoonlijk zijn werkzaamheden verricht of in overwegende mate werkzaam is.</w:t>
      </w:r>
    </w:p>
    <w:p w14:paraId="0F0212CD" w14:textId="6AFBFA17" w:rsidR="005A7D5B" w:rsidRDefault="005A7D5B" w:rsidP="005A7D5B">
      <w:pPr>
        <w:rPr>
          <w:rFonts w:ascii="Verdana" w:eastAsia="Times New Roman" w:hAnsi="Verdana" w:cs="Arial"/>
          <w:b/>
          <w:sz w:val="20"/>
          <w:szCs w:val="24"/>
          <w:lang w:eastAsia="nl-NL"/>
        </w:rPr>
      </w:pPr>
    </w:p>
    <w:p w14:paraId="5FB63C50" w14:textId="6D34C1EB" w:rsidR="00A45454" w:rsidRDefault="00A45454" w:rsidP="005A7D5B">
      <w:pPr>
        <w:rPr>
          <w:rFonts w:ascii="Verdana" w:eastAsia="Times New Roman" w:hAnsi="Verdana" w:cs="Arial"/>
          <w:b/>
          <w:sz w:val="20"/>
          <w:szCs w:val="24"/>
          <w:lang w:eastAsia="nl-NL"/>
        </w:rPr>
      </w:pPr>
    </w:p>
    <w:p w14:paraId="1C00540D" w14:textId="03686E6B" w:rsidR="00423617" w:rsidRDefault="00423617">
      <w:pPr>
        <w:rPr>
          <w:rFonts w:ascii="Verdana" w:eastAsia="Times New Roman" w:hAnsi="Verdana" w:cs="Arial"/>
          <w:b/>
          <w:sz w:val="20"/>
          <w:szCs w:val="24"/>
          <w:lang w:eastAsia="nl-NL"/>
        </w:rPr>
      </w:pPr>
      <w:r>
        <w:rPr>
          <w:rFonts w:ascii="Verdana" w:eastAsia="Times New Roman" w:hAnsi="Verdana" w:cs="Arial"/>
          <w:b/>
          <w:sz w:val="20"/>
          <w:szCs w:val="24"/>
          <w:lang w:eastAsia="nl-NL"/>
        </w:rPr>
        <w:br w:type="page"/>
      </w:r>
    </w:p>
    <w:p w14:paraId="318BC54C" w14:textId="77777777" w:rsidR="005E5DE9" w:rsidRDefault="005E5DE9">
      <w:pPr>
        <w:rPr>
          <w:rFonts w:ascii="Verdana" w:eastAsia="Times New Roman" w:hAnsi="Verdana" w:cs="Arial"/>
          <w:b/>
          <w:sz w:val="20"/>
          <w:szCs w:val="24"/>
          <w:lang w:eastAsia="nl-NL"/>
        </w:rPr>
      </w:pPr>
    </w:p>
    <w:p w14:paraId="0F0212CE" w14:textId="77777777" w:rsidR="005A7D5B"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b/>
          <w:sz w:val="20"/>
          <w:szCs w:val="24"/>
          <w:lang w:eastAsia="nl-NL"/>
        </w:rPr>
        <w:t>Vervallen functie</w:t>
      </w:r>
      <w:r w:rsidRPr="00153EBF">
        <w:rPr>
          <w:rFonts w:ascii="Verdana" w:eastAsia="Times New Roman" w:hAnsi="Verdana" w:cs="Arial"/>
          <w:sz w:val="20"/>
          <w:szCs w:val="24"/>
          <w:lang w:eastAsia="nl-NL"/>
        </w:rPr>
        <w:t xml:space="preserve"> </w:t>
      </w:r>
    </w:p>
    <w:p w14:paraId="0F0212CF" w14:textId="77777777" w:rsidR="005A7D5B" w:rsidRPr="00153EBF" w:rsidRDefault="005A7D5B" w:rsidP="005A7D5B">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Een functie die in de oude structuur voorkwam, maar in de nieuwe structuur niet meer </w:t>
      </w:r>
      <w:r w:rsidR="00794023" w:rsidRPr="00153EBF">
        <w:rPr>
          <w:rFonts w:ascii="Verdana" w:eastAsia="Times New Roman" w:hAnsi="Verdana" w:cs="Arial"/>
          <w:sz w:val="20"/>
          <w:szCs w:val="24"/>
          <w:lang w:eastAsia="nl-NL"/>
        </w:rPr>
        <w:t>terugkomt</w:t>
      </w:r>
      <w:r w:rsidRPr="00153EBF">
        <w:rPr>
          <w:rFonts w:ascii="Verdana" w:eastAsia="Times New Roman" w:hAnsi="Verdana" w:cs="Arial"/>
          <w:sz w:val="20"/>
          <w:szCs w:val="24"/>
          <w:lang w:eastAsia="nl-NL"/>
        </w:rPr>
        <w:t>.</w:t>
      </w:r>
    </w:p>
    <w:p w14:paraId="0F0212D0" w14:textId="77777777" w:rsidR="005A7D5B" w:rsidRPr="00153EBF" w:rsidRDefault="005A7D5B" w:rsidP="005A7D5B">
      <w:pPr>
        <w:rPr>
          <w:rFonts w:ascii="Verdana" w:eastAsia="Times New Roman" w:hAnsi="Verdana" w:cs="Arial"/>
          <w:sz w:val="20"/>
          <w:szCs w:val="24"/>
          <w:lang w:eastAsia="nl-NL"/>
        </w:rPr>
      </w:pPr>
    </w:p>
    <w:p w14:paraId="0F0212D1" w14:textId="77777777" w:rsidR="005A7D5B" w:rsidRPr="00153EBF" w:rsidRDefault="005A7D5B" w:rsidP="005A7D5B">
      <w:pPr>
        <w:rPr>
          <w:rFonts w:ascii="Verdana" w:eastAsia="Times New Roman" w:hAnsi="Verdana" w:cs="Arial"/>
          <w:b/>
          <w:sz w:val="20"/>
          <w:szCs w:val="24"/>
          <w:lang w:eastAsia="nl-NL"/>
        </w:rPr>
      </w:pPr>
      <w:r w:rsidRPr="00153EBF">
        <w:rPr>
          <w:rFonts w:ascii="Verdana" w:eastAsia="Times New Roman" w:hAnsi="Verdana" w:cs="Arial"/>
          <w:b/>
          <w:sz w:val="20"/>
          <w:szCs w:val="24"/>
          <w:lang w:eastAsia="nl-NL"/>
        </w:rPr>
        <w:t>Werkgever</w:t>
      </w:r>
    </w:p>
    <w:p w14:paraId="0F0212D3" w14:textId="6CB67CA6" w:rsidR="005A7D5B" w:rsidRDefault="00967AE6" w:rsidP="005A7D5B">
      <w:pPr>
        <w:rPr>
          <w:rFonts w:ascii="Verdana" w:eastAsia="Times New Roman" w:hAnsi="Verdana" w:cs="Arial"/>
          <w:sz w:val="20"/>
          <w:szCs w:val="24"/>
          <w:lang w:eastAsia="nl-NL"/>
        </w:rPr>
      </w:pPr>
      <w:r>
        <w:rPr>
          <w:rFonts w:ascii="Verdana" w:eastAsia="Times New Roman" w:hAnsi="Verdana" w:cs="Arial"/>
          <w:sz w:val="20"/>
          <w:szCs w:val="24"/>
          <w:lang w:eastAsia="nl-NL"/>
        </w:rPr>
        <w:t>Stichting Kalorama, gevestigd te Beek</w:t>
      </w:r>
    </w:p>
    <w:p w14:paraId="19238D7A" w14:textId="77777777" w:rsidR="00967AE6" w:rsidRPr="00153EBF" w:rsidRDefault="00967AE6" w:rsidP="005A7D5B">
      <w:pPr>
        <w:rPr>
          <w:rFonts w:ascii="Verdana" w:eastAsia="Times New Roman" w:hAnsi="Verdana" w:cs="Arial"/>
          <w:sz w:val="20"/>
          <w:szCs w:val="24"/>
          <w:lang w:eastAsia="nl-NL"/>
        </w:rPr>
      </w:pPr>
    </w:p>
    <w:p w14:paraId="0F0212D4" w14:textId="77777777" w:rsidR="005A7D5B" w:rsidRPr="00153EBF" w:rsidRDefault="005A7D5B" w:rsidP="005A7D5B">
      <w:pPr>
        <w:rPr>
          <w:rFonts w:ascii="Verdana" w:eastAsia="Times New Roman" w:hAnsi="Verdana" w:cs="Arial"/>
          <w:b/>
          <w:sz w:val="20"/>
          <w:szCs w:val="24"/>
          <w:lang w:eastAsia="nl-NL"/>
        </w:rPr>
      </w:pPr>
      <w:r w:rsidRPr="00153EBF">
        <w:rPr>
          <w:rFonts w:ascii="Verdana" w:eastAsia="Times New Roman" w:hAnsi="Verdana" w:cs="Arial"/>
          <w:b/>
          <w:sz w:val="20"/>
          <w:szCs w:val="24"/>
          <w:lang w:eastAsia="nl-NL"/>
        </w:rPr>
        <w:t>Werknemer</w:t>
      </w:r>
    </w:p>
    <w:p w14:paraId="1BE15DB4" w14:textId="18F0F608" w:rsidR="005E5DE9" w:rsidRDefault="005A7D5B">
      <w:pPr>
        <w:rPr>
          <w:rFonts w:ascii="Verdana" w:eastAsia="Times New Roman" w:hAnsi="Verdana" w:cs="Arial"/>
          <w:b/>
          <w:sz w:val="28"/>
          <w:szCs w:val="28"/>
          <w:lang w:eastAsia="nl-NL"/>
        </w:rPr>
      </w:pPr>
      <w:r w:rsidRPr="00153EBF">
        <w:rPr>
          <w:rFonts w:ascii="Verdana" w:eastAsia="Times New Roman" w:hAnsi="Verdana" w:cs="Arial"/>
          <w:sz w:val="20"/>
          <w:szCs w:val="24"/>
          <w:lang w:eastAsia="nl-NL"/>
        </w:rPr>
        <w:t>De werknemer, die ingevolge de</w:t>
      </w:r>
      <w:r w:rsidR="00967AE6">
        <w:rPr>
          <w:rFonts w:ascii="Verdana" w:eastAsia="Times New Roman" w:hAnsi="Verdana" w:cs="Arial"/>
          <w:sz w:val="20"/>
          <w:szCs w:val="24"/>
          <w:lang w:eastAsia="nl-NL"/>
        </w:rPr>
        <w:t xml:space="preserve"> cao VVT </w:t>
      </w:r>
      <w:r w:rsidRPr="00153EBF">
        <w:rPr>
          <w:rFonts w:ascii="Verdana" w:eastAsia="Times New Roman" w:hAnsi="Verdana" w:cs="Arial"/>
          <w:sz w:val="20"/>
          <w:szCs w:val="24"/>
          <w:lang w:eastAsia="nl-NL"/>
        </w:rPr>
        <w:t>een arbeidsovereenkomst met</w:t>
      </w:r>
      <w:r w:rsidR="00967AE6">
        <w:rPr>
          <w:rFonts w:ascii="Verdana" w:eastAsia="Times New Roman" w:hAnsi="Verdana" w:cs="Arial"/>
          <w:sz w:val="20"/>
          <w:szCs w:val="24"/>
          <w:lang w:eastAsia="nl-NL"/>
        </w:rPr>
        <w:t xml:space="preserve"> </w:t>
      </w:r>
      <w:r w:rsidRPr="00153EBF">
        <w:rPr>
          <w:rFonts w:ascii="Verdana" w:eastAsia="Times New Roman" w:hAnsi="Verdana" w:cs="Arial"/>
          <w:sz w:val="20"/>
          <w:szCs w:val="24"/>
          <w:lang w:eastAsia="nl-NL"/>
        </w:rPr>
        <w:t xml:space="preserve">werkgever </w:t>
      </w:r>
      <w:r w:rsidR="00D2785C">
        <w:rPr>
          <w:rFonts w:ascii="Verdana" w:eastAsia="Times New Roman" w:hAnsi="Verdana" w:cs="Arial"/>
          <w:sz w:val="20"/>
          <w:szCs w:val="24"/>
          <w:lang w:eastAsia="nl-NL"/>
        </w:rPr>
        <w:t xml:space="preserve">is </w:t>
      </w:r>
      <w:r w:rsidRPr="00153EBF">
        <w:rPr>
          <w:rFonts w:ascii="Verdana" w:eastAsia="Times New Roman" w:hAnsi="Verdana" w:cs="Arial"/>
          <w:sz w:val="20"/>
          <w:szCs w:val="24"/>
          <w:lang w:eastAsia="nl-NL"/>
        </w:rPr>
        <w:t>aangegaan</w:t>
      </w:r>
      <w:r w:rsidR="00F00369" w:rsidRPr="00153EBF">
        <w:rPr>
          <w:rFonts w:ascii="Verdana" w:eastAsia="Times New Roman" w:hAnsi="Verdana" w:cs="Arial"/>
          <w:sz w:val="20"/>
          <w:szCs w:val="24"/>
          <w:lang w:eastAsia="nl-NL"/>
        </w:rPr>
        <w:t>.</w:t>
      </w:r>
      <w:r w:rsidRPr="00153EBF">
        <w:rPr>
          <w:rFonts w:ascii="Verdana" w:eastAsia="Times New Roman" w:hAnsi="Verdana" w:cs="Arial"/>
          <w:b/>
          <w:sz w:val="28"/>
          <w:szCs w:val="28"/>
          <w:lang w:eastAsia="nl-NL"/>
        </w:rPr>
        <w:br w:type="page"/>
      </w:r>
    </w:p>
    <w:p w14:paraId="094C82B0" w14:textId="77777777" w:rsidR="005E5DE9" w:rsidRDefault="005E5DE9">
      <w:pPr>
        <w:rPr>
          <w:rFonts w:ascii="Verdana" w:eastAsia="Times New Roman" w:hAnsi="Verdana" w:cs="Arial"/>
          <w:b/>
          <w:sz w:val="28"/>
          <w:szCs w:val="28"/>
          <w:lang w:eastAsia="nl-NL"/>
        </w:rPr>
      </w:pPr>
    </w:p>
    <w:p w14:paraId="613FFBCB" w14:textId="2FD4945D" w:rsidR="00DC723E" w:rsidRPr="005E5DE9" w:rsidRDefault="00E64DF0" w:rsidP="005E5DE9">
      <w:pPr>
        <w:pStyle w:val="Kop1"/>
        <w:rPr>
          <w:rStyle w:val="Kop1Char"/>
          <w:b/>
        </w:rPr>
      </w:pPr>
      <w:bookmarkStart w:id="17" w:name="_Toc163721350"/>
      <w:r w:rsidRPr="005E5DE9">
        <w:rPr>
          <w:rStyle w:val="Kop2Char"/>
          <w:rFonts w:ascii="Calibri" w:eastAsia="Calibri" w:hAnsi="Calibri" w:cs="Times New Roman"/>
          <w:b/>
          <w:lang w:eastAsia="en-US"/>
        </w:rPr>
        <w:t xml:space="preserve">4. Anticiperen op </w:t>
      </w:r>
      <w:r w:rsidR="00DC723E" w:rsidRPr="005E5DE9">
        <w:rPr>
          <w:rStyle w:val="Kop2Char"/>
          <w:rFonts w:ascii="Calibri" w:eastAsia="Calibri" w:hAnsi="Calibri" w:cs="Times New Roman"/>
          <w:b/>
          <w:lang w:eastAsia="en-US"/>
        </w:rPr>
        <w:t>ontwikkelingen: premobiliteit</w:t>
      </w:r>
      <w:bookmarkEnd w:id="17"/>
    </w:p>
    <w:p w14:paraId="173BD8C1" w14:textId="1A881A09" w:rsidR="00051049" w:rsidRPr="009C0343" w:rsidRDefault="00051049" w:rsidP="00E444EB">
      <w:pPr>
        <w:keepNext/>
        <w:spacing w:before="240" w:after="60"/>
        <w:rPr>
          <w:rFonts w:ascii="Verdana" w:eastAsia="Times New Roman" w:hAnsi="Verdana" w:cs="Verdana"/>
          <w:sz w:val="20"/>
          <w:szCs w:val="20"/>
          <w:lang w:eastAsia="nl-NL"/>
        </w:rPr>
      </w:pPr>
      <w:r w:rsidRPr="00093DB5">
        <w:rPr>
          <w:rFonts w:ascii="Verdana" w:eastAsia="Times New Roman" w:hAnsi="Verdana"/>
          <w:b/>
          <w:bCs/>
          <w:spacing w:val="1"/>
          <w:sz w:val="20"/>
          <w:szCs w:val="20"/>
          <w:lang w:eastAsia="nl-NL"/>
        </w:rPr>
        <w:t>Inleiding</w:t>
      </w:r>
      <w:r w:rsidRPr="009C0343">
        <w:rPr>
          <w:rFonts w:ascii="Verdana" w:eastAsia="Times New Roman" w:hAnsi="Verdana"/>
          <w:i/>
          <w:iCs/>
          <w:spacing w:val="1"/>
          <w:sz w:val="20"/>
          <w:szCs w:val="20"/>
          <w:lang w:eastAsia="nl-NL"/>
        </w:rPr>
        <w:br/>
      </w:r>
      <w:r w:rsidRPr="009C0343">
        <w:rPr>
          <w:rFonts w:ascii="Verdana" w:eastAsia="Times New Roman" w:hAnsi="Verdana"/>
          <w:sz w:val="20"/>
          <w:szCs w:val="20"/>
          <w:lang w:eastAsia="nl-NL"/>
        </w:rPr>
        <w:t xml:space="preserve">Als er sprake is van een </w:t>
      </w:r>
      <w:r w:rsidR="00283EFC">
        <w:rPr>
          <w:rFonts w:ascii="Verdana" w:eastAsia="Times New Roman" w:hAnsi="Verdana"/>
          <w:sz w:val="20"/>
          <w:szCs w:val="20"/>
          <w:lang w:eastAsia="nl-NL"/>
        </w:rPr>
        <w:t>organisatiewijziging</w:t>
      </w:r>
      <w:r w:rsidRPr="009C0343">
        <w:rPr>
          <w:rFonts w:ascii="Verdana" w:eastAsia="Times New Roman" w:hAnsi="Verdana"/>
          <w:sz w:val="20"/>
          <w:szCs w:val="20"/>
          <w:lang w:eastAsia="nl-NL"/>
        </w:rPr>
        <w:t xml:space="preserve"> biedt de </w:t>
      </w:r>
      <w:r w:rsidRPr="009C0343">
        <w:rPr>
          <w:rFonts w:ascii="Verdana" w:eastAsia="Times New Roman" w:hAnsi="Verdana" w:cs="Verdana"/>
          <w:sz w:val="20"/>
          <w:szCs w:val="20"/>
          <w:lang w:eastAsia="nl-NL"/>
        </w:rPr>
        <w:t xml:space="preserve">werkgever aan de werknemer in zo vroeg mogelijk stadium helderheid over de aard van de in te zetten veranderingen, de gevolgen hiervan en de procedure en tijdlijn tot besluitvorming. </w:t>
      </w:r>
    </w:p>
    <w:p w14:paraId="396AEAA6" w14:textId="77777777" w:rsidR="00051049" w:rsidRPr="009C0343" w:rsidRDefault="00051049" w:rsidP="00E444EB">
      <w:pPr>
        <w:rPr>
          <w:rFonts w:ascii="Verdana" w:eastAsia="Times New Roman" w:hAnsi="Verdana"/>
          <w:sz w:val="20"/>
          <w:szCs w:val="20"/>
          <w:lang w:eastAsia="nl-NL"/>
        </w:rPr>
      </w:pPr>
    </w:p>
    <w:p w14:paraId="55B8BD91" w14:textId="725B92F9" w:rsidR="00051049" w:rsidRPr="009C0343" w:rsidRDefault="00051049" w:rsidP="00E444EB">
      <w:pPr>
        <w:rPr>
          <w:rFonts w:ascii="Verdana" w:eastAsia="Times New Roman" w:hAnsi="Verdana"/>
          <w:sz w:val="20"/>
          <w:szCs w:val="20"/>
          <w:lang w:eastAsia="nl-NL"/>
        </w:rPr>
      </w:pPr>
      <w:r w:rsidRPr="009C0343">
        <w:rPr>
          <w:rFonts w:ascii="Verdana" w:eastAsia="Times New Roman" w:hAnsi="Verdana"/>
          <w:sz w:val="20"/>
          <w:szCs w:val="20"/>
          <w:lang w:eastAsia="nl-NL"/>
        </w:rPr>
        <w:t xml:space="preserve">In het proces van </w:t>
      </w:r>
      <w:r w:rsidR="00283EFC">
        <w:rPr>
          <w:rFonts w:ascii="Verdana" w:eastAsia="Times New Roman" w:hAnsi="Verdana"/>
          <w:sz w:val="20"/>
          <w:szCs w:val="20"/>
          <w:lang w:eastAsia="nl-NL"/>
        </w:rPr>
        <w:t>organisatiewijziging</w:t>
      </w:r>
      <w:r w:rsidRPr="009C0343">
        <w:rPr>
          <w:rFonts w:ascii="Verdana" w:eastAsia="Times New Roman" w:hAnsi="Verdana"/>
          <w:sz w:val="20"/>
          <w:szCs w:val="20"/>
          <w:lang w:eastAsia="nl-NL"/>
        </w:rPr>
        <w:t xml:space="preserve"> zijn twee fasen te onderscheiden:</w:t>
      </w:r>
    </w:p>
    <w:p w14:paraId="2B4D46A8" w14:textId="170C89BF" w:rsidR="00051049" w:rsidRPr="009C0343" w:rsidRDefault="00051049" w:rsidP="00E444EB">
      <w:pPr>
        <w:contextualSpacing/>
        <w:rPr>
          <w:rFonts w:ascii="Verdana" w:eastAsia="MS ??" w:hAnsi="Verdana"/>
          <w:sz w:val="20"/>
          <w:szCs w:val="20"/>
          <w:lang w:eastAsia="nl-NL"/>
        </w:rPr>
      </w:pPr>
      <w:r w:rsidRPr="009C0343">
        <w:rPr>
          <w:rFonts w:ascii="Verdana" w:eastAsia="MS ??" w:hAnsi="Verdana"/>
          <w:sz w:val="20"/>
          <w:szCs w:val="20"/>
          <w:lang w:eastAsia="nl-NL"/>
        </w:rPr>
        <w:t>a. Planfase - Plannen voor verandering zijn zichtbaar, nog geen formeel besluit</w:t>
      </w:r>
      <w:r>
        <w:rPr>
          <w:rFonts w:ascii="Verdana" w:eastAsia="MS ??" w:hAnsi="Verdana"/>
          <w:sz w:val="20"/>
          <w:szCs w:val="20"/>
          <w:lang w:eastAsia="nl-NL"/>
        </w:rPr>
        <w:t xml:space="preserve"> maar een voorgenomen besluit</w:t>
      </w:r>
      <w:r w:rsidRPr="009C0343">
        <w:rPr>
          <w:rFonts w:ascii="Verdana" w:eastAsia="MS ??" w:hAnsi="Verdana"/>
          <w:sz w:val="20"/>
          <w:szCs w:val="20"/>
          <w:lang w:eastAsia="nl-NL"/>
        </w:rPr>
        <w:t>: premobiliteit.</w:t>
      </w:r>
    </w:p>
    <w:p w14:paraId="4E9C72D9" w14:textId="026DAF72" w:rsidR="00051049" w:rsidRPr="009C0343" w:rsidRDefault="00051049" w:rsidP="00E444EB">
      <w:pPr>
        <w:contextualSpacing/>
        <w:rPr>
          <w:rFonts w:ascii="Verdana" w:eastAsia="MS ??" w:hAnsi="Verdana"/>
          <w:sz w:val="20"/>
          <w:szCs w:val="20"/>
          <w:lang w:eastAsia="nl-NL"/>
        </w:rPr>
      </w:pPr>
      <w:r w:rsidRPr="009C0343">
        <w:rPr>
          <w:rFonts w:ascii="Verdana" w:eastAsia="MS ??" w:hAnsi="Verdana"/>
          <w:sz w:val="20"/>
          <w:szCs w:val="20"/>
          <w:lang w:eastAsia="nl-NL"/>
        </w:rPr>
        <w:t xml:space="preserve">b. Uitvoeringsfase - </w:t>
      </w:r>
      <w:r w:rsidR="00283EFC">
        <w:rPr>
          <w:rFonts w:ascii="Verdana" w:eastAsia="MS ??" w:hAnsi="Verdana"/>
          <w:sz w:val="20"/>
          <w:szCs w:val="20"/>
          <w:lang w:eastAsia="nl-NL"/>
        </w:rPr>
        <w:t>Organisatiewijziging</w:t>
      </w:r>
      <w:r w:rsidRPr="009C0343">
        <w:rPr>
          <w:rFonts w:ascii="Verdana" w:eastAsia="MS ??" w:hAnsi="Verdana"/>
          <w:sz w:val="20"/>
          <w:szCs w:val="20"/>
          <w:lang w:eastAsia="nl-NL"/>
        </w:rPr>
        <w:t xml:space="preserve"> wordt een feit, formeel </w:t>
      </w:r>
      <w:r>
        <w:rPr>
          <w:rFonts w:ascii="Verdana" w:eastAsia="MS ??" w:hAnsi="Verdana"/>
          <w:sz w:val="20"/>
          <w:szCs w:val="20"/>
          <w:lang w:eastAsia="nl-NL"/>
        </w:rPr>
        <w:t>ondernemers</w:t>
      </w:r>
      <w:r w:rsidRPr="009C0343">
        <w:rPr>
          <w:rFonts w:ascii="Verdana" w:eastAsia="MS ??" w:hAnsi="Verdana"/>
          <w:sz w:val="20"/>
          <w:szCs w:val="20"/>
          <w:lang w:eastAsia="nl-NL"/>
        </w:rPr>
        <w:t xml:space="preserve">besluit over </w:t>
      </w:r>
      <w:r w:rsidR="00283EFC">
        <w:rPr>
          <w:rFonts w:ascii="Verdana" w:eastAsia="MS ??" w:hAnsi="Verdana"/>
          <w:sz w:val="20"/>
          <w:szCs w:val="20"/>
          <w:lang w:eastAsia="nl-NL"/>
        </w:rPr>
        <w:t>organisatiewijziging</w:t>
      </w:r>
      <w:r w:rsidRPr="009C0343">
        <w:rPr>
          <w:rFonts w:ascii="Verdana" w:eastAsia="MS ??" w:hAnsi="Verdana"/>
          <w:sz w:val="20"/>
          <w:szCs w:val="20"/>
          <w:lang w:eastAsia="nl-NL"/>
        </w:rPr>
        <w:t xml:space="preserve"> is genomen</w:t>
      </w:r>
      <w:r>
        <w:rPr>
          <w:rFonts w:ascii="Verdana" w:eastAsia="MS ??" w:hAnsi="Verdana"/>
          <w:sz w:val="20"/>
          <w:szCs w:val="20"/>
          <w:lang w:eastAsia="nl-NL"/>
        </w:rPr>
        <w:t xml:space="preserve"> na advies van de ondernemingsraad</w:t>
      </w:r>
      <w:r w:rsidRPr="009C0343">
        <w:rPr>
          <w:rFonts w:ascii="Verdana" w:eastAsia="MS ??" w:hAnsi="Verdana"/>
          <w:sz w:val="20"/>
          <w:szCs w:val="20"/>
          <w:lang w:eastAsia="nl-NL"/>
        </w:rPr>
        <w:t xml:space="preserve">: </w:t>
      </w:r>
      <w:r>
        <w:rPr>
          <w:rFonts w:ascii="Verdana" w:eastAsia="MS ??" w:hAnsi="Verdana"/>
          <w:sz w:val="20"/>
          <w:szCs w:val="20"/>
          <w:lang w:eastAsia="nl-NL"/>
        </w:rPr>
        <w:t>plaatsingsprocedure vindt plaats op basis van vastgesteld formatieplaatsenplan</w:t>
      </w:r>
      <w:r w:rsidR="00A45454">
        <w:rPr>
          <w:rFonts w:ascii="Verdana" w:eastAsia="MS ??" w:hAnsi="Verdana"/>
          <w:sz w:val="20"/>
          <w:szCs w:val="20"/>
          <w:lang w:eastAsia="nl-NL"/>
        </w:rPr>
        <w:t>.</w:t>
      </w:r>
      <w:r w:rsidRPr="009C0343">
        <w:rPr>
          <w:rFonts w:ascii="Verdana" w:eastAsia="MS ??" w:hAnsi="Verdana"/>
          <w:sz w:val="20"/>
          <w:szCs w:val="20"/>
          <w:lang w:eastAsia="nl-NL"/>
        </w:rPr>
        <w:t xml:space="preserve"> </w:t>
      </w:r>
      <w:r>
        <w:rPr>
          <w:rFonts w:ascii="Verdana" w:eastAsia="MS ??" w:hAnsi="Verdana"/>
          <w:sz w:val="20"/>
          <w:szCs w:val="20"/>
          <w:lang w:eastAsia="nl-NL"/>
        </w:rPr>
        <w:t>Mogelijke boventalligheid</w:t>
      </w:r>
      <w:r w:rsidR="00A73B4D">
        <w:rPr>
          <w:rFonts w:ascii="Verdana" w:eastAsia="MS ??" w:hAnsi="Verdana"/>
          <w:sz w:val="20"/>
          <w:szCs w:val="20"/>
          <w:lang w:eastAsia="nl-NL"/>
        </w:rPr>
        <w:t>;</w:t>
      </w:r>
    </w:p>
    <w:p w14:paraId="62EEC42C" w14:textId="77777777" w:rsidR="00051049" w:rsidRPr="009C0343" w:rsidRDefault="00051049" w:rsidP="00051049">
      <w:pPr>
        <w:ind w:left="360"/>
        <w:contextualSpacing/>
        <w:rPr>
          <w:rFonts w:ascii="Verdana" w:eastAsia="MS ??" w:hAnsi="Verdana"/>
          <w:sz w:val="20"/>
          <w:szCs w:val="20"/>
          <w:lang w:eastAsia="nl-NL"/>
        </w:rPr>
      </w:pPr>
    </w:p>
    <w:p w14:paraId="7CE8C7EA" w14:textId="77777777" w:rsidR="00051049" w:rsidRPr="009C0343" w:rsidRDefault="00051049" w:rsidP="00051049">
      <w:pPr>
        <w:ind w:left="360"/>
        <w:contextualSpacing/>
        <w:rPr>
          <w:rFonts w:ascii="Verdana" w:eastAsia="MS ??" w:hAnsi="Verdana" w:cs="Verdana"/>
          <w:sz w:val="20"/>
          <w:szCs w:val="20"/>
          <w:lang w:eastAsia="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2"/>
        <w:gridCol w:w="3469"/>
        <w:gridCol w:w="4141"/>
      </w:tblGrid>
      <w:tr w:rsidR="00051049" w:rsidRPr="009F47EF" w14:paraId="0E969CB0" w14:textId="77777777" w:rsidTr="00AA1707">
        <w:tc>
          <w:tcPr>
            <w:tcW w:w="1354" w:type="dxa"/>
            <w:shd w:val="clear" w:color="auto" w:fill="BFBFBF"/>
          </w:tcPr>
          <w:p w14:paraId="094A467C" w14:textId="77777777" w:rsidR="00051049" w:rsidRPr="009C0343" w:rsidRDefault="00051049" w:rsidP="00AA1707">
            <w:pPr>
              <w:rPr>
                <w:rFonts w:ascii="Verdana" w:eastAsia="Times New Roman" w:hAnsi="Verdana"/>
                <w:b/>
                <w:sz w:val="20"/>
                <w:szCs w:val="20"/>
                <w:lang w:eastAsia="nl-NL"/>
              </w:rPr>
            </w:pPr>
            <w:r w:rsidRPr="009C0343">
              <w:rPr>
                <w:rFonts w:ascii="Verdana" w:eastAsia="Times New Roman" w:hAnsi="Verdana"/>
                <w:b/>
                <w:sz w:val="20"/>
                <w:szCs w:val="20"/>
                <w:lang w:eastAsia="nl-NL"/>
              </w:rPr>
              <w:t>Fase</w:t>
            </w:r>
          </w:p>
        </w:tc>
        <w:tc>
          <w:tcPr>
            <w:tcW w:w="3518" w:type="dxa"/>
            <w:shd w:val="clear" w:color="auto" w:fill="BFBFBF"/>
          </w:tcPr>
          <w:p w14:paraId="017EBADF" w14:textId="77777777" w:rsidR="00051049" w:rsidRPr="009C0343" w:rsidRDefault="00051049" w:rsidP="00AA1707">
            <w:pPr>
              <w:rPr>
                <w:rFonts w:ascii="Verdana" w:eastAsia="Times New Roman" w:hAnsi="Verdana"/>
                <w:b/>
                <w:sz w:val="20"/>
                <w:szCs w:val="20"/>
                <w:u w:val="single"/>
                <w:lang w:eastAsia="nl-NL"/>
              </w:rPr>
            </w:pPr>
            <w:r w:rsidRPr="009C0343">
              <w:rPr>
                <w:rFonts w:ascii="Verdana" w:eastAsia="Times New Roman" w:hAnsi="Verdana"/>
                <w:b/>
                <w:sz w:val="20"/>
                <w:szCs w:val="20"/>
                <w:u w:val="single"/>
                <w:lang w:eastAsia="nl-NL"/>
              </w:rPr>
              <w:t>Premobiliteit</w:t>
            </w:r>
          </w:p>
          <w:p w14:paraId="75D3BCD9" w14:textId="72E58413" w:rsidR="00051049" w:rsidRPr="009C0343" w:rsidRDefault="00051049" w:rsidP="00AA1707">
            <w:pPr>
              <w:rPr>
                <w:rFonts w:ascii="Verdana" w:eastAsia="Times New Roman" w:hAnsi="Verdana"/>
                <w:sz w:val="20"/>
                <w:szCs w:val="20"/>
                <w:lang w:eastAsia="nl-NL"/>
              </w:rPr>
            </w:pPr>
            <w:r w:rsidRPr="009C0343">
              <w:rPr>
                <w:rFonts w:ascii="Verdana" w:eastAsia="Times New Roman" w:hAnsi="Verdana"/>
                <w:sz w:val="20"/>
                <w:szCs w:val="20"/>
                <w:lang w:eastAsia="nl-NL"/>
              </w:rPr>
              <w:t xml:space="preserve">Veranderingen in de organisatie zijn in nabije toekomst voorzien; </w:t>
            </w:r>
            <w:r w:rsidR="00283EFC">
              <w:rPr>
                <w:rFonts w:ascii="Verdana" w:eastAsia="Times New Roman" w:hAnsi="Verdana"/>
                <w:sz w:val="20"/>
                <w:szCs w:val="20"/>
                <w:lang w:eastAsia="nl-NL"/>
              </w:rPr>
              <w:t>organisatiewijziging</w:t>
            </w:r>
            <w:r w:rsidRPr="009C0343">
              <w:rPr>
                <w:rFonts w:ascii="Verdana" w:eastAsia="Times New Roman" w:hAnsi="Verdana"/>
                <w:sz w:val="20"/>
                <w:szCs w:val="20"/>
                <w:lang w:eastAsia="nl-NL"/>
              </w:rPr>
              <w:t xml:space="preserve"> is waarschijnlijk</w:t>
            </w:r>
          </w:p>
          <w:p w14:paraId="5700C7BE" w14:textId="77777777" w:rsidR="00051049" w:rsidRPr="009C0343" w:rsidRDefault="00051049" w:rsidP="00AA1707">
            <w:pPr>
              <w:rPr>
                <w:rFonts w:ascii="Verdana" w:eastAsia="Times New Roman" w:hAnsi="Verdana"/>
                <w:b/>
                <w:sz w:val="20"/>
                <w:szCs w:val="20"/>
                <w:lang w:eastAsia="nl-NL"/>
              </w:rPr>
            </w:pPr>
          </w:p>
        </w:tc>
        <w:tc>
          <w:tcPr>
            <w:tcW w:w="4200" w:type="dxa"/>
            <w:shd w:val="clear" w:color="auto" w:fill="BFBFBF"/>
          </w:tcPr>
          <w:p w14:paraId="53FBB397" w14:textId="77777777" w:rsidR="00051049" w:rsidRPr="009C0343" w:rsidRDefault="00051049" w:rsidP="00AA1707">
            <w:pPr>
              <w:rPr>
                <w:rFonts w:ascii="Verdana" w:eastAsia="Times New Roman" w:hAnsi="Verdana"/>
                <w:b/>
                <w:sz w:val="20"/>
                <w:szCs w:val="20"/>
                <w:u w:val="single"/>
                <w:lang w:eastAsia="nl-NL"/>
              </w:rPr>
            </w:pPr>
            <w:r w:rsidRPr="009C0343">
              <w:rPr>
                <w:rFonts w:ascii="Verdana" w:eastAsia="Times New Roman" w:hAnsi="Verdana"/>
                <w:b/>
                <w:sz w:val="20"/>
                <w:szCs w:val="20"/>
                <w:u w:val="single"/>
                <w:lang w:eastAsia="nl-NL"/>
              </w:rPr>
              <w:t>Mobiliteit/boventalligheid</w:t>
            </w:r>
          </w:p>
          <w:p w14:paraId="7A259373" w14:textId="4EE301D2" w:rsidR="00051049" w:rsidRPr="009C0343" w:rsidRDefault="00283EFC" w:rsidP="00AA1707">
            <w:pPr>
              <w:rPr>
                <w:rFonts w:ascii="Verdana" w:eastAsia="Times New Roman" w:hAnsi="Verdana"/>
                <w:b/>
                <w:sz w:val="20"/>
                <w:szCs w:val="20"/>
                <w:lang w:eastAsia="nl-NL"/>
              </w:rPr>
            </w:pPr>
            <w:r>
              <w:rPr>
                <w:rFonts w:ascii="Verdana" w:eastAsia="Times New Roman" w:hAnsi="Verdana"/>
                <w:sz w:val="20"/>
                <w:szCs w:val="20"/>
                <w:lang w:eastAsia="nl-NL"/>
              </w:rPr>
              <w:t>Organisatiewijziging</w:t>
            </w:r>
            <w:r w:rsidR="00051049" w:rsidRPr="009C0343">
              <w:rPr>
                <w:rFonts w:ascii="Verdana" w:eastAsia="Times New Roman" w:hAnsi="Verdana"/>
                <w:sz w:val="20"/>
                <w:szCs w:val="20"/>
                <w:lang w:eastAsia="nl-NL"/>
              </w:rPr>
              <w:t xml:space="preserve"> is een feit en vastgelegd in een formeel besluit van de </w:t>
            </w:r>
            <w:r w:rsidR="00575B7A">
              <w:rPr>
                <w:rFonts w:ascii="Verdana" w:eastAsia="Times New Roman" w:hAnsi="Verdana"/>
                <w:sz w:val="20"/>
                <w:szCs w:val="20"/>
                <w:lang w:eastAsia="nl-NL"/>
              </w:rPr>
              <w:t>raad van bestuur</w:t>
            </w:r>
          </w:p>
        </w:tc>
      </w:tr>
      <w:tr w:rsidR="00051049" w:rsidRPr="009F47EF" w14:paraId="452E0E9B" w14:textId="77777777" w:rsidTr="00AA1707">
        <w:tc>
          <w:tcPr>
            <w:tcW w:w="1354" w:type="dxa"/>
          </w:tcPr>
          <w:p w14:paraId="4305D3CB" w14:textId="77777777" w:rsidR="00051049" w:rsidRPr="009C0343" w:rsidRDefault="00051049" w:rsidP="00AA1707">
            <w:pPr>
              <w:rPr>
                <w:rFonts w:ascii="Verdana" w:eastAsia="Times New Roman" w:hAnsi="Verdana"/>
                <w:b/>
                <w:sz w:val="20"/>
                <w:szCs w:val="20"/>
                <w:lang w:eastAsia="nl-NL"/>
              </w:rPr>
            </w:pPr>
            <w:r w:rsidRPr="009C0343">
              <w:rPr>
                <w:rFonts w:ascii="Verdana" w:eastAsia="Times New Roman" w:hAnsi="Verdana"/>
                <w:b/>
                <w:sz w:val="20"/>
                <w:szCs w:val="20"/>
                <w:lang w:eastAsia="nl-NL"/>
              </w:rPr>
              <w:t>Doel</w:t>
            </w:r>
          </w:p>
        </w:tc>
        <w:tc>
          <w:tcPr>
            <w:tcW w:w="3518" w:type="dxa"/>
          </w:tcPr>
          <w:p w14:paraId="519AF401" w14:textId="77777777" w:rsidR="00051049" w:rsidRPr="009C0343" w:rsidRDefault="00051049" w:rsidP="00AA1707">
            <w:pPr>
              <w:rPr>
                <w:rFonts w:ascii="Verdana" w:eastAsia="Times New Roman" w:hAnsi="Verdana"/>
                <w:sz w:val="20"/>
                <w:szCs w:val="20"/>
                <w:lang w:eastAsia="nl-NL"/>
              </w:rPr>
            </w:pPr>
            <w:r w:rsidRPr="009C0343">
              <w:rPr>
                <w:rFonts w:ascii="Verdana" w:eastAsia="Times New Roman" w:hAnsi="Verdana"/>
                <w:sz w:val="20"/>
                <w:szCs w:val="20"/>
                <w:lang w:eastAsia="nl-NL"/>
              </w:rPr>
              <w:t xml:space="preserve">Versterken van employability werknemer en voorkomen van boventalligheid </w:t>
            </w:r>
          </w:p>
          <w:p w14:paraId="408F9B5C" w14:textId="77777777" w:rsidR="00051049" w:rsidRPr="009C0343" w:rsidRDefault="00051049" w:rsidP="00AA1707">
            <w:pPr>
              <w:rPr>
                <w:rFonts w:ascii="Verdana" w:eastAsia="Times New Roman" w:hAnsi="Verdana"/>
                <w:sz w:val="20"/>
                <w:szCs w:val="20"/>
                <w:lang w:eastAsia="nl-NL"/>
              </w:rPr>
            </w:pPr>
          </w:p>
        </w:tc>
        <w:tc>
          <w:tcPr>
            <w:tcW w:w="4200" w:type="dxa"/>
          </w:tcPr>
          <w:p w14:paraId="6047FFD2" w14:textId="77777777" w:rsidR="00051049" w:rsidRPr="009C0343" w:rsidRDefault="00051049" w:rsidP="00AA1707">
            <w:pPr>
              <w:rPr>
                <w:rFonts w:ascii="Verdana" w:eastAsia="Times New Roman" w:hAnsi="Verdana"/>
                <w:sz w:val="20"/>
                <w:szCs w:val="20"/>
                <w:lang w:eastAsia="nl-NL"/>
              </w:rPr>
            </w:pPr>
            <w:r w:rsidRPr="009C0343">
              <w:rPr>
                <w:rFonts w:ascii="Verdana" w:eastAsia="Times New Roman" w:hAnsi="Verdana"/>
                <w:sz w:val="20"/>
                <w:szCs w:val="20"/>
                <w:lang w:eastAsia="nl-NL"/>
              </w:rPr>
              <w:t>Begeleiden van werk naar werk, zowel in- als extern</w:t>
            </w:r>
          </w:p>
        </w:tc>
      </w:tr>
      <w:tr w:rsidR="00051049" w:rsidRPr="009F47EF" w14:paraId="5987A5A3" w14:textId="77777777" w:rsidTr="00AA1707">
        <w:tc>
          <w:tcPr>
            <w:tcW w:w="1354" w:type="dxa"/>
          </w:tcPr>
          <w:p w14:paraId="12F318B1" w14:textId="77777777" w:rsidR="00051049" w:rsidRPr="009C0343" w:rsidRDefault="00051049" w:rsidP="00AA1707">
            <w:pPr>
              <w:rPr>
                <w:rFonts w:ascii="Verdana" w:eastAsia="Times New Roman" w:hAnsi="Verdana"/>
                <w:b/>
                <w:sz w:val="20"/>
                <w:szCs w:val="20"/>
                <w:lang w:eastAsia="nl-NL"/>
              </w:rPr>
            </w:pPr>
            <w:r w:rsidRPr="009C0343">
              <w:rPr>
                <w:rFonts w:ascii="Verdana" w:eastAsia="Times New Roman" w:hAnsi="Verdana"/>
                <w:b/>
                <w:sz w:val="20"/>
                <w:szCs w:val="20"/>
                <w:lang w:eastAsia="nl-NL"/>
              </w:rPr>
              <w:t>Kern</w:t>
            </w:r>
          </w:p>
        </w:tc>
        <w:tc>
          <w:tcPr>
            <w:tcW w:w="3518" w:type="dxa"/>
          </w:tcPr>
          <w:p w14:paraId="1307039D" w14:textId="77777777" w:rsidR="00051049" w:rsidRPr="009C0343" w:rsidRDefault="00051049" w:rsidP="00051049">
            <w:pPr>
              <w:numPr>
                <w:ilvl w:val="0"/>
                <w:numId w:val="26"/>
              </w:numPr>
              <w:contextualSpacing/>
              <w:rPr>
                <w:rFonts w:ascii="Verdana" w:eastAsia="MS ??" w:hAnsi="Verdana"/>
                <w:sz w:val="20"/>
                <w:szCs w:val="20"/>
                <w:lang w:eastAsia="nl-NL"/>
              </w:rPr>
            </w:pPr>
            <w:r w:rsidRPr="009C0343">
              <w:rPr>
                <w:rFonts w:ascii="Verdana" w:eastAsia="MS ??" w:hAnsi="Verdana"/>
                <w:sz w:val="20"/>
                <w:szCs w:val="20"/>
                <w:lang w:eastAsia="nl-NL"/>
              </w:rPr>
              <w:t>Anticiperen op ontwikkelingen</w:t>
            </w:r>
          </w:p>
          <w:p w14:paraId="0F225230" w14:textId="77777777" w:rsidR="00051049" w:rsidRPr="009C0343" w:rsidRDefault="00051049" w:rsidP="00051049">
            <w:pPr>
              <w:numPr>
                <w:ilvl w:val="0"/>
                <w:numId w:val="26"/>
              </w:numPr>
              <w:contextualSpacing/>
              <w:rPr>
                <w:rFonts w:ascii="Verdana" w:eastAsia="MS ??" w:hAnsi="Verdana"/>
                <w:sz w:val="20"/>
                <w:szCs w:val="20"/>
                <w:lang w:eastAsia="nl-NL"/>
              </w:rPr>
            </w:pPr>
            <w:r w:rsidRPr="009C0343">
              <w:rPr>
                <w:rFonts w:ascii="Verdana" w:eastAsia="MS ??" w:hAnsi="Verdana"/>
                <w:sz w:val="20"/>
                <w:szCs w:val="20"/>
                <w:lang w:eastAsia="nl-NL"/>
              </w:rPr>
              <w:t>Vrijwillig</w:t>
            </w:r>
          </w:p>
          <w:p w14:paraId="32B7BF19" w14:textId="77777777" w:rsidR="00051049" w:rsidRPr="009C0343" w:rsidRDefault="00051049" w:rsidP="00051049">
            <w:pPr>
              <w:pStyle w:val="Lijstalinea"/>
              <w:numPr>
                <w:ilvl w:val="0"/>
                <w:numId w:val="26"/>
              </w:numPr>
              <w:rPr>
                <w:rFonts w:ascii="Verdana" w:eastAsia="MS ??" w:hAnsi="Verdana"/>
                <w:sz w:val="20"/>
                <w:szCs w:val="20"/>
                <w:lang w:eastAsia="nl-NL"/>
              </w:rPr>
            </w:pPr>
            <w:r w:rsidRPr="009C0343">
              <w:rPr>
                <w:rFonts w:ascii="Verdana" w:eastAsia="MS ??" w:hAnsi="Verdana"/>
                <w:sz w:val="20"/>
                <w:szCs w:val="20"/>
                <w:lang w:eastAsia="nl-NL"/>
              </w:rPr>
              <w:t>Afspraken worden schriftelijk vastgelegd</w:t>
            </w:r>
          </w:p>
          <w:p w14:paraId="4E2AFCBF" w14:textId="77777777" w:rsidR="00051049" w:rsidRPr="009C0343" w:rsidRDefault="00051049" w:rsidP="00AA1707">
            <w:pPr>
              <w:ind w:left="360"/>
              <w:contextualSpacing/>
              <w:rPr>
                <w:rFonts w:ascii="Verdana" w:eastAsia="MS ??" w:hAnsi="Verdana"/>
                <w:sz w:val="20"/>
                <w:szCs w:val="20"/>
                <w:lang w:eastAsia="nl-NL"/>
              </w:rPr>
            </w:pPr>
          </w:p>
        </w:tc>
        <w:tc>
          <w:tcPr>
            <w:tcW w:w="4200" w:type="dxa"/>
          </w:tcPr>
          <w:p w14:paraId="622EFCFB" w14:textId="77777777" w:rsidR="00051049" w:rsidRDefault="00051049" w:rsidP="00AA1707">
            <w:pPr>
              <w:contextualSpacing/>
              <w:rPr>
                <w:rFonts w:ascii="Verdana" w:eastAsia="MS ??" w:hAnsi="Verdana"/>
                <w:sz w:val="20"/>
                <w:szCs w:val="20"/>
                <w:lang w:eastAsia="nl-NL"/>
              </w:rPr>
            </w:pPr>
            <w:r>
              <w:rPr>
                <w:rFonts w:ascii="Verdana" w:eastAsia="MS ??" w:hAnsi="Verdana"/>
                <w:sz w:val="20"/>
                <w:szCs w:val="20"/>
                <w:lang w:eastAsia="nl-NL"/>
              </w:rPr>
              <w:t xml:space="preserve">-    Plaatsingsprocedure start op basis </w:t>
            </w:r>
          </w:p>
          <w:p w14:paraId="3FAC21F8" w14:textId="77777777" w:rsidR="00051049" w:rsidRDefault="00051049" w:rsidP="00AA1707">
            <w:pPr>
              <w:contextualSpacing/>
              <w:rPr>
                <w:rFonts w:ascii="Verdana" w:eastAsia="MS ??" w:hAnsi="Verdana"/>
                <w:sz w:val="20"/>
                <w:szCs w:val="20"/>
                <w:lang w:eastAsia="nl-NL"/>
              </w:rPr>
            </w:pPr>
            <w:r>
              <w:rPr>
                <w:rFonts w:ascii="Verdana" w:eastAsia="MS ??" w:hAnsi="Verdana"/>
                <w:sz w:val="20"/>
                <w:szCs w:val="20"/>
                <w:lang w:eastAsia="nl-NL"/>
              </w:rPr>
              <w:t xml:space="preserve">     </w:t>
            </w:r>
            <w:proofErr w:type="gramStart"/>
            <w:r>
              <w:rPr>
                <w:rFonts w:ascii="Verdana" w:eastAsia="MS ??" w:hAnsi="Verdana"/>
                <w:sz w:val="20"/>
                <w:szCs w:val="20"/>
                <w:lang w:eastAsia="nl-NL"/>
              </w:rPr>
              <w:t>van</w:t>
            </w:r>
            <w:proofErr w:type="gramEnd"/>
            <w:r>
              <w:rPr>
                <w:rFonts w:ascii="Verdana" w:eastAsia="MS ??" w:hAnsi="Verdana"/>
                <w:sz w:val="20"/>
                <w:szCs w:val="20"/>
                <w:lang w:eastAsia="nl-NL"/>
              </w:rPr>
              <w:t xml:space="preserve"> vastgesteld </w:t>
            </w:r>
          </w:p>
          <w:p w14:paraId="499FF971" w14:textId="77777777" w:rsidR="00051049" w:rsidRPr="00A14B4C" w:rsidRDefault="00051049" w:rsidP="00AA1707">
            <w:pPr>
              <w:contextualSpacing/>
              <w:rPr>
                <w:rFonts w:ascii="Verdana" w:eastAsia="MS ??" w:hAnsi="Verdana"/>
                <w:sz w:val="20"/>
                <w:szCs w:val="20"/>
                <w:lang w:eastAsia="nl-NL"/>
              </w:rPr>
            </w:pPr>
            <w:r>
              <w:rPr>
                <w:rFonts w:ascii="Verdana" w:eastAsia="MS ??" w:hAnsi="Verdana"/>
                <w:sz w:val="20"/>
                <w:szCs w:val="20"/>
                <w:lang w:eastAsia="nl-NL"/>
              </w:rPr>
              <w:t xml:space="preserve">     </w:t>
            </w:r>
            <w:proofErr w:type="gramStart"/>
            <w:r>
              <w:rPr>
                <w:rFonts w:ascii="Verdana" w:eastAsia="MS ??" w:hAnsi="Verdana"/>
                <w:sz w:val="20"/>
                <w:szCs w:val="20"/>
                <w:lang w:eastAsia="nl-NL"/>
              </w:rPr>
              <w:t>formatieplaatsenplan</w:t>
            </w:r>
            <w:proofErr w:type="gramEnd"/>
          </w:p>
          <w:p w14:paraId="19312F6E" w14:textId="77777777" w:rsidR="00051049" w:rsidRPr="009C0343" w:rsidRDefault="00051049" w:rsidP="00051049">
            <w:pPr>
              <w:numPr>
                <w:ilvl w:val="0"/>
                <w:numId w:val="26"/>
              </w:numPr>
              <w:contextualSpacing/>
              <w:rPr>
                <w:rFonts w:ascii="Verdana" w:eastAsia="MS ??" w:hAnsi="Verdana"/>
                <w:sz w:val="20"/>
                <w:szCs w:val="20"/>
                <w:lang w:eastAsia="nl-NL"/>
              </w:rPr>
            </w:pPr>
            <w:r w:rsidRPr="009C0343">
              <w:rPr>
                <w:rFonts w:ascii="Verdana" w:eastAsia="MS ??" w:hAnsi="Verdana"/>
                <w:sz w:val="20"/>
                <w:szCs w:val="20"/>
                <w:lang w:eastAsia="nl-NL"/>
              </w:rPr>
              <w:t xml:space="preserve">Herplaatsing in passende functie </w:t>
            </w:r>
          </w:p>
          <w:p w14:paraId="0EF55E77" w14:textId="77777777" w:rsidR="00051049" w:rsidRDefault="00051049" w:rsidP="00051049">
            <w:pPr>
              <w:numPr>
                <w:ilvl w:val="0"/>
                <w:numId w:val="26"/>
              </w:numPr>
              <w:contextualSpacing/>
              <w:rPr>
                <w:rFonts w:ascii="Verdana" w:eastAsia="MS ??" w:hAnsi="Verdana"/>
                <w:sz w:val="20"/>
                <w:szCs w:val="20"/>
                <w:lang w:eastAsia="nl-NL"/>
              </w:rPr>
            </w:pPr>
            <w:r w:rsidRPr="009C0343">
              <w:rPr>
                <w:rFonts w:ascii="Verdana" w:eastAsia="MS ??" w:hAnsi="Verdana"/>
                <w:sz w:val="20"/>
                <w:szCs w:val="20"/>
                <w:lang w:eastAsia="nl-NL"/>
              </w:rPr>
              <w:t>Verplicht</w:t>
            </w:r>
            <w:r>
              <w:rPr>
                <w:rFonts w:ascii="Verdana" w:eastAsia="MS ??" w:hAnsi="Verdana"/>
                <w:sz w:val="20"/>
                <w:szCs w:val="20"/>
                <w:lang w:eastAsia="nl-NL"/>
              </w:rPr>
              <w:t xml:space="preserve"> mee te werken aan uitvoering sociaal plan</w:t>
            </w:r>
          </w:p>
          <w:p w14:paraId="7635A3FD" w14:textId="77777777" w:rsidR="00051049" w:rsidRPr="009C0343" w:rsidRDefault="00051049" w:rsidP="00051049">
            <w:pPr>
              <w:numPr>
                <w:ilvl w:val="0"/>
                <w:numId w:val="26"/>
              </w:numPr>
              <w:contextualSpacing/>
              <w:rPr>
                <w:rFonts w:ascii="Verdana" w:eastAsia="MS ??" w:hAnsi="Verdana"/>
                <w:sz w:val="20"/>
                <w:szCs w:val="20"/>
                <w:lang w:eastAsia="nl-NL"/>
              </w:rPr>
            </w:pPr>
            <w:r>
              <w:rPr>
                <w:rFonts w:ascii="Verdana" w:eastAsia="MS ??" w:hAnsi="Verdana"/>
                <w:sz w:val="20"/>
                <w:szCs w:val="20"/>
                <w:lang w:eastAsia="nl-NL"/>
              </w:rPr>
              <w:t xml:space="preserve">Mobiliteitsplan wordt opgesteld </w:t>
            </w:r>
          </w:p>
          <w:p w14:paraId="02E119EC" w14:textId="77777777" w:rsidR="00051049" w:rsidRDefault="00051049" w:rsidP="00051049">
            <w:pPr>
              <w:numPr>
                <w:ilvl w:val="0"/>
                <w:numId w:val="26"/>
              </w:numPr>
              <w:contextualSpacing/>
              <w:rPr>
                <w:rFonts w:ascii="Verdana" w:eastAsia="MS ??" w:hAnsi="Verdana"/>
                <w:sz w:val="20"/>
                <w:szCs w:val="20"/>
                <w:lang w:eastAsia="nl-NL"/>
              </w:rPr>
            </w:pPr>
            <w:r w:rsidRPr="009C0343">
              <w:rPr>
                <w:rFonts w:ascii="Verdana" w:eastAsia="MS ??" w:hAnsi="Verdana"/>
                <w:sz w:val="20"/>
                <w:szCs w:val="20"/>
                <w:lang w:eastAsia="nl-NL"/>
              </w:rPr>
              <w:t>Gezamenlijke verantwoordelijkheid werkgever en werknemer</w:t>
            </w:r>
          </w:p>
          <w:p w14:paraId="10AC33B3" w14:textId="77777777" w:rsidR="00051049" w:rsidRPr="009C0343" w:rsidRDefault="00051049" w:rsidP="00051049">
            <w:pPr>
              <w:numPr>
                <w:ilvl w:val="0"/>
                <w:numId w:val="26"/>
              </w:numPr>
              <w:contextualSpacing/>
              <w:rPr>
                <w:rFonts w:ascii="Verdana" w:eastAsia="MS ??" w:hAnsi="Verdana"/>
                <w:sz w:val="20"/>
                <w:szCs w:val="20"/>
                <w:lang w:eastAsia="nl-NL"/>
              </w:rPr>
            </w:pPr>
            <w:r>
              <w:rPr>
                <w:rFonts w:ascii="Verdana" w:eastAsia="MS ??" w:hAnsi="Verdana"/>
                <w:sz w:val="20"/>
                <w:szCs w:val="20"/>
                <w:lang w:eastAsia="nl-NL"/>
              </w:rPr>
              <w:t>Gericht op reëel perspectief</w:t>
            </w:r>
          </w:p>
          <w:p w14:paraId="39482003" w14:textId="77777777" w:rsidR="00051049" w:rsidRPr="009C0343" w:rsidRDefault="00051049" w:rsidP="00051049">
            <w:pPr>
              <w:numPr>
                <w:ilvl w:val="0"/>
                <w:numId w:val="26"/>
              </w:numPr>
              <w:contextualSpacing/>
              <w:rPr>
                <w:rFonts w:ascii="Verdana" w:eastAsia="MS ??" w:hAnsi="Verdana"/>
                <w:sz w:val="20"/>
                <w:szCs w:val="20"/>
                <w:lang w:eastAsia="nl-NL"/>
              </w:rPr>
            </w:pPr>
            <w:r w:rsidRPr="009C0343">
              <w:rPr>
                <w:rFonts w:ascii="Verdana" w:eastAsia="MS ??" w:hAnsi="Verdana"/>
                <w:sz w:val="20"/>
                <w:szCs w:val="20"/>
                <w:lang w:eastAsia="nl-NL"/>
              </w:rPr>
              <w:t>Begeleiden naar extern indien geen reëel intern perspectief</w:t>
            </w:r>
          </w:p>
          <w:p w14:paraId="03010774" w14:textId="77777777" w:rsidR="00051049" w:rsidRPr="009C0343" w:rsidRDefault="00051049" w:rsidP="00AA1707">
            <w:pPr>
              <w:ind w:left="176"/>
              <w:contextualSpacing/>
              <w:rPr>
                <w:rFonts w:ascii="Verdana" w:eastAsia="MS ??" w:hAnsi="Verdana"/>
                <w:sz w:val="20"/>
                <w:szCs w:val="20"/>
                <w:lang w:eastAsia="nl-NL"/>
              </w:rPr>
            </w:pPr>
          </w:p>
        </w:tc>
      </w:tr>
      <w:tr w:rsidR="00051049" w:rsidRPr="009F47EF" w14:paraId="0A8B6043" w14:textId="77777777" w:rsidTr="00AA1707">
        <w:tc>
          <w:tcPr>
            <w:tcW w:w="1354" w:type="dxa"/>
          </w:tcPr>
          <w:p w14:paraId="43EA3668" w14:textId="77777777" w:rsidR="00051049" w:rsidRPr="009C0343" w:rsidRDefault="00051049" w:rsidP="00AA1707">
            <w:pPr>
              <w:rPr>
                <w:rFonts w:ascii="Verdana" w:eastAsia="Times New Roman" w:hAnsi="Verdana"/>
                <w:b/>
                <w:sz w:val="20"/>
                <w:szCs w:val="20"/>
                <w:lang w:eastAsia="nl-NL"/>
              </w:rPr>
            </w:pPr>
            <w:r w:rsidRPr="009C0343">
              <w:rPr>
                <w:rFonts w:ascii="Verdana" w:eastAsia="Times New Roman" w:hAnsi="Verdana"/>
                <w:b/>
                <w:sz w:val="20"/>
                <w:szCs w:val="20"/>
                <w:lang w:eastAsia="nl-NL"/>
              </w:rPr>
              <w:t>Faciliteiten</w:t>
            </w:r>
          </w:p>
        </w:tc>
        <w:tc>
          <w:tcPr>
            <w:tcW w:w="3518" w:type="dxa"/>
          </w:tcPr>
          <w:p w14:paraId="0B361C9C" w14:textId="77777777" w:rsidR="00051049" w:rsidRDefault="00051049" w:rsidP="00AA1707">
            <w:pPr>
              <w:rPr>
                <w:rFonts w:ascii="Verdana" w:eastAsia="Times New Roman" w:hAnsi="Verdana"/>
                <w:sz w:val="20"/>
                <w:szCs w:val="20"/>
                <w:lang w:eastAsia="nl-NL"/>
              </w:rPr>
            </w:pPr>
            <w:r w:rsidRPr="009C0343">
              <w:rPr>
                <w:rFonts w:ascii="Verdana" w:eastAsia="Times New Roman" w:hAnsi="Verdana"/>
                <w:sz w:val="20"/>
                <w:szCs w:val="20"/>
                <w:lang w:eastAsia="nl-NL"/>
              </w:rPr>
              <w:t xml:space="preserve">Faciliteiten gericht op ontwikkeling, opdoen ervaring, </w:t>
            </w:r>
          </w:p>
          <w:p w14:paraId="0B7CB2E7" w14:textId="77777777" w:rsidR="00051049" w:rsidRDefault="00051049" w:rsidP="00AA1707">
            <w:pPr>
              <w:rPr>
                <w:rFonts w:ascii="Verdana" w:eastAsia="Times New Roman" w:hAnsi="Verdana"/>
                <w:sz w:val="20"/>
                <w:szCs w:val="20"/>
                <w:lang w:eastAsia="nl-NL"/>
              </w:rPr>
            </w:pPr>
            <w:r>
              <w:rPr>
                <w:rFonts w:ascii="Verdana" w:eastAsia="Times New Roman" w:hAnsi="Verdana"/>
                <w:sz w:val="20"/>
                <w:szCs w:val="20"/>
                <w:lang w:eastAsia="nl-NL"/>
              </w:rPr>
              <w:t xml:space="preserve">Openstellen </w:t>
            </w:r>
            <w:proofErr w:type="spellStart"/>
            <w:r>
              <w:rPr>
                <w:rFonts w:ascii="Verdana" w:eastAsia="Times New Roman" w:hAnsi="Verdana"/>
                <w:sz w:val="20"/>
                <w:szCs w:val="20"/>
                <w:lang w:eastAsia="nl-NL"/>
              </w:rPr>
              <w:t>mobiliteitsbevorderende</w:t>
            </w:r>
            <w:proofErr w:type="spellEnd"/>
            <w:r>
              <w:rPr>
                <w:rFonts w:ascii="Verdana" w:eastAsia="Times New Roman" w:hAnsi="Verdana"/>
                <w:sz w:val="20"/>
                <w:szCs w:val="20"/>
                <w:lang w:eastAsia="nl-NL"/>
              </w:rPr>
              <w:t xml:space="preserve"> maatregelen</w:t>
            </w:r>
          </w:p>
          <w:p w14:paraId="35F44492" w14:textId="77777777" w:rsidR="00A73B4D" w:rsidRPr="009C0343" w:rsidRDefault="00A73B4D" w:rsidP="00AA1707">
            <w:pPr>
              <w:rPr>
                <w:rFonts w:ascii="Verdana" w:eastAsia="Times New Roman" w:hAnsi="Verdana"/>
                <w:sz w:val="20"/>
                <w:szCs w:val="20"/>
                <w:lang w:eastAsia="nl-NL"/>
              </w:rPr>
            </w:pPr>
          </w:p>
        </w:tc>
        <w:tc>
          <w:tcPr>
            <w:tcW w:w="4200" w:type="dxa"/>
          </w:tcPr>
          <w:p w14:paraId="76F75BD8" w14:textId="27C33D47" w:rsidR="00051049" w:rsidRPr="009C0343" w:rsidRDefault="00051049" w:rsidP="00AA1707">
            <w:pPr>
              <w:rPr>
                <w:rFonts w:ascii="Verdana" w:eastAsia="Times New Roman" w:hAnsi="Verdana"/>
                <w:sz w:val="20"/>
                <w:szCs w:val="20"/>
                <w:lang w:eastAsia="nl-NL"/>
              </w:rPr>
            </w:pPr>
            <w:r w:rsidRPr="009C0343">
              <w:rPr>
                <w:rFonts w:ascii="Verdana" w:eastAsia="Times New Roman" w:hAnsi="Verdana"/>
                <w:sz w:val="20"/>
                <w:szCs w:val="20"/>
                <w:lang w:eastAsia="nl-NL"/>
              </w:rPr>
              <w:t xml:space="preserve">Volledige </w:t>
            </w:r>
            <w:r w:rsidR="00AE3D9F">
              <w:rPr>
                <w:rFonts w:ascii="Verdana" w:eastAsia="Times New Roman" w:hAnsi="Verdana"/>
                <w:sz w:val="20"/>
                <w:szCs w:val="20"/>
                <w:lang w:eastAsia="nl-NL"/>
              </w:rPr>
              <w:t>s</w:t>
            </w:r>
            <w:r w:rsidRPr="009C0343">
              <w:rPr>
                <w:rFonts w:ascii="Verdana" w:eastAsia="Times New Roman" w:hAnsi="Verdana"/>
                <w:sz w:val="20"/>
                <w:szCs w:val="20"/>
                <w:lang w:eastAsia="nl-NL"/>
              </w:rPr>
              <w:t>ociaal</w:t>
            </w:r>
            <w:r w:rsidR="00AE3D9F">
              <w:rPr>
                <w:rFonts w:ascii="Verdana" w:eastAsia="Times New Roman" w:hAnsi="Verdana"/>
                <w:sz w:val="20"/>
                <w:szCs w:val="20"/>
                <w:lang w:eastAsia="nl-NL"/>
              </w:rPr>
              <w:t xml:space="preserve"> p</w:t>
            </w:r>
            <w:r w:rsidRPr="009C0343">
              <w:rPr>
                <w:rFonts w:ascii="Verdana" w:eastAsia="Times New Roman" w:hAnsi="Verdana"/>
                <w:sz w:val="20"/>
                <w:szCs w:val="20"/>
                <w:lang w:eastAsia="nl-NL"/>
              </w:rPr>
              <w:t>lan van toepassing</w:t>
            </w:r>
          </w:p>
        </w:tc>
      </w:tr>
    </w:tbl>
    <w:p w14:paraId="1FF8A84F" w14:textId="6DD120A4" w:rsidR="00051049" w:rsidRDefault="00051049" w:rsidP="00E444EB">
      <w:pPr>
        <w:keepNext/>
        <w:spacing w:before="240" w:after="60"/>
        <w:rPr>
          <w:rFonts w:ascii="Verdana" w:eastAsia="Times New Roman" w:hAnsi="Verdana"/>
          <w:sz w:val="20"/>
          <w:szCs w:val="20"/>
          <w:lang w:eastAsia="nl-NL"/>
        </w:rPr>
      </w:pPr>
      <w:bookmarkStart w:id="18" w:name="_Toc432496683"/>
      <w:r w:rsidRPr="009C0343">
        <w:rPr>
          <w:rFonts w:ascii="Verdana" w:eastAsia="Times New Roman" w:hAnsi="Verdana"/>
          <w:b/>
          <w:i/>
          <w:iCs/>
          <w:spacing w:val="1"/>
          <w:sz w:val="20"/>
          <w:szCs w:val="20"/>
          <w:lang w:eastAsia="nl-NL"/>
        </w:rPr>
        <w:t>Premobiliteit</w:t>
      </w:r>
      <w:bookmarkEnd w:id="18"/>
      <w:r w:rsidRPr="009C0343">
        <w:rPr>
          <w:rFonts w:ascii="Verdana" w:eastAsia="Times New Roman" w:hAnsi="Verdana"/>
          <w:i/>
          <w:iCs/>
          <w:spacing w:val="1"/>
          <w:sz w:val="20"/>
          <w:szCs w:val="20"/>
          <w:lang w:eastAsia="nl-NL"/>
        </w:rPr>
        <w:br/>
      </w:r>
      <w:r>
        <w:rPr>
          <w:rFonts w:ascii="Verdana" w:eastAsia="Times New Roman" w:hAnsi="Verdana"/>
          <w:sz w:val="20"/>
          <w:szCs w:val="20"/>
          <w:lang w:eastAsia="nl-NL"/>
        </w:rPr>
        <w:t xml:space="preserve">Wanneer </w:t>
      </w:r>
      <w:r w:rsidRPr="009C0343">
        <w:rPr>
          <w:rFonts w:ascii="Verdana" w:eastAsia="Times New Roman" w:hAnsi="Verdana"/>
          <w:sz w:val="20"/>
          <w:szCs w:val="20"/>
          <w:lang w:eastAsia="nl-NL"/>
        </w:rPr>
        <w:t xml:space="preserve">duidelijk is dat binnen afzienbare termijn de functie van één of meer werknemers </w:t>
      </w:r>
      <w:r>
        <w:rPr>
          <w:rFonts w:ascii="Verdana" w:eastAsia="Times New Roman" w:hAnsi="Verdana"/>
          <w:sz w:val="20"/>
          <w:szCs w:val="20"/>
          <w:lang w:eastAsia="nl-NL"/>
        </w:rPr>
        <w:t xml:space="preserve">komen te </w:t>
      </w:r>
      <w:r w:rsidRPr="009C0343">
        <w:rPr>
          <w:rFonts w:ascii="Verdana" w:eastAsia="Times New Roman" w:hAnsi="Verdana"/>
          <w:sz w:val="20"/>
          <w:szCs w:val="20"/>
          <w:lang w:eastAsia="nl-NL"/>
        </w:rPr>
        <w:t xml:space="preserve">vervallen ten gevolge van een reeds voorziene </w:t>
      </w:r>
      <w:r w:rsidR="00283EFC">
        <w:rPr>
          <w:rFonts w:ascii="Verdana" w:eastAsia="Times New Roman" w:hAnsi="Verdana"/>
          <w:sz w:val="20"/>
          <w:szCs w:val="20"/>
          <w:lang w:eastAsia="nl-NL"/>
        </w:rPr>
        <w:t>organisatiewijziging</w:t>
      </w:r>
      <w:r w:rsidRPr="009C0343">
        <w:rPr>
          <w:rFonts w:ascii="Verdana" w:eastAsia="Times New Roman" w:hAnsi="Verdana"/>
          <w:sz w:val="20"/>
          <w:szCs w:val="20"/>
          <w:lang w:eastAsia="nl-NL"/>
        </w:rPr>
        <w:t>, het opheffen van functies of terugloop in formatie, maar een formeel besluit nog niet aan de orde is, is de fase ‘Premobiliteit' van toepassing.</w:t>
      </w:r>
    </w:p>
    <w:p w14:paraId="72034C2A" w14:textId="75C9A3E3" w:rsidR="00A45454" w:rsidRPr="009C0343" w:rsidRDefault="00051049" w:rsidP="00E444EB">
      <w:pPr>
        <w:keepNext/>
        <w:spacing w:before="240" w:after="60"/>
        <w:rPr>
          <w:rFonts w:ascii="Verdana" w:hAnsi="Verdana" w:cs="Verdana"/>
          <w:sz w:val="20"/>
          <w:szCs w:val="20"/>
          <w:u w:val="single"/>
        </w:rPr>
      </w:pPr>
      <w:r w:rsidRPr="009C0343">
        <w:rPr>
          <w:rFonts w:ascii="Verdana" w:hAnsi="Verdana" w:cs="Verdana"/>
          <w:sz w:val="20"/>
          <w:szCs w:val="20"/>
        </w:rPr>
        <w:t>Het doel van deze fase is de vrijwillige mobiliteit te stimuleren en ter voorkoming boventalligheid. De werknemer kan bij het Mobiliteitsbureau terecht voor een</w:t>
      </w:r>
      <w:r w:rsidRPr="00D046D9">
        <w:rPr>
          <w:rFonts w:ascii="Verdana" w:hAnsi="Verdana" w:cs="Verdana"/>
          <w:sz w:val="18"/>
          <w:szCs w:val="26"/>
        </w:rPr>
        <w:t xml:space="preserve"> </w:t>
      </w:r>
      <w:r w:rsidRPr="009C0343">
        <w:rPr>
          <w:rFonts w:ascii="Verdana" w:hAnsi="Verdana" w:cs="Verdana"/>
          <w:sz w:val="20"/>
          <w:szCs w:val="20"/>
        </w:rPr>
        <w:lastRenderedPageBreak/>
        <w:t>belangstellingsgesprek waar de loopbaanontwikkeling en de wensen hieromtrent worden besproken.</w:t>
      </w:r>
    </w:p>
    <w:p w14:paraId="5E527511" w14:textId="3A2B4B02" w:rsidR="00051049" w:rsidRPr="00BC04A8" w:rsidRDefault="00051049" w:rsidP="00E444EB">
      <w:pPr>
        <w:keepNext/>
        <w:spacing w:before="240" w:after="60"/>
        <w:rPr>
          <w:rFonts w:ascii="Verdana" w:hAnsi="Verdana"/>
          <w:b/>
          <w:sz w:val="20"/>
          <w:szCs w:val="20"/>
        </w:rPr>
      </w:pPr>
      <w:r w:rsidRPr="009C0343">
        <w:rPr>
          <w:rFonts w:ascii="Verdana" w:hAnsi="Verdana"/>
          <w:b/>
          <w:i/>
          <w:sz w:val="20"/>
          <w:szCs w:val="20"/>
        </w:rPr>
        <w:t>Omgaan met openvallende vacature</w:t>
      </w:r>
      <w:r>
        <w:rPr>
          <w:rFonts w:ascii="Verdana" w:hAnsi="Verdana"/>
          <w:b/>
          <w:i/>
          <w:sz w:val="20"/>
          <w:szCs w:val="20"/>
        </w:rPr>
        <w:t>(s)</w:t>
      </w:r>
      <w:r w:rsidRPr="009C0343">
        <w:rPr>
          <w:rFonts w:ascii="Verdana" w:hAnsi="Verdana"/>
          <w:b/>
          <w:i/>
          <w:sz w:val="20"/>
          <w:szCs w:val="20"/>
        </w:rPr>
        <w:t xml:space="preserve"> en </w:t>
      </w:r>
      <w:r>
        <w:rPr>
          <w:rFonts w:ascii="Verdana" w:hAnsi="Verdana"/>
          <w:b/>
          <w:i/>
          <w:sz w:val="20"/>
          <w:szCs w:val="20"/>
        </w:rPr>
        <w:t>p</w:t>
      </w:r>
      <w:r w:rsidRPr="009C0343">
        <w:rPr>
          <w:rFonts w:ascii="Verdana" w:hAnsi="Verdana"/>
          <w:b/>
          <w:i/>
          <w:sz w:val="20"/>
          <w:szCs w:val="20"/>
        </w:rPr>
        <w:t>remobiele werknemer</w:t>
      </w:r>
      <w:r w:rsidRPr="009C0343">
        <w:rPr>
          <w:rFonts w:ascii="Verdana" w:hAnsi="Verdana"/>
          <w:b/>
          <w:sz w:val="20"/>
          <w:szCs w:val="20"/>
        </w:rPr>
        <w:t>.</w:t>
      </w:r>
      <w:r w:rsidR="00BC04A8">
        <w:rPr>
          <w:rFonts w:ascii="Verdana" w:hAnsi="Verdana"/>
          <w:b/>
          <w:sz w:val="20"/>
          <w:szCs w:val="20"/>
        </w:rPr>
        <w:br/>
      </w:r>
      <w:r w:rsidRPr="00874F5B">
        <w:rPr>
          <w:rFonts w:ascii="Verdana" w:hAnsi="Verdana"/>
          <w:sz w:val="20"/>
          <w:szCs w:val="20"/>
        </w:rPr>
        <w:t xml:space="preserve">Invulling van plekken/vacatures die mogelijk passend kunnen zijn voor de groep van boventalligen bij de </w:t>
      </w:r>
      <w:r>
        <w:rPr>
          <w:rFonts w:ascii="Verdana" w:hAnsi="Verdana"/>
          <w:sz w:val="20"/>
          <w:szCs w:val="20"/>
        </w:rPr>
        <w:t xml:space="preserve">voorliggende </w:t>
      </w:r>
      <w:r w:rsidR="00283EFC">
        <w:rPr>
          <w:rFonts w:ascii="Verdana" w:hAnsi="Verdana"/>
          <w:sz w:val="20"/>
          <w:szCs w:val="20"/>
        </w:rPr>
        <w:t>organisatiewijziging</w:t>
      </w:r>
      <w:r>
        <w:rPr>
          <w:rFonts w:ascii="Verdana" w:hAnsi="Verdana"/>
          <w:sz w:val="20"/>
          <w:szCs w:val="20"/>
        </w:rPr>
        <w:t>(s)</w:t>
      </w:r>
      <w:r w:rsidRPr="00874F5B">
        <w:rPr>
          <w:rFonts w:ascii="Verdana" w:hAnsi="Verdana"/>
          <w:sz w:val="20"/>
          <w:szCs w:val="20"/>
        </w:rPr>
        <w:t xml:space="preserve"> kunnen tot die tijd niet definitief ingevuld worden</w:t>
      </w:r>
      <w:r>
        <w:rPr>
          <w:rFonts w:ascii="Verdana" w:hAnsi="Verdana"/>
          <w:sz w:val="20"/>
          <w:szCs w:val="20"/>
        </w:rPr>
        <w:t xml:space="preserve">. </w:t>
      </w:r>
      <w:r w:rsidRPr="00874F5B">
        <w:rPr>
          <w:rFonts w:ascii="Verdana" w:hAnsi="Verdana"/>
          <w:sz w:val="20"/>
          <w:szCs w:val="20"/>
        </w:rPr>
        <w:t xml:space="preserve">Werknemer kan wel tijdelijk </w:t>
      </w:r>
      <w:r>
        <w:rPr>
          <w:rFonts w:ascii="Verdana" w:hAnsi="Verdana"/>
          <w:sz w:val="20"/>
          <w:szCs w:val="20"/>
        </w:rPr>
        <w:t>invulling geven</w:t>
      </w:r>
      <w:r w:rsidRPr="00874F5B">
        <w:rPr>
          <w:rFonts w:ascii="Verdana" w:hAnsi="Verdana"/>
          <w:sz w:val="20"/>
          <w:szCs w:val="20"/>
        </w:rPr>
        <w:t xml:space="preserve"> tot aan definitief besluit werkgever en uitvoering van de herplaatsingsprocedure</w:t>
      </w:r>
      <w:r>
        <w:rPr>
          <w:rFonts w:ascii="Verdana" w:hAnsi="Verdana"/>
          <w:sz w:val="20"/>
          <w:szCs w:val="20"/>
        </w:rPr>
        <w:t xml:space="preserve">. Helder moet zijn dat de herplaatsingsprocedure uiteindelijk bepaald welke werknemers definitief geplaatst kan worden op een mogelijke passende vacature. Een tijdelijke invulling geeft </w:t>
      </w:r>
      <w:r w:rsidRPr="00BC04A8">
        <w:rPr>
          <w:rFonts w:ascii="Verdana" w:hAnsi="Verdana"/>
          <w:bCs/>
          <w:iCs/>
          <w:sz w:val="20"/>
          <w:szCs w:val="20"/>
        </w:rPr>
        <w:t>geen voorrang</w:t>
      </w:r>
      <w:r>
        <w:rPr>
          <w:rFonts w:ascii="Verdana" w:hAnsi="Verdana"/>
          <w:sz w:val="20"/>
          <w:szCs w:val="20"/>
        </w:rPr>
        <w:t xml:space="preserve"> op plaatsingsvolgorde. </w:t>
      </w:r>
    </w:p>
    <w:p w14:paraId="1C6204FD" w14:textId="77777777" w:rsidR="00051049" w:rsidRPr="009C0343" w:rsidRDefault="00051049" w:rsidP="00E444EB">
      <w:pPr>
        <w:rPr>
          <w:rFonts w:ascii="Verdana" w:eastAsia="Times New Roman" w:hAnsi="Verdana"/>
          <w:sz w:val="20"/>
          <w:szCs w:val="20"/>
          <w:lang w:eastAsia="nl-NL"/>
        </w:rPr>
      </w:pPr>
    </w:p>
    <w:p w14:paraId="77662264" w14:textId="77777777" w:rsidR="00051049" w:rsidRPr="009C0343" w:rsidRDefault="00051049" w:rsidP="00E444EB">
      <w:pPr>
        <w:rPr>
          <w:rFonts w:ascii="Verdana" w:hAnsi="Verdana"/>
          <w:b/>
          <w:i/>
          <w:sz w:val="20"/>
          <w:szCs w:val="20"/>
        </w:rPr>
      </w:pPr>
      <w:r w:rsidRPr="009C0343">
        <w:rPr>
          <w:rFonts w:ascii="Verdana" w:hAnsi="Verdana"/>
          <w:b/>
          <w:i/>
          <w:sz w:val="20"/>
          <w:szCs w:val="20"/>
        </w:rPr>
        <w:t>Status van premobiele werknemer</w:t>
      </w:r>
    </w:p>
    <w:p w14:paraId="24425748" w14:textId="53A12A0F" w:rsidR="00051049" w:rsidRDefault="00051049" w:rsidP="00E444EB">
      <w:pPr>
        <w:rPr>
          <w:rFonts w:ascii="Verdana" w:hAnsi="Verdana"/>
          <w:sz w:val="20"/>
          <w:szCs w:val="20"/>
        </w:rPr>
      </w:pPr>
      <w:r w:rsidRPr="009C0343">
        <w:rPr>
          <w:rFonts w:ascii="Verdana" w:hAnsi="Verdana"/>
          <w:sz w:val="20"/>
          <w:szCs w:val="20"/>
        </w:rPr>
        <w:t xml:space="preserve">De </w:t>
      </w:r>
      <w:r w:rsidR="00575B7A">
        <w:rPr>
          <w:rFonts w:ascii="Verdana" w:hAnsi="Verdana"/>
          <w:sz w:val="20"/>
          <w:szCs w:val="20"/>
        </w:rPr>
        <w:t>raad van bestuur</w:t>
      </w:r>
      <w:r w:rsidRPr="009C0343">
        <w:rPr>
          <w:rFonts w:ascii="Verdana" w:hAnsi="Verdana"/>
          <w:sz w:val="20"/>
          <w:szCs w:val="20"/>
        </w:rPr>
        <w:t xml:space="preserve"> zal in</w:t>
      </w:r>
      <w:r w:rsidR="00B209F1">
        <w:rPr>
          <w:rFonts w:ascii="Verdana" w:hAnsi="Verdana"/>
          <w:sz w:val="20"/>
          <w:szCs w:val="20"/>
        </w:rPr>
        <w:t xml:space="preserve"> overeenstemming</w:t>
      </w:r>
      <w:r w:rsidRPr="009C0343">
        <w:rPr>
          <w:rFonts w:ascii="Verdana" w:hAnsi="Verdana"/>
          <w:sz w:val="20"/>
          <w:szCs w:val="20"/>
        </w:rPr>
        <w:t xml:space="preserve"> met de ondernemingsraad de </w:t>
      </w:r>
      <w:r w:rsidR="00B209F1">
        <w:rPr>
          <w:rFonts w:ascii="Verdana" w:hAnsi="Verdana"/>
          <w:sz w:val="20"/>
          <w:szCs w:val="20"/>
        </w:rPr>
        <w:t>functie</w:t>
      </w:r>
      <w:r w:rsidRPr="009C0343">
        <w:rPr>
          <w:rFonts w:ascii="Verdana" w:hAnsi="Verdana"/>
          <w:sz w:val="20"/>
          <w:szCs w:val="20"/>
        </w:rPr>
        <w:t xml:space="preserve">groep(en) </w:t>
      </w:r>
      <w:r w:rsidR="00B209F1">
        <w:rPr>
          <w:rFonts w:ascii="Verdana" w:hAnsi="Verdana"/>
          <w:sz w:val="20"/>
          <w:szCs w:val="20"/>
        </w:rPr>
        <w:t xml:space="preserve">en de beoogde formatiekrimp </w:t>
      </w:r>
      <w:r w:rsidRPr="009C0343">
        <w:rPr>
          <w:rFonts w:ascii="Verdana" w:hAnsi="Verdana"/>
          <w:sz w:val="20"/>
          <w:szCs w:val="20"/>
        </w:rPr>
        <w:t xml:space="preserve">in een zo vroeg mogelijk stadium benoemen, waarbij tevens de ingangsdatum van de premobiliteit wordt vastgesteld. </w:t>
      </w:r>
      <w:r w:rsidR="00447402">
        <w:rPr>
          <w:rFonts w:ascii="Verdana" w:hAnsi="Verdana"/>
          <w:sz w:val="20"/>
          <w:szCs w:val="20"/>
        </w:rPr>
        <w:t>D</w:t>
      </w:r>
      <w:r w:rsidR="003676F7">
        <w:rPr>
          <w:rFonts w:ascii="Verdana" w:hAnsi="Verdana"/>
          <w:sz w:val="20"/>
          <w:szCs w:val="20"/>
        </w:rPr>
        <w:t xml:space="preserve">e ondernemingsraad </w:t>
      </w:r>
      <w:r w:rsidR="00447402">
        <w:rPr>
          <w:rFonts w:ascii="Verdana" w:hAnsi="Verdana"/>
          <w:sz w:val="20"/>
          <w:szCs w:val="20"/>
        </w:rPr>
        <w:t xml:space="preserve">behoudt haar adviesrecht </w:t>
      </w:r>
      <w:r w:rsidR="003676F7">
        <w:rPr>
          <w:rFonts w:ascii="Verdana" w:hAnsi="Verdana"/>
          <w:sz w:val="20"/>
          <w:szCs w:val="20"/>
        </w:rPr>
        <w:t xml:space="preserve">over </w:t>
      </w:r>
      <w:r w:rsidR="002D133D">
        <w:rPr>
          <w:rFonts w:ascii="Verdana" w:hAnsi="Verdana"/>
          <w:sz w:val="20"/>
          <w:szCs w:val="20"/>
        </w:rPr>
        <w:t xml:space="preserve">de voorgenomen </w:t>
      </w:r>
      <w:r w:rsidR="00283EFC">
        <w:rPr>
          <w:rFonts w:ascii="Verdana" w:hAnsi="Verdana"/>
          <w:sz w:val="20"/>
          <w:szCs w:val="20"/>
        </w:rPr>
        <w:t>organisatiewijziging</w:t>
      </w:r>
      <w:r w:rsidR="002D133D">
        <w:rPr>
          <w:rFonts w:ascii="Verdana" w:hAnsi="Verdana"/>
          <w:sz w:val="20"/>
          <w:szCs w:val="20"/>
        </w:rPr>
        <w:t xml:space="preserve">. </w:t>
      </w:r>
    </w:p>
    <w:p w14:paraId="201B2FDD" w14:textId="77777777" w:rsidR="00051049" w:rsidRPr="009C0343" w:rsidRDefault="00051049" w:rsidP="00E444EB">
      <w:pPr>
        <w:rPr>
          <w:rFonts w:ascii="Verdana" w:hAnsi="Verdana"/>
          <w:sz w:val="20"/>
          <w:szCs w:val="20"/>
        </w:rPr>
      </w:pPr>
    </w:p>
    <w:p w14:paraId="4E07E86F" w14:textId="38F41FAB" w:rsidR="00051049" w:rsidRDefault="00051049" w:rsidP="00E444EB">
      <w:pPr>
        <w:rPr>
          <w:rFonts w:ascii="Verdana" w:hAnsi="Verdana"/>
          <w:sz w:val="20"/>
          <w:szCs w:val="20"/>
        </w:rPr>
      </w:pPr>
      <w:r w:rsidRPr="009C0343">
        <w:rPr>
          <w:rFonts w:ascii="Verdana" w:hAnsi="Verdana"/>
          <w:sz w:val="20"/>
          <w:szCs w:val="20"/>
          <w:lang w:eastAsia="nl-NL"/>
        </w:rPr>
        <w:t xml:space="preserve">De werkgever maakt de werknemers die tot de </w:t>
      </w:r>
      <w:r w:rsidR="00B209F1">
        <w:rPr>
          <w:rFonts w:ascii="Verdana" w:hAnsi="Verdana"/>
          <w:sz w:val="20"/>
          <w:szCs w:val="20"/>
          <w:lang w:eastAsia="nl-NL"/>
        </w:rPr>
        <w:t>functie</w:t>
      </w:r>
      <w:r w:rsidRPr="009C0343">
        <w:rPr>
          <w:rFonts w:ascii="Verdana" w:hAnsi="Verdana"/>
          <w:sz w:val="20"/>
          <w:szCs w:val="20"/>
          <w:lang w:eastAsia="nl-NL"/>
        </w:rPr>
        <w:t xml:space="preserve">groep behoren schriftelijk kenbaar dat het voornemen bestaat </w:t>
      </w:r>
      <w:r>
        <w:rPr>
          <w:rFonts w:ascii="Verdana" w:hAnsi="Verdana"/>
          <w:sz w:val="20"/>
          <w:szCs w:val="20"/>
          <w:lang w:eastAsia="nl-NL"/>
        </w:rPr>
        <w:t xml:space="preserve">dat </w:t>
      </w:r>
      <w:r w:rsidRPr="009C0343">
        <w:rPr>
          <w:rFonts w:ascii="Verdana" w:hAnsi="Verdana"/>
          <w:sz w:val="20"/>
          <w:szCs w:val="20"/>
          <w:lang w:eastAsia="nl-NL"/>
        </w:rPr>
        <w:t xml:space="preserve">hun functie op termijn </w:t>
      </w:r>
      <w:r>
        <w:rPr>
          <w:rFonts w:ascii="Verdana" w:hAnsi="Verdana"/>
          <w:sz w:val="20"/>
          <w:szCs w:val="20"/>
          <w:lang w:eastAsia="nl-NL"/>
        </w:rPr>
        <w:t xml:space="preserve">wordt opgeheven </w:t>
      </w:r>
      <w:r w:rsidRPr="009C0343">
        <w:rPr>
          <w:rFonts w:ascii="Verdana" w:hAnsi="Verdana"/>
          <w:sz w:val="20"/>
          <w:szCs w:val="20"/>
          <w:lang w:eastAsia="nl-NL"/>
        </w:rPr>
        <w:t xml:space="preserve">of dat de formatie van functies vermindert en dat zij </w:t>
      </w:r>
      <w:r>
        <w:rPr>
          <w:rFonts w:ascii="Verdana" w:hAnsi="Verdana"/>
          <w:sz w:val="20"/>
          <w:szCs w:val="20"/>
          <w:lang w:eastAsia="nl-NL"/>
        </w:rPr>
        <w:t xml:space="preserve">daarmee als </w:t>
      </w:r>
      <w:r w:rsidR="00B209F1">
        <w:rPr>
          <w:rFonts w:ascii="Verdana" w:hAnsi="Verdana"/>
          <w:sz w:val="20"/>
          <w:szCs w:val="20"/>
          <w:lang w:eastAsia="nl-NL"/>
        </w:rPr>
        <w:t>functie</w:t>
      </w:r>
      <w:r>
        <w:rPr>
          <w:rFonts w:ascii="Verdana" w:hAnsi="Verdana"/>
          <w:sz w:val="20"/>
          <w:szCs w:val="20"/>
          <w:lang w:eastAsia="nl-NL"/>
        </w:rPr>
        <w:t xml:space="preserve">groep </w:t>
      </w:r>
      <w:r w:rsidRPr="009C0343">
        <w:rPr>
          <w:rFonts w:ascii="Verdana" w:hAnsi="Verdana"/>
          <w:sz w:val="20"/>
          <w:szCs w:val="20"/>
          <w:lang w:eastAsia="nl-NL"/>
        </w:rPr>
        <w:t>de status premobiliteit krijgen.</w:t>
      </w:r>
      <w:r w:rsidRPr="009C0343">
        <w:rPr>
          <w:rFonts w:ascii="Verdana" w:hAnsi="Verdana"/>
          <w:sz w:val="20"/>
          <w:szCs w:val="20"/>
        </w:rPr>
        <w:t xml:space="preserve"> </w:t>
      </w:r>
    </w:p>
    <w:p w14:paraId="206CB82D" w14:textId="77777777" w:rsidR="00051049" w:rsidRPr="009C0343" w:rsidRDefault="00051049" w:rsidP="00E444EB">
      <w:pPr>
        <w:rPr>
          <w:rFonts w:ascii="Verdana" w:hAnsi="Verdana"/>
          <w:sz w:val="20"/>
          <w:szCs w:val="20"/>
          <w:lang w:eastAsia="nl-NL"/>
        </w:rPr>
      </w:pPr>
      <w:r w:rsidRPr="009C0343">
        <w:rPr>
          <w:rStyle w:val="Verwijzingopmerking"/>
          <w:rFonts w:ascii="Verdana" w:hAnsi="Verdana"/>
          <w:szCs w:val="20"/>
        </w:rPr>
        <w:t>    </w:t>
      </w:r>
      <w:r w:rsidRPr="009C0343">
        <w:rPr>
          <w:rFonts w:ascii="Verdana" w:hAnsi="Verdana"/>
          <w:sz w:val="20"/>
          <w:szCs w:val="20"/>
          <w:lang w:eastAsia="nl-NL"/>
        </w:rPr>
        <w:t xml:space="preserve"> </w:t>
      </w:r>
    </w:p>
    <w:p w14:paraId="05E265A0" w14:textId="296B70D5" w:rsidR="00051049" w:rsidRPr="009C0343" w:rsidRDefault="00051049" w:rsidP="00E444EB">
      <w:pPr>
        <w:rPr>
          <w:rFonts w:ascii="Verdana" w:eastAsia="Times New Roman" w:hAnsi="Verdana"/>
          <w:sz w:val="20"/>
          <w:szCs w:val="20"/>
          <w:lang w:eastAsia="nl-NL"/>
        </w:rPr>
      </w:pPr>
      <w:r w:rsidRPr="009C0343">
        <w:rPr>
          <w:rFonts w:ascii="Verdana" w:hAnsi="Verdana"/>
          <w:b/>
          <w:i/>
          <w:sz w:val="20"/>
          <w:szCs w:val="20"/>
          <w:lang w:eastAsia="nl-NL"/>
        </w:rPr>
        <w:t>Duur premobiliteit</w:t>
      </w:r>
      <w:r w:rsidRPr="009C0343">
        <w:rPr>
          <w:rFonts w:ascii="Verdana" w:hAnsi="Verdana"/>
          <w:i/>
          <w:sz w:val="20"/>
          <w:szCs w:val="20"/>
          <w:lang w:eastAsia="nl-NL"/>
        </w:rPr>
        <w:br/>
      </w:r>
      <w:r w:rsidRPr="009C0343">
        <w:rPr>
          <w:rFonts w:ascii="Verdana" w:hAnsi="Verdana"/>
          <w:spacing w:val="1"/>
          <w:sz w:val="20"/>
          <w:szCs w:val="20"/>
          <w:lang w:eastAsia="nl-NL"/>
        </w:rPr>
        <w:t xml:space="preserve">De duur van de premobiliteitsperiode wordt per verwachte </w:t>
      </w:r>
      <w:r w:rsidR="00283EFC">
        <w:rPr>
          <w:rFonts w:ascii="Verdana" w:hAnsi="Verdana"/>
          <w:spacing w:val="1"/>
          <w:sz w:val="20"/>
          <w:szCs w:val="20"/>
          <w:lang w:eastAsia="nl-NL"/>
        </w:rPr>
        <w:t>organisatiewijziging</w:t>
      </w:r>
      <w:r w:rsidRPr="009C0343">
        <w:rPr>
          <w:rFonts w:ascii="Verdana" w:hAnsi="Verdana"/>
          <w:spacing w:val="1"/>
          <w:sz w:val="20"/>
          <w:szCs w:val="20"/>
          <w:lang w:eastAsia="nl-NL"/>
        </w:rPr>
        <w:t xml:space="preserve"> vastgesteld. </w:t>
      </w:r>
      <w:r w:rsidRPr="009C0343">
        <w:rPr>
          <w:rFonts w:ascii="Verdana" w:eastAsia="Times New Roman" w:hAnsi="Verdana"/>
          <w:sz w:val="20"/>
          <w:szCs w:val="20"/>
          <w:lang w:eastAsia="nl-NL"/>
        </w:rPr>
        <w:t xml:space="preserve">De fase van premobiliteit eindigt op de datum van het formele besluit van de </w:t>
      </w:r>
      <w:r w:rsidR="00575B7A">
        <w:rPr>
          <w:rFonts w:ascii="Verdana" w:eastAsia="Times New Roman" w:hAnsi="Verdana"/>
          <w:sz w:val="20"/>
          <w:szCs w:val="20"/>
          <w:lang w:eastAsia="nl-NL"/>
        </w:rPr>
        <w:t>raad van bestuur</w:t>
      </w:r>
      <w:r w:rsidR="002E2A5C">
        <w:rPr>
          <w:rFonts w:ascii="Verdana" w:eastAsia="Times New Roman" w:hAnsi="Verdana"/>
          <w:sz w:val="20"/>
          <w:szCs w:val="20"/>
          <w:lang w:eastAsia="nl-NL"/>
        </w:rPr>
        <w:t xml:space="preserve"> inzake de </w:t>
      </w:r>
      <w:r w:rsidR="00283EFC">
        <w:rPr>
          <w:rFonts w:ascii="Verdana" w:eastAsia="Times New Roman" w:hAnsi="Verdana"/>
          <w:sz w:val="20"/>
          <w:szCs w:val="20"/>
          <w:lang w:eastAsia="nl-NL"/>
        </w:rPr>
        <w:t>organisatiewijziging</w:t>
      </w:r>
      <w:r w:rsidR="002E2A5C">
        <w:rPr>
          <w:rFonts w:ascii="Verdana" w:eastAsia="Times New Roman" w:hAnsi="Verdana"/>
          <w:sz w:val="20"/>
          <w:szCs w:val="20"/>
          <w:lang w:eastAsia="nl-NL"/>
        </w:rPr>
        <w:t>, of zo veel eerder als zeker is dat de beoogde formatiekrimp wordt gerealiseerd.</w:t>
      </w:r>
    </w:p>
    <w:p w14:paraId="59616558" w14:textId="77777777" w:rsidR="00051049" w:rsidRPr="009C0343" w:rsidRDefault="00051049" w:rsidP="00E444EB">
      <w:pPr>
        <w:rPr>
          <w:rFonts w:ascii="Verdana" w:hAnsi="Verdana"/>
          <w:sz w:val="20"/>
          <w:szCs w:val="20"/>
          <w:lang w:eastAsia="nl-NL"/>
        </w:rPr>
      </w:pPr>
    </w:p>
    <w:p w14:paraId="0879BFFB" w14:textId="77777777" w:rsidR="00051049" w:rsidRPr="009C0343" w:rsidRDefault="00051049" w:rsidP="00E444EB">
      <w:pPr>
        <w:rPr>
          <w:rFonts w:ascii="Verdana" w:hAnsi="Verdana"/>
          <w:b/>
          <w:i/>
          <w:sz w:val="20"/>
          <w:szCs w:val="20"/>
          <w:lang w:eastAsia="nl-NL"/>
        </w:rPr>
      </w:pPr>
      <w:r w:rsidRPr="009C0343">
        <w:rPr>
          <w:rFonts w:ascii="Verdana" w:hAnsi="Verdana"/>
          <w:b/>
          <w:i/>
          <w:sz w:val="20"/>
          <w:szCs w:val="20"/>
          <w:lang w:eastAsia="nl-NL"/>
        </w:rPr>
        <w:t>Faciliteiten in de premobiliteit</w:t>
      </w:r>
    </w:p>
    <w:p w14:paraId="41C6BFF3" w14:textId="19D45E4B" w:rsidR="00B82BF7" w:rsidRDefault="00051049" w:rsidP="00B82BF7">
      <w:pPr>
        <w:rPr>
          <w:rFonts w:ascii="Verdana" w:eastAsia="Times New Roman" w:hAnsi="Verdana" w:cs="Arial"/>
          <w:b/>
          <w:sz w:val="28"/>
          <w:szCs w:val="28"/>
          <w:lang w:eastAsia="nl-NL"/>
        </w:rPr>
      </w:pPr>
      <w:r w:rsidRPr="009C0343">
        <w:rPr>
          <w:rFonts w:ascii="Verdana" w:eastAsia="Times New Roman" w:hAnsi="Verdana"/>
          <w:sz w:val="20"/>
          <w:szCs w:val="20"/>
          <w:lang w:eastAsia="nl-NL"/>
        </w:rPr>
        <w:t xml:space="preserve">Premobiele werknemers zijn geen herplaatsingskandidaten omdat zij niet formeel boventallig zijn verklaard. </w:t>
      </w:r>
      <w:r w:rsidRPr="009C0343">
        <w:rPr>
          <w:rFonts w:ascii="Verdana" w:eastAsia="Times New Roman" w:hAnsi="Verdana" w:cs="Verdana"/>
          <w:sz w:val="20"/>
          <w:szCs w:val="20"/>
          <w:lang w:eastAsia="nl-NL"/>
        </w:rPr>
        <w:t xml:space="preserve">Deze werknemers kunnen wel op </w:t>
      </w:r>
      <w:r w:rsidRPr="009C0343">
        <w:rPr>
          <w:rFonts w:ascii="Verdana" w:eastAsia="Times New Roman" w:hAnsi="Verdana" w:cs="Verdana"/>
          <w:sz w:val="20"/>
          <w:szCs w:val="20"/>
          <w:u w:val="single"/>
          <w:lang w:eastAsia="nl-NL"/>
        </w:rPr>
        <w:t>vrijwillige basis</w:t>
      </w:r>
      <w:r w:rsidRPr="009C0343">
        <w:rPr>
          <w:rFonts w:ascii="Verdana" w:eastAsia="Times New Roman" w:hAnsi="Verdana" w:cs="Verdana"/>
          <w:sz w:val="20"/>
          <w:szCs w:val="20"/>
          <w:lang w:eastAsia="nl-NL"/>
        </w:rPr>
        <w:t xml:space="preserve"> gebruik maken van </w:t>
      </w:r>
      <w:r w:rsidR="00B82BF7">
        <w:rPr>
          <w:rFonts w:ascii="Verdana" w:eastAsia="Times New Roman" w:hAnsi="Verdana" w:cs="Verdana"/>
          <w:sz w:val="20"/>
          <w:szCs w:val="20"/>
          <w:lang w:eastAsia="nl-NL"/>
        </w:rPr>
        <w:t xml:space="preserve">de mogelijkheden van dit </w:t>
      </w:r>
      <w:r w:rsidR="00A314AF">
        <w:rPr>
          <w:rFonts w:ascii="Verdana" w:eastAsia="Times New Roman" w:hAnsi="Verdana" w:cs="Verdana"/>
          <w:sz w:val="20"/>
          <w:szCs w:val="20"/>
          <w:lang w:eastAsia="nl-NL"/>
        </w:rPr>
        <w:t>s</w:t>
      </w:r>
      <w:r w:rsidR="00B82BF7">
        <w:rPr>
          <w:rFonts w:ascii="Verdana" w:eastAsia="Times New Roman" w:hAnsi="Verdana" w:cs="Verdana"/>
          <w:sz w:val="20"/>
          <w:szCs w:val="20"/>
          <w:lang w:eastAsia="nl-NL"/>
        </w:rPr>
        <w:t xml:space="preserve">ociaal plan, zoals de </w:t>
      </w:r>
      <w:proofErr w:type="spellStart"/>
      <w:r w:rsidR="00CB47ED">
        <w:rPr>
          <w:rFonts w:ascii="Verdana" w:eastAsia="Times New Roman" w:hAnsi="Verdana" w:cs="Verdana"/>
          <w:sz w:val="20"/>
          <w:szCs w:val="20"/>
          <w:lang w:eastAsia="nl-NL"/>
        </w:rPr>
        <w:t>mobilteitsbevorderende</w:t>
      </w:r>
      <w:proofErr w:type="spellEnd"/>
      <w:r w:rsidR="00CB47ED">
        <w:rPr>
          <w:rFonts w:ascii="Verdana" w:eastAsia="Times New Roman" w:hAnsi="Verdana" w:cs="Verdana"/>
          <w:sz w:val="20"/>
          <w:szCs w:val="20"/>
          <w:lang w:eastAsia="nl-NL"/>
        </w:rPr>
        <w:t xml:space="preserve"> </w:t>
      </w:r>
      <w:r w:rsidR="00B82BF7">
        <w:rPr>
          <w:rFonts w:ascii="Verdana" w:eastAsia="Times New Roman" w:hAnsi="Verdana" w:cs="Verdana"/>
          <w:sz w:val="20"/>
          <w:szCs w:val="20"/>
          <w:lang w:eastAsia="nl-NL"/>
        </w:rPr>
        <w:t>maatregelen.</w:t>
      </w:r>
      <w:r w:rsidRPr="009C0343">
        <w:rPr>
          <w:rFonts w:ascii="Verdana" w:eastAsia="Times New Roman" w:hAnsi="Verdana" w:cs="Verdana"/>
          <w:sz w:val="20"/>
          <w:szCs w:val="20"/>
          <w:lang w:eastAsia="nl-NL"/>
        </w:rPr>
        <w:t xml:space="preserve"> </w:t>
      </w:r>
    </w:p>
    <w:p w14:paraId="6937125A" w14:textId="4131100D" w:rsidR="00E64DF0" w:rsidRDefault="00E64DF0" w:rsidP="00E444EB">
      <w:pPr>
        <w:autoSpaceDE w:val="0"/>
        <w:autoSpaceDN w:val="0"/>
        <w:adjustRightInd w:val="0"/>
        <w:rPr>
          <w:rFonts w:ascii="Verdana" w:eastAsia="Times New Roman" w:hAnsi="Verdana" w:cs="Arial"/>
          <w:b/>
          <w:sz w:val="28"/>
          <w:szCs w:val="28"/>
          <w:lang w:eastAsia="nl-NL"/>
        </w:rPr>
      </w:pPr>
      <w:r>
        <w:rPr>
          <w:rFonts w:ascii="Verdana" w:eastAsia="Times New Roman" w:hAnsi="Verdana" w:cs="Arial"/>
          <w:b/>
          <w:sz w:val="28"/>
          <w:szCs w:val="28"/>
          <w:lang w:eastAsia="nl-NL"/>
        </w:rPr>
        <w:br w:type="page"/>
      </w:r>
    </w:p>
    <w:p w14:paraId="0F0212D5" w14:textId="1E612A6A" w:rsidR="005A7D5B" w:rsidRPr="00DF5EF4" w:rsidRDefault="005A7D5B" w:rsidP="00CD5682">
      <w:pPr>
        <w:pStyle w:val="Kop1"/>
      </w:pPr>
      <w:bookmarkStart w:id="19" w:name="_Toc163721351"/>
      <w:r w:rsidRPr="00DF5EF4">
        <w:lastRenderedPageBreak/>
        <w:t>5</w:t>
      </w:r>
      <w:r w:rsidR="00C26701" w:rsidRPr="00DF5EF4">
        <w:t>.</w:t>
      </w:r>
      <w:r w:rsidRPr="00DF5EF4">
        <w:t xml:space="preserve"> Herplaatsings</w:t>
      </w:r>
      <w:r w:rsidR="00C544C9" w:rsidRPr="00DF5EF4">
        <w:t>procedure</w:t>
      </w:r>
      <w:bookmarkEnd w:id="19"/>
    </w:p>
    <w:p w14:paraId="0F0212D6" w14:textId="77777777" w:rsidR="005A7D5B" w:rsidRPr="00153EBF" w:rsidRDefault="005A7D5B" w:rsidP="005A7D5B">
      <w:pPr>
        <w:autoSpaceDE w:val="0"/>
        <w:autoSpaceDN w:val="0"/>
        <w:adjustRightInd w:val="0"/>
        <w:rPr>
          <w:rFonts w:ascii="Verdana" w:hAnsi="Verdana" w:cs="Arial"/>
          <w:b/>
          <w:bCs/>
          <w:color w:val="000000"/>
        </w:rPr>
      </w:pPr>
    </w:p>
    <w:p w14:paraId="26498EE8" w14:textId="6590CA2E" w:rsidR="00CA36B3" w:rsidRDefault="005A7D5B" w:rsidP="00843087">
      <w:pPr>
        <w:pStyle w:val="Kop2"/>
        <w:rPr>
          <w:color w:val="000000"/>
        </w:rPr>
      </w:pPr>
      <w:bookmarkStart w:id="20" w:name="_Toc163721352"/>
      <w:r w:rsidRPr="00023A03">
        <w:t>5.1 Algemeen</w:t>
      </w:r>
      <w:bookmarkEnd w:id="20"/>
      <w:r w:rsidRPr="00023A03">
        <w:t xml:space="preserve"> </w:t>
      </w:r>
    </w:p>
    <w:p w14:paraId="5A998FC1" w14:textId="23B1AE64" w:rsidR="00CA36B3" w:rsidRDefault="00CA36B3" w:rsidP="00485C3D">
      <w:pPr>
        <w:autoSpaceDE w:val="0"/>
        <w:autoSpaceDN w:val="0"/>
        <w:adjustRightInd w:val="0"/>
        <w:rPr>
          <w:rFonts w:ascii="Verdana" w:hAnsi="Verdana" w:cs="Arial"/>
          <w:color w:val="000000"/>
          <w:sz w:val="20"/>
          <w:szCs w:val="20"/>
        </w:rPr>
      </w:pPr>
      <w:r w:rsidRPr="00CA36B3">
        <w:rPr>
          <w:rFonts w:ascii="Verdana" w:hAnsi="Verdana" w:cs="Arial"/>
          <w:color w:val="000000"/>
          <w:sz w:val="20"/>
          <w:szCs w:val="20"/>
        </w:rPr>
        <w:t>Het doel van de herplaatsingsprocedure is de invulling van (vacante) functies kwantitatief en kwalitatief zo goed mogelijk te realiseren.</w:t>
      </w:r>
    </w:p>
    <w:p w14:paraId="727BF649" w14:textId="18A4450F" w:rsidR="00F04281" w:rsidRDefault="00F04281" w:rsidP="00485C3D">
      <w:pPr>
        <w:autoSpaceDE w:val="0"/>
        <w:autoSpaceDN w:val="0"/>
        <w:adjustRightInd w:val="0"/>
        <w:rPr>
          <w:rFonts w:ascii="Verdana" w:hAnsi="Verdana" w:cs="Arial"/>
          <w:color w:val="000000"/>
          <w:sz w:val="20"/>
          <w:szCs w:val="20"/>
        </w:rPr>
      </w:pPr>
    </w:p>
    <w:p w14:paraId="70FA11B6" w14:textId="07A3386D" w:rsidR="00F04281" w:rsidRDefault="00F04281" w:rsidP="00485C3D">
      <w:pPr>
        <w:autoSpaceDE w:val="0"/>
        <w:autoSpaceDN w:val="0"/>
        <w:adjustRightInd w:val="0"/>
        <w:rPr>
          <w:rFonts w:ascii="Verdana" w:hAnsi="Verdana" w:cs="Arial"/>
          <w:color w:val="000000"/>
          <w:sz w:val="20"/>
          <w:szCs w:val="20"/>
        </w:rPr>
      </w:pPr>
      <w:r w:rsidRPr="00F04281">
        <w:rPr>
          <w:rFonts w:ascii="Verdana" w:hAnsi="Verdana" w:cs="Arial"/>
          <w:color w:val="000000"/>
          <w:sz w:val="20"/>
          <w:szCs w:val="20"/>
        </w:rPr>
        <w:t>De organisatiewijziging start met de schriftelijke bekendmaking van het besluit aan alle werknemers wiens afdeling onder de organisatiewijziging valt, of de functie gelijk is gebleven, gewijzigd, of vervallen, onder gelijktijdige vermelding dat zij wel of niet boventallig zijn in onderhavige herplaatsingsprocedure.</w:t>
      </w:r>
    </w:p>
    <w:p w14:paraId="0F0212DD" w14:textId="77777777" w:rsidR="00485C3D" w:rsidRPr="00153EBF" w:rsidRDefault="00485C3D" w:rsidP="00485C3D">
      <w:pPr>
        <w:autoSpaceDE w:val="0"/>
        <w:autoSpaceDN w:val="0"/>
        <w:adjustRightInd w:val="0"/>
        <w:rPr>
          <w:rFonts w:ascii="Verdana" w:hAnsi="Verdana" w:cs="Arial"/>
          <w:color w:val="000000"/>
          <w:sz w:val="20"/>
          <w:szCs w:val="20"/>
        </w:rPr>
      </w:pPr>
    </w:p>
    <w:p w14:paraId="0F0212E0" w14:textId="1EB6D374" w:rsidR="005A7D5B" w:rsidRPr="00153EBF" w:rsidRDefault="005A7D5B" w:rsidP="00E7084A">
      <w:pPr>
        <w:pStyle w:val="Kop2"/>
      </w:pPr>
      <w:bookmarkStart w:id="21" w:name="_Toc163721353"/>
      <w:r w:rsidRPr="00153EBF">
        <w:t>5.2 Uitgangspunten bij herplaatsing</w:t>
      </w:r>
      <w:bookmarkEnd w:id="21"/>
      <w:r w:rsidRPr="00153EBF">
        <w:t xml:space="preserve"> </w:t>
      </w:r>
    </w:p>
    <w:p w14:paraId="0F0212E1" w14:textId="0A6F6A76" w:rsidR="005A7D5B" w:rsidRDefault="005A7D5B" w:rsidP="00AF7621">
      <w:pPr>
        <w:autoSpaceDE w:val="0"/>
        <w:autoSpaceDN w:val="0"/>
        <w:adjustRightInd w:val="0"/>
        <w:contextualSpacing/>
        <w:rPr>
          <w:rFonts w:ascii="Verdana" w:hAnsi="Verdana" w:cs="Arial"/>
          <w:color w:val="000000"/>
          <w:sz w:val="20"/>
          <w:szCs w:val="20"/>
        </w:rPr>
      </w:pPr>
      <w:r w:rsidRPr="00153EBF">
        <w:rPr>
          <w:rFonts w:ascii="Verdana" w:hAnsi="Verdana" w:cs="Arial"/>
          <w:color w:val="000000"/>
          <w:sz w:val="20"/>
          <w:szCs w:val="20"/>
        </w:rPr>
        <w:t xml:space="preserve">Als primair uitgangspunt geldt dat de </w:t>
      </w:r>
      <w:r w:rsidR="005E652E" w:rsidRPr="00153EBF">
        <w:rPr>
          <w:rFonts w:ascii="Verdana" w:hAnsi="Verdana" w:cs="Arial"/>
          <w:color w:val="000000"/>
          <w:sz w:val="20"/>
          <w:szCs w:val="20"/>
        </w:rPr>
        <w:t>werknemer</w:t>
      </w:r>
      <w:r w:rsidRPr="00153EBF">
        <w:rPr>
          <w:rFonts w:ascii="Verdana" w:hAnsi="Verdana" w:cs="Arial"/>
          <w:color w:val="000000"/>
          <w:sz w:val="20"/>
          <w:szCs w:val="20"/>
        </w:rPr>
        <w:t xml:space="preserve"> zijn functie volgt </w:t>
      </w:r>
      <w:r w:rsidR="008E7DA4" w:rsidRPr="00153EBF">
        <w:rPr>
          <w:rFonts w:ascii="Verdana" w:hAnsi="Verdana" w:cs="Arial"/>
          <w:color w:val="000000"/>
          <w:sz w:val="20"/>
          <w:szCs w:val="20"/>
        </w:rPr>
        <w:t>dan wel een</w:t>
      </w:r>
      <w:r w:rsidR="001B5009" w:rsidRPr="00153EBF">
        <w:rPr>
          <w:rFonts w:ascii="Verdana" w:hAnsi="Verdana" w:cs="Arial"/>
          <w:color w:val="000000"/>
          <w:sz w:val="20"/>
          <w:szCs w:val="20"/>
        </w:rPr>
        <w:t xml:space="preserve"> </w:t>
      </w:r>
      <w:r w:rsidR="00026C6D" w:rsidRPr="00153EBF">
        <w:rPr>
          <w:rFonts w:ascii="Verdana" w:hAnsi="Verdana" w:cs="Arial"/>
          <w:color w:val="000000"/>
          <w:sz w:val="20"/>
          <w:szCs w:val="20"/>
        </w:rPr>
        <w:t>gelijkwaardige/</w:t>
      </w:r>
      <w:r w:rsidR="00F65066" w:rsidRPr="00153EBF">
        <w:rPr>
          <w:rFonts w:ascii="Verdana" w:hAnsi="Verdana" w:cs="Arial"/>
          <w:color w:val="000000"/>
          <w:sz w:val="20"/>
          <w:szCs w:val="20"/>
        </w:rPr>
        <w:t xml:space="preserve"> </w:t>
      </w:r>
      <w:r w:rsidR="008E7DA4" w:rsidRPr="00153EBF">
        <w:rPr>
          <w:rFonts w:ascii="Verdana" w:hAnsi="Verdana" w:cs="Arial"/>
          <w:color w:val="000000"/>
          <w:sz w:val="20"/>
          <w:szCs w:val="20"/>
        </w:rPr>
        <w:t xml:space="preserve">uitwisselbare functie </w:t>
      </w:r>
      <w:r w:rsidR="00F65066" w:rsidRPr="00153EBF">
        <w:rPr>
          <w:rFonts w:ascii="Verdana" w:hAnsi="Verdana" w:cs="Arial"/>
          <w:color w:val="000000"/>
          <w:sz w:val="20"/>
          <w:szCs w:val="20"/>
        </w:rPr>
        <w:t xml:space="preserve">krijgt </w:t>
      </w:r>
      <w:r w:rsidRPr="00153EBF">
        <w:rPr>
          <w:rFonts w:ascii="Verdana" w:hAnsi="Verdana" w:cs="Arial"/>
          <w:color w:val="000000"/>
          <w:sz w:val="20"/>
          <w:szCs w:val="20"/>
        </w:rPr>
        <w:t>(directe herplaatsing</w:t>
      </w:r>
      <w:r w:rsidR="002E2A5C">
        <w:rPr>
          <w:rFonts w:ascii="Verdana" w:hAnsi="Verdana" w:cs="Arial"/>
          <w:color w:val="000000"/>
          <w:sz w:val="20"/>
          <w:szCs w:val="20"/>
        </w:rPr>
        <w:t>, dus geen boventalligheid</w:t>
      </w:r>
      <w:r w:rsidRPr="00153EBF">
        <w:rPr>
          <w:rFonts w:ascii="Verdana" w:hAnsi="Verdana" w:cs="Arial"/>
          <w:color w:val="000000"/>
          <w:sz w:val="20"/>
          <w:szCs w:val="20"/>
        </w:rPr>
        <w:t xml:space="preserve">). </w:t>
      </w:r>
      <w:r w:rsidR="00F04281">
        <w:rPr>
          <w:rFonts w:ascii="Verdana" w:hAnsi="Verdana" w:cs="Arial"/>
          <w:color w:val="000000"/>
          <w:sz w:val="20"/>
          <w:szCs w:val="20"/>
        </w:rPr>
        <w:t>Indien er functiekrimp aan de orde is, wordt voor de vaststelling van boventalligheid het afspiegelingsbeginsel worden toegepast.</w:t>
      </w:r>
    </w:p>
    <w:p w14:paraId="234D9A01" w14:textId="77777777" w:rsidR="00475305" w:rsidRDefault="00475305" w:rsidP="00AF7621">
      <w:pPr>
        <w:autoSpaceDE w:val="0"/>
        <w:autoSpaceDN w:val="0"/>
        <w:adjustRightInd w:val="0"/>
        <w:contextualSpacing/>
        <w:rPr>
          <w:rFonts w:ascii="Verdana" w:hAnsi="Verdana" w:cs="Arial"/>
          <w:color w:val="000000"/>
          <w:sz w:val="20"/>
          <w:szCs w:val="20"/>
        </w:rPr>
      </w:pPr>
    </w:p>
    <w:p w14:paraId="43E0D869" w14:textId="20B6EB9E" w:rsidR="00475305" w:rsidRDefault="00475305" w:rsidP="00AF7621">
      <w:pPr>
        <w:autoSpaceDE w:val="0"/>
        <w:autoSpaceDN w:val="0"/>
        <w:adjustRightInd w:val="0"/>
        <w:contextualSpacing/>
        <w:rPr>
          <w:rFonts w:ascii="Verdana" w:hAnsi="Verdana" w:cs="Arial"/>
          <w:color w:val="000000"/>
          <w:sz w:val="20"/>
          <w:szCs w:val="20"/>
        </w:rPr>
      </w:pPr>
      <w:r>
        <w:rPr>
          <w:rFonts w:ascii="Verdana" w:hAnsi="Verdana" w:cs="Arial"/>
          <w:color w:val="000000"/>
          <w:sz w:val="20"/>
          <w:szCs w:val="20"/>
        </w:rPr>
        <w:t>De medewerker die niet geplaatst</w:t>
      </w:r>
      <w:r w:rsidR="002E2A5C">
        <w:rPr>
          <w:rFonts w:ascii="Verdana" w:hAnsi="Verdana" w:cs="Arial"/>
          <w:color w:val="000000"/>
          <w:sz w:val="20"/>
          <w:szCs w:val="20"/>
        </w:rPr>
        <w:t xml:space="preserve"> wor</w:t>
      </w:r>
      <w:r>
        <w:rPr>
          <w:rFonts w:ascii="Verdana" w:hAnsi="Verdana" w:cs="Arial"/>
          <w:color w:val="000000"/>
          <w:sz w:val="20"/>
          <w:szCs w:val="20"/>
        </w:rPr>
        <w:t xml:space="preserve">dt en </w:t>
      </w:r>
      <w:r w:rsidR="002E2A5C">
        <w:rPr>
          <w:rFonts w:ascii="Verdana" w:hAnsi="Verdana" w:cs="Arial"/>
          <w:color w:val="000000"/>
          <w:sz w:val="20"/>
          <w:szCs w:val="20"/>
        </w:rPr>
        <w:t xml:space="preserve">daardoor </w:t>
      </w:r>
      <w:r>
        <w:rPr>
          <w:rFonts w:ascii="Verdana" w:hAnsi="Verdana" w:cs="Arial"/>
          <w:color w:val="000000"/>
          <w:sz w:val="20"/>
          <w:szCs w:val="20"/>
        </w:rPr>
        <w:t xml:space="preserve">boventallig is verklaard, wordt </w:t>
      </w:r>
      <w:proofErr w:type="spellStart"/>
      <w:r>
        <w:rPr>
          <w:rFonts w:ascii="Verdana" w:hAnsi="Verdana" w:cs="Arial"/>
          <w:color w:val="000000"/>
          <w:sz w:val="20"/>
          <w:szCs w:val="20"/>
        </w:rPr>
        <w:t>herplaatsingskandidaat</w:t>
      </w:r>
      <w:proofErr w:type="spellEnd"/>
      <w:r>
        <w:rPr>
          <w:rFonts w:ascii="Verdana" w:hAnsi="Verdana" w:cs="Arial"/>
          <w:color w:val="000000"/>
          <w:sz w:val="20"/>
          <w:szCs w:val="20"/>
        </w:rPr>
        <w:t>.</w:t>
      </w:r>
    </w:p>
    <w:p w14:paraId="429A8D0D" w14:textId="3E220E54" w:rsidR="00C13D20" w:rsidRDefault="00C13D20" w:rsidP="00AF7621">
      <w:pPr>
        <w:autoSpaceDE w:val="0"/>
        <w:autoSpaceDN w:val="0"/>
        <w:adjustRightInd w:val="0"/>
        <w:contextualSpacing/>
        <w:rPr>
          <w:rFonts w:ascii="Verdana" w:hAnsi="Verdana" w:cs="Arial"/>
          <w:color w:val="000000"/>
          <w:sz w:val="20"/>
          <w:szCs w:val="20"/>
        </w:rPr>
      </w:pPr>
    </w:p>
    <w:p w14:paraId="496B9075" w14:textId="3BEBEA0C" w:rsidR="00572566" w:rsidRDefault="00572566" w:rsidP="00B33221">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De werkgever voert met alle werknemers die onder een beoogde organisatiewijziging vallen een belangstellingsgesprek. </w:t>
      </w:r>
    </w:p>
    <w:p w14:paraId="300A2F48" w14:textId="77777777" w:rsidR="00E47E89" w:rsidRDefault="00E47E89" w:rsidP="00B33221">
      <w:pPr>
        <w:autoSpaceDE w:val="0"/>
        <w:autoSpaceDN w:val="0"/>
        <w:adjustRightInd w:val="0"/>
        <w:rPr>
          <w:rFonts w:ascii="Verdana" w:hAnsi="Verdana" w:cs="Arial"/>
          <w:color w:val="000000"/>
          <w:sz w:val="20"/>
          <w:szCs w:val="20"/>
        </w:rPr>
      </w:pPr>
    </w:p>
    <w:p w14:paraId="0F0212E3" w14:textId="03321E98" w:rsidR="008E7DA4" w:rsidRPr="00153EBF" w:rsidRDefault="00572566" w:rsidP="00B33221">
      <w:pPr>
        <w:autoSpaceDE w:val="0"/>
        <w:autoSpaceDN w:val="0"/>
        <w:adjustRightInd w:val="0"/>
        <w:rPr>
          <w:rFonts w:ascii="Verdana" w:hAnsi="Verdana" w:cs="Arial"/>
          <w:color w:val="000000"/>
          <w:sz w:val="20"/>
          <w:szCs w:val="20"/>
        </w:rPr>
      </w:pPr>
      <w:r>
        <w:rPr>
          <w:rFonts w:ascii="Verdana" w:hAnsi="Verdana" w:cs="Arial"/>
          <w:color w:val="000000"/>
          <w:sz w:val="20"/>
          <w:szCs w:val="20"/>
        </w:rPr>
        <w:t>Met</w:t>
      </w:r>
      <w:r w:rsidR="005A7D5B" w:rsidRPr="00153EBF">
        <w:rPr>
          <w:rFonts w:ascii="Verdana" w:hAnsi="Verdana" w:cs="Arial"/>
          <w:color w:val="000000"/>
          <w:sz w:val="20"/>
          <w:szCs w:val="20"/>
        </w:rPr>
        <w:t xml:space="preserve"> elke </w:t>
      </w:r>
      <w:r w:rsidR="00B43A6C" w:rsidRPr="00153EBF">
        <w:rPr>
          <w:rFonts w:ascii="Verdana" w:hAnsi="Verdana" w:cs="Arial"/>
          <w:color w:val="000000"/>
          <w:sz w:val="20"/>
          <w:szCs w:val="20"/>
        </w:rPr>
        <w:t>werknemer</w:t>
      </w:r>
      <w:r w:rsidR="005A7D5B" w:rsidRPr="00153EBF">
        <w:rPr>
          <w:rFonts w:ascii="Verdana" w:hAnsi="Verdana" w:cs="Arial"/>
          <w:color w:val="000000"/>
          <w:sz w:val="20"/>
          <w:szCs w:val="20"/>
        </w:rPr>
        <w:t xml:space="preserve">, </w:t>
      </w:r>
      <w:r w:rsidR="005A7D5B" w:rsidRPr="00153EBF">
        <w:rPr>
          <w:rFonts w:ascii="Verdana" w:hAnsi="Verdana" w:cs="Arial"/>
          <w:bCs/>
          <w:color w:val="000000"/>
          <w:sz w:val="20"/>
          <w:szCs w:val="20"/>
        </w:rPr>
        <w:t xml:space="preserve">die niet </w:t>
      </w:r>
      <w:r w:rsidR="00592C35" w:rsidRPr="00153EBF">
        <w:rPr>
          <w:rFonts w:ascii="Verdana" w:hAnsi="Verdana" w:cs="Arial"/>
          <w:bCs/>
          <w:color w:val="000000"/>
          <w:sz w:val="20"/>
          <w:szCs w:val="20"/>
        </w:rPr>
        <w:t xml:space="preserve">direct </w:t>
      </w:r>
      <w:r w:rsidR="00592C35" w:rsidRPr="00153EBF">
        <w:rPr>
          <w:rFonts w:ascii="Verdana" w:hAnsi="Verdana" w:cs="Arial"/>
          <w:color w:val="000000"/>
          <w:sz w:val="20"/>
          <w:szCs w:val="20"/>
        </w:rPr>
        <w:t>kan worden</w:t>
      </w:r>
      <w:r w:rsidR="005A7D5B" w:rsidRPr="00153EBF">
        <w:rPr>
          <w:rFonts w:ascii="Verdana" w:hAnsi="Verdana" w:cs="Arial"/>
          <w:color w:val="000000"/>
          <w:sz w:val="20"/>
          <w:szCs w:val="20"/>
        </w:rPr>
        <w:t xml:space="preserve"> herplaatst in de nieuwe organisatiestructuur</w:t>
      </w:r>
      <w:r w:rsidR="00794023" w:rsidRPr="00153EBF">
        <w:rPr>
          <w:rFonts w:ascii="Verdana" w:hAnsi="Verdana" w:cs="Arial"/>
          <w:color w:val="000000"/>
          <w:sz w:val="20"/>
          <w:szCs w:val="20"/>
        </w:rPr>
        <w:t>,</w:t>
      </w:r>
      <w:r w:rsidR="005A7D5B" w:rsidRPr="00153EBF">
        <w:rPr>
          <w:rFonts w:ascii="Verdana" w:hAnsi="Verdana" w:cs="Arial"/>
          <w:color w:val="000000"/>
          <w:sz w:val="20"/>
          <w:szCs w:val="20"/>
        </w:rPr>
        <w:t xml:space="preserve"> </w:t>
      </w:r>
      <w:r w:rsidR="00276A0E" w:rsidRPr="00153EBF">
        <w:rPr>
          <w:rFonts w:ascii="Verdana" w:hAnsi="Verdana" w:cs="Arial"/>
          <w:color w:val="000000"/>
          <w:sz w:val="20"/>
          <w:szCs w:val="20"/>
        </w:rPr>
        <w:t>dient een</w:t>
      </w:r>
      <w:r w:rsidR="005A7D5B" w:rsidRPr="00153EBF">
        <w:rPr>
          <w:rFonts w:ascii="Verdana" w:hAnsi="Verdana" w:cs="Arial"/>
          <w:color w:val="000000"/>
          <w:sz w:val="20"/>
          <w:szCs w:val="20"/>
        </w:rPr>
        <w:t xml:space="preserve"> belangstellingsgesprek </w:t>
      </w:r>
      <w:r w:rsidR="004B20B2" w:rsidRPr="00153EBF">
        <w:rPr>
          <w:rFonts w:ascii="Verdana" w:hAnsi="Verdana" w:cs="Arial"/>
          <w:color w:val="000000"/>
          <w:sz w:val="20"/>
          <w:szCs w:val="20"/>
        </w:rPr>
        <w:t>te zijn</w:t>
      </w:r>
      <w:r w:rsidR="00B33221" w:rsidRPr="00153EBF">
        <w:rPr>
          <w:rFonts w:ascii="Verdana" w:hAnsi="Verdana" w:cs="Arial"/>
          <w:color w:val="000000"/>
          <w:sz w:val="20"/>
          <w:szCs w:val="20"/>
        </w:rPr>
        <w:t xml:space="preserve"> </w:t>
      </w:r>
      <w:r w:rsidR="005A7D5B" w:rsidRPr="00153EBF">
        <w:rPr>
          <w:rFonts w:ascii="Verdana" w:hAnsi="Verdana" w:cs="Arial"/>
          <w:color w:val="000000"/>
          <w:sz w:val="20"/>
          <w:szCs w:val="20"/>
        </w:rPr>
        <w:t>gevoerd</w:t>
      </w:r>
      <w:r w:rsidR="00452EC1" w:rsidRPr="00153EBF">
        <w:rPr>
          <w:rFonts w:ascii="Verdana" w:hAnsi="Verdana" w:cs="Arial"/>
          <w:color w:val="000000"/>
          <w:sz w:val="20"/>
          <w:szCs w:val="20"/>
        </w:rPr>
        <w:t xml:space="preserve"> alvorens een passende functie </w:t>
      </w:r>
      <w:r w:rsidR="00F65066" w:rsidRPr="00153EBF">
        <w:rPr>
          <w:rFonts w:ascii="Verdana" w:hAnsi="Verdana" w:cs="Arial"/>
          <w:color w:val="000000"/>
          <w:sz w:val="20"/>
          <w:szCs w:val="20"/>
        </w:rPr>
        <w:t xml:space="preserve">kan </w:t>
      </w:r>
      <w:r w:rsidR="00452EC1" w:rsidRPr="00153EBF">
        <w:rPr>
          <w:rFonts w:ascii="Verdana" w:hAnsi="Verdana" w:cs="Arial"/>
          <w:color w:val="000000"/>
          <w:sz w:val="20"/>
          <w:szCs w:val="20"/>
        </w:rPr>
        <w:t>word</w:t>
      </w:r>
      <w:r w:rsidR="00F65066" w:rsidRPr="00153EBF">
        <w:rPr>
          <w:rFonts w:ascii="Verdana" w:hAnsi="Verdana" w:cs="Arial"/>
          <w:color w:val="000000"/>
          <w:sz w:val="20"/>
          <w:szCs w:val="20"/>
        </w:rPr>
        <w:t>en</w:t>
      </w:r>
      <w:r w:rsidR="00452EC1" w:rsidRPr="00153EBF">
        <w:rPr>
          <w:rFonts w:ascii="Verdana" w:hAnsi="Verdana" w:cs="Arial"/>
          <w:color w:val="000000"/>
          <w:sz w:val="20"/>
          <w:szCs w:val="20"/>
        </w:rPr>
        <w:t xml:space="preserve"> aangeboden</w:t>
      </w:r>
      <w:r w:rsidR="005A7D5B" w:rsidRPr="00153EBF">
        <w:rPr>
          <w:rFonts w:ascii="Verdana" w:hAnsi="Verdana" w:cs="Arial"/>
          <w:color w:val="000000"/>
          <w:sz w:val="20"/>
          <w:szCs w:val="20"/>
        </w:rPr>
        <w:t xml:space="preserve">. </w:t>
      </w:r>
    </w:p>
    <w:p w14:paraId="5BB471B3" w14:textId="77777777" w:rsidR="00F62DEB" w:rsidRPr="00153EBF" w:rsidRDefault="00F62DEB" w:rsidP="00B33221">
      <w:pPr>
        <w:autoSpaceDE w:val="0"/>
        <w:autoSpaceDN w:val="0"/>
        <w:adjustRightInd w:val="0"/>
        <w:rPr>
          <w:rFonts w:ascii="Verdana" w:hAnsi="Verdana" w:cs="Arial"/>
          <w:color w:val="000000"/>
          <w:sz w:val="20"/>
          <w:szCs w:val="20"/>
        </w:rPr>
      </w:pPr>
    </w:p>
    <w:p w14:paraId="0F0212E8" w14:textId="66DAD677" w:rsidR="00B33221" w:rsidRPr="00153EBF" w:rsidRDefault="008E7DA4" w:rsidP="00E7084A">
      <w:pPr>
        <w:pStyle w:val="Kop2"/>
      </w:pPr>
      <w:bookmarkStart w:id="22" w:name="_Toc163721354"/>
      <w:r w:rsidRPr="00153EBF">
        <w:t>5.</w:t>
      </w:r>
      <w:r w:rsidR="00F62DEB" w:rsidRPr="00153EBF">
        <w:t>3</w:t>
      </w:r>
      <w:r w:rsidR="00B33221" w:rsidRPr="00153EBF">
        <w:t xml:space="preserve"> Belangstellingsgesprek</w:t>
      </w:r>
      <w:bookmarkEnd w:id="22"/>
      <w:r w:rsidR="00B33221" w:rsidRPr="00153EBF">
        <w:t xml:space="preserve"> </w:t>
      </w:r>
    </w:p>
    <w:p w14:paraId="0F0212EB" w14:textId="043AE2B5" w:rsidR="00B33221" w:rsidRPr="00153EBF" w:rsidRDefault="00B33221" w:rsidP="00B33221">
      <w:pPr>
        <w:rPr>
          <w:rFonts w:ascii="Verdana" w:hAnsi="Verdana" w:cs="Arial"/>
          <w:sz w:val="20"/>
          <w:szCs w:val="20"/>
        </w:rPr>
      </w:pPr>
      <w:r w:rsidRPr="00153EBF">
        <w:rPr>
          <w:rFonts w:ascii="Verdana" w:hAnsi="Verdana" w:cs="Arial"/>
          <w:sz w:val="20"/>
          <w:szCs w:val="20"/>
        </w:rPr>
        <w:t xml:space="preserve">Het doel van een belangstellingsgesprek is om te verkennen welke wensen en interesses de </w:t>
      </w:r>
      <w:proofErr w:type="spellStart"/>
      <w:r w:rsidRPr="00153EBF">
        <w:rPr>
          <w:rFonts w:ascii="Verdana" w:hAnsi="Verdana" w:cs="Arial"/>
          <w:sz w:val="20"/>
          <w:szCs w:val="20"/>
        </w:rPr>
        <w:t>herplaatsingskandidaat</w:t>
      </w:r>
      <w:proofErr w:type="spellEnd"/>
      <w:r w:rsidRPr="00153EBF">
        <w:rPr>
          <w:rFonts w:ascii="Verdana" w:hAnsi="Verdana" w:cs="Arial"/>
          <w:sz w:val="20"/>
          <w:szCs w:val="20"/>
        </w:rPr>
        <w:t xml:space="preserve"> heeft ten aanzien van functies in de organisatie. Dit gesprek wordt door middel van een belangstellingsregistratieformulier (zie bijlage) op uniforme wijze vastgelegd. De aanwezigheid van </w:t>
      </w:r>
      <w:r w:rsidR="002E2A5C">
        <w:rPr>
          <w:rFonts w:ascii="Verdana" w:hAnsi="Verdana" w:cs="Arial"/>
          <w:sz w:val="20"/>
          <w:szCs w:val="20"/>
        </w:rPr>
        <w:t>de</w:t>
      </w:r>
      <w:r w:rsidRPr="00153EBF">
        <w:rPr>
          <w:rFonts w:ascii="Verdana" w:hAnsi="Verdana" w:cs="Arial"/>
          <w:sz w:val="20"/>
          <w:szCs w:val="20"/>
        </w:rPr>
        <w:t xml:space="preserve"> was/wordt-lijst hierbij is een noodzakelijke voorwaarde. Zowel de werkgever als de werknemer tekent voor de inhoud. De werknemer ontvangt een afschrift van het getekende formulier. Is het niet mogelijk direct de belangstelling te peilen dan wordt ter plaatse een afspraak gemaakt op welke wijze (mondeling/schriftelijk) de belangstelling alsnog vastgelegd kan worden. </w:t>
      </w:r>
    </w:p>
    <w:p w14:paraId="0F0212EC" w14:textId="77777777" w:rsidR="00B33221" w:rsidRPr="00153EBF" w:rsidRDefault="00B33221" w:rsidP="00B33221">
      <w:pPr>
        <w:rPr>
          <w:rFonts w:ascii="Verdana" w:hAnsi="Verdana" w:cs="Arial"/>
          <w:sz w:val="20"/>
          <w:szCs w:val="20"/>
        </w:rPr>
      </w:pPr>
    </w:p>
    <w:p w14:paraId="0F0212ED" w14:textId="77777777" w:rsidR="00B33221" w:rsidRPr="00153EBF" w:rsidRDefault="00B33221" w:rsidP="00B33221">
      <w:pPr>
        <w:rPr>
          <w:rFonts w:ascii="Verdana" w:hAnsi="Verdana" w:cs="Arial"/>
          <w:spacing w:val="-3"/>
          <w:sz w:val="20"/>
          <w:szCs w:val="20"/>
        </w:rPr>
      </w:pPr>
      <w:r w:rsidRPr="00153EBF">
        <w:rPr>
          <w:rFonts w:ascii="Verdana" w:hAnsi="Verdana" w:cs="Arial"/>
          <w:spacing w:val="-3"/>
          <w:sz w:val="20"/>
          <w:szCs w:val="20"/>
        </w:rPr>
        <w:t>Onderwerpen die in ieder geval aan de orde gesteld worden:</w:t>
      </w:r>
    </w:p>
    <w:p w14:paraId="0F0212EE" w14:textId="6AB5CF81" w:rsidR="00B33221" w:rsidRPr="00153EBF" w:rsidRDefault="00026C6D" w:rsidP="00B33221">
      <w:pPr>
        <w:numPr>
          <w:ilvl w:val="0"/>
          <w:numId w:val="16"/>
        </w:numPr>
        <w:rPr>
          <w:rFonts w:ascii="Verdana" w:hAnsi="Verdana" w:cs="Arial"/>
          <w:smallCaps/>
          <w:spacing w:val="-3"/>
          <w:sz w:val="20"/>
          <w:szCs w:val="20"/>
        </w:rPr>
      </w:pPr>
      <w:r w:rsidRPr="00153EBF">
        <w:rPr>
          <w:rFonts w:ascii="Verdana" w:hAnsi="Verdana" w:cs="Arial"/>
          <w:spacing w:val="-3"/>
          <w:sz w:val="20"/>
          <w:szCs w:val="20"/>
        </w:rPr>
        <w:t>Functies</w:t>
      </w:r>
      <w:r w:rsidR="00B33221" w:rsidRPr="00153EBF">
        <w:rPr>
          <w:rFonts w:ascii="Verdana" w:hAnsi="Verdana" w:cs="Arial"/>
          <w:spacing w:val="-3"/>
          <w:sz w:val="20"/>
          <w:szCs w:val="20"/>
        </w:rPr>
        <w:t xml:space="preserve"> binnen de nieuwe formatie, die de voorkeur van de werknemer geniet;</w:t>
      </w:r>
    </w:p>
    <w:p w14:paraId="0F0212EF" w14:textId="5BE66EBD" w:rsidR="00B33221" w:rsidRPr="00153EBF" w:rsidRDefault="00026C6D" w:rsidP="00B33221">
      <w:pPr>
        <w:numPr>
          <w:ilvl w:val="0"/>
          <w:numId w:val="16"/>
        </w:numPr>
        <w:rPr>
          <w:rFonts w:ascii="Verdana" w:hAnsi="Verdana" w:cs="Arial"/>
          <w:smallCaps/>
          <w:spacing w:val="-3"/>
          <w:sz w:val="20"/>
          <w:szCs w:val="20"/>
        </w:rPr>
      </w:pPr>
      <w:r w:rsidRPr="00153EBF">
        <w:rPr>
          <w:rFonts w:ascii="Verdana" w:hAnsi="Verdana" w:cs="Arial"/>
          <w:spacing w:val="-3"/>
          <w:sz w:val="20"/>
          <w:szCs w:val="20"/>
        </w:rPr>
        <w:t>Functies</w:t>
      </w:r>
      <w:r w:rsidR="00B33221" w:rsidRPr="00153EBF">
        <w:rPr>
          <w:rFonts w:ascii="Verdana" w:hAnsi="Verdana" w:cs="Arial"/>
          <w:spacing w:val="-3"/>
          <w:sz w:val="20"/>
          <w:szCs w:val="20"/>
        </w:rPr>
        <w:t xml:space="preserve"> binnen de nieuwe formatie, die door de werknemer zeker niet geambieerd worden;</w:t>
      </w:r>
    </w:p>
    <w:p w14:paraId="0F0212F0" w14:textId="32333D06" w:rsidR="00B33221" w:rsidRPr="00153EBF" w:rsidRDefault="00026C6D" w:rsidP="00B33221">
      <w:pPr>
        <w:numPr>
          <w:ilvl w:val="0"/>
          <w:numId w:val="16"/>
        </w:numPr>
        <w:rPr>
          <w:rFonts w:ascii="Verdana" w:hAnsi="Verdana" w:cs="Arial"/>
          <w:smallCaps/>
          <w:spacing w:val="-3"/>
          <w:sz w:val="20"/>
          <w:szCs w:val="20"/>
        </w:rPr>
      </w:pPr>
      <w:r w:rsidRPr="00153EBF">
        <w:rPr>
          <w:rFonts w:ascii="Verdana" w:hAnsi="Verdana" w:cs="Arial"/>
          <w:spacing w:val="-3"/>
          <w:sz w:val="20"/>
          <w:szCs w:val="20"/>
        </w:rPr>
        <w:t>Functies</w:t>
      </w:r>
      <w:r w:rsidR="00B33221" w:rsidRPr="00153EBF">
        <w:rPr>
          <w:rFonts w:ascii="Verdana" w:hAnsi="Verdana" w:cs="Arial"/>
          <w:spacing w:val="-3"/>
          <w:sz w:val="20"/>
          <w:szCs w:val="20"/>
        </w:rPr>
        <w:t xml:space="preserve"> van een tweede of derde voorkeur. Dit kan ook een functie op een geheel andere afdeling of locatie zijn;</w:t>
      </w:r>
    </w:p>
    <w:p w14:paraId="0F0212F1" w14:textId="72B8EC63" w:rsidR="00B33221" w:rsidRPr="00153EBF" w:rsidRDefault="00026C6D" w:rsidP="00B33221">
      <w:pPr>
        <w:numPr>
          <w:ilvl w:val="0"/>
          <w:numId w:val="16"/>
        </w:numPr>
        <w:rPr>
          <w:rFonts w:ascii="Verdana" w:hAnsi="Verdana" w:cs="Arial"/>
          <w:smallCaps/>
          <w:spacing w:val="-3"/>
          <w:sz w:val="20"/>
          <w:szCs w:val="20"/>
        </w:rPr>
      </w:pPr>
      <w:r w:rsidRPr="00153EBF">
        <w:rPr>
          <w:rFonts w:ascii="Verdana" w:hAnsi="Verdana" w:cs="Arial"/>
          <w:spacing w:val="-3"/>
          <w:sz w:val="20"/>
          <w:szCs w:val="20"/>
        </w:rPr>
        <w:t>Ander</w:t>
      </w:r>
      <w:r w:rsidR="00B33221" w:rsidRPr="00153EBF">
        <w:rPr>
          <w:rFonts w:ascii="Verdana" w:hAnsi="Verdana" w:cs="Arial"/>
          <w:spacing w:val="-3"/>
          <w:sz w:val="20"/>
          <w:szCs w:val="20"/>
        </w:rPr>
        <w:t xml:space="preserve"> werk dat de werknemer tijdelijk wil verrichten, indien de </w:t>
      </w:r>
      <w:r w:rsidR="00E740BD">
        <w:rPr>
          <w:rFonts w:ascii="Verdana" w:hAnsi="Verdana" w:cs="Arial"/>
          <w:spacing w:val="-3"/>
          <w:sz w:val="20"/>
          <w:szCs w:val="20"/>
        </w:rPr>
        <w:t>werknemer</w:t>
      </w:r>
      <w:r w:rsidR="00B33221" w:rsidRPr="00153EBF">
        <w:rPr>
          <w:rFonts w:ascii="Verdana" w:hAnsi="Verdana" w:cs="Arial"/>
          <w:spacing w:val="-3"/>
          <w:sz w:val="20"/>
          <w:szCs w:val="20"/>
        </w:rPr>
        <w:t xml:space="preserve"> voorlopig niet </w:t>
      </w:r>
      <w:r w:rsidR="001C46C6" w:rsidRPr="00153EBF">
        <w:rPr>
          <w:rFonts w:ascii="Verdana" w:hAnsi="Verdana" w:cs="Arial"/>
          <w:spacing w:val="-3"/>
          <w:sz w:val="20"/>
          <w:szCs w:val="20"/>
        </w:rPr>
        <w:t>her</w:t>
      </w:r>
      <w:r w:rsidR="00B33221" w:rsidRPr="00153EBF">
        <w:rPr>
          <w:rFonts w:ascii="Verdana" w:hAnsi="Verdana" w:cs="Arial"/>
          <w:spacing w:val="-3"/>
          <w:sz w:val="20"/>
          <w:szCs w:val="20"/>
        </w:rPr>
        <w:t>plaatst kan worden binnen de opgegeven voorkeuren;</w:t>
      </w:r>
    </w:p>
    <w:p w14:paraId="0F0212F2" w14:textId="4327CFF4" w:rsidR="00B33221" w:rsidRPr="00153EBF" w:rsidRDefault="00026C6D" w:rsidP="00B33221">
      <w:pPr>
        <w:numPr>
          <w:ilvl w:val="0"/>
          <w:numId w:val="16"/>
        </w:numPr>
        <w:rPr>
          <w:rFonts w:ascii="Verdana" w:hAnsi="Verdana" w:cs="Arial"/>
          <w:smallCaps/>
          <w:spacing w:val="-3"/>
          <w:sz w:val="20"/>
          <w:szCs w:val="20"/>
        </w:rPr>
      </w:pPr>
      <w:r w:rsidRPr="00153EBF">
        <w:rPr>
          <w:rFonts w:ascii="Verdana" w:hAnsi="Verdana" w:cs="Arial"/>
          <w:spacing w:val="-3"/>
          <w:sz w:val="20"/>
          <w:szCs w:val="20"/>
        </w:rPr>
        <w:t>Toezeggingen</w:t>
      </w:r>
      <w:r w:rsidR="00B33221" w:rsidRPr="00153EBF">
        <w:rPr>
          <w:rFonts w:ascii="Verdana" w:hAnsi="Verdana" w:cs="Arial"/>
          <w:spacing w:val="-3"/>
          <w:sz w:val="20"/>
          <w:szCs w:val="20"/>
        </w:rPr>
        <w:t>, die vastliggen met betrekking tot promotie of salariswijzigingen.</w:t>
      </w:r>
    </w:p>
    <w:p w14:paraId="0F0212F3" w14:textId="77777777" w:rsidR="00B33221" w:rsidRPr="00153EBF" w:rsidRDefault="00B33221" w:rsidP="00B33221">
      <w:pPr>
        <w:ind w:left="720"/>
        <w:rPr>
          <w:rFonts w:ascii="Verdana" w:hAnsi="Verdana" w:cs="Arial"/>
          <w:smallCaps/>
          <w:spacing w:val="-3"/>
          <w:sz w:val="20"/>
          <w:szCs w:val="20"/>
        </w:rPr>
      </w:pPr>
    </w:p>
    <w:p w14:paraId="0F0212F4" w14:textId="77777777" w:rsidR="00B33221" w:rsidRPr="00153EBF" w:rsidRDefault="00B33221" w:rsidP="00B33221">
      <w:pPr>
        <w:rPr>
          <w:rFonts w:ascii="Verdana" w:hAnsi="Verdana" w:cs="Arial"/>
          <w:spacing w:val="-3"/>
          <w:sz w:val="20"/>
          <w:szCs w:val="20"/>
        </w:rPr>
      </w:pPr>
      <w:r w:rsidRPr="00153EBF">
        <w:rPr>
          <w:rFonts w:ascii="Verdana" w:hAnsi="Verdana" w:cs="Arial"/>
          <w:spacing w:val="-3"/>
          <w:sz w:val="20"/>
          <w:szCs w:val="20"/>
        </w:rPr>
        <w:t>Tevens worden de gegevens ten aanzien van gevolgde opleidingen, werkervaringen en bijzondere omstandigheden geïnventariseerd en zo nodig geactualiseerd.</w:t>
      </w:r>
    </w:p>
    <w:p w14:paraId="0F0212F5" w14:textId="77777777" w:rsidR="00B33221" w:rsidRPr="00153EBF" w:rsidRDefault="00B33221" w:rsidP="00B33221">
      <w:pPr>
        <w:rPr>
          <w:rFonts w:ascii="Verdana" w:hAnsi="Verdana" w:cs="Arial"/>
          <w:smallCaps/>
          <w:sz w:val="20"/>
          <w:szCs w:val="20"/>
        </w:rPr>
      </w:pPr>
    </w:p>
    <w:p w14:paraId="6D52406D" w14:textId="77777777" w:rsidR="00C80528" w:rsidRPr="00CB4961" w:rsidRDefault="00B33221" w:rsidP="005A7D5B">
      <w:pPr>
        <w:rPr>
          <w:rFonts w:ascii="Verdana" w:hAnsi="Verdana" w:cs="Arial"/>
          <w:sz w:val="20"/>
          <w:szCs w:val="20"/>
        </w:rPr>
      </w:pPr>
      <w:r w:rsidRPr="00CB4961">
        <w:rPr>
          <w:rFonts w:ascii="Verdana" w:hAnsi="Verdana" w:cs="Arial"/>
          <w:sz w:val="20"/>
          <w:szCs w:val="20"/>
        </w:rPr>
        <w:t xml:space="preserve">Aan het belangstellingsgesprek en de registratie kunnen geen rechten en plichten worden ontleend. De registratie dient alleen om een goede herplaatsing van de werknemer te borgen en fungeert als hulpmiddel bij de herplaatsingsprocedure. </w:t>
      </w:r>
    </w:p>
    <w:p w14:paraId="0F0212F6" w14:textId="5DBE6C6C" w:rsidR="005A7D5B" w:rsidRPr="00CB4961" w:rsidRDefault="00B33221" w:rsidP="005A7D5B">
      <w:pPr>
        <w:rPr>
          <w:rFonts w:ascii="Verdana" w:hAnsi="Verdana" w:cs="Arial"/>
          <w:sz w:val="20"/>
          <w:szCs w:val="20"/>
        </w:rPr>
      </w:pPr>
      <w:r w:rsidRPr="00CB4961">
        <w:rPr>
          <w:rFonts w:ascii="Verdana" w:hAnsi="Verdana" w:cs="Arial"/>
          <w:sz w:val="20"/>
          <w:szCs w:val="20"/>
        </w:rPr>
        <w:t>De inhoud dient zodanig te zijn, dat inzicht wordt verkregen in de m</w:t>
      </w:r>
      <w:r w:rsidR="00AF7621" w:rsidRPr="00CB4961">
        <w:rPr>
          <w:rFonts w:ascii="Verdana" w:hAnsi="Verdana" w:cs="Arial"/>
          <w:sz w:val="20"/>
          <w:szCs w:val="20"/>
        </w:rPr>
        <w:t xml:space="preserve">ogelijkheden van de werknemer. </w:t>
      </w:r>
    </w:p>
    <w:p w14:paraId="0F0212F7" w14:textId="77777777" w:rsidR="005A7D5B" w:rsidRPr="00153EBF" w:rsidRDefault="005A7D5B" w:rsidP="005A7D5B">
      <w:pPr>
        <w:autoSpaceDE w:val="0"/>
        <w:autoSpaceDN w:val="0"/>
        <w:adjustRightInd w:val="0"/>
        <w:rPr>
          <w:rFonts w:ascii="Verdana" w:hAnsi="Verdana" w:cs="Arial"/>
          <w:b/>
          <w:color w:val="000000"/>
          <w:sz w:val="20"/>
          <w:szCs w:val="20"/>
        </w:rPr>
      </w:pPr>
    </w:p>
    <w:p w14:paraId="0F0212F8" w14:textId="74627E73" w:rsidR="00AF7621" w:rsidRPr="003A62A1" w:rsidRDefault="004B20B2" w:rsidP="00E7084A">
      <w:pPr>
        <w:pStyle w:val="Kop2"/>
      </w:pPr>
      <w:bookmarkStart w:id="23" w:name="_Toc163721355"/>
      <w:r w:rsidRPr="003A62A1">
        <w:t>5.</w:t>
      </w:r>
      <w:r w:rsidR="00F62DEB" w:rsidRPr="003A62A1">
        <w:t>4</w:t>
      </w:r>
      <w:r w:rsidR="002F2AE2" w:rsidRPr="003A62A1">
        <w:t xml:space="preserve"> </w:t>
      </w:r>
      <w:r w:rsidR="005A7D5B" w:rsidRPr="003A62A1">
        <w:t>Uitgangspunten bij herplaatsing in een passende functie</w:t>
      </w:r>
      <w:r w:rsidR="00AF7621" w:rsidRPr="003A62A1">
        <w:t xml:space="preserve"> na gevoerd belangstelling</w:t>
      </w:r>
      <w:r w:rsidR="000357A3" w:rsidRPr="003A62A1">
        <w:t>s</w:t>
      </w:r>
      <w:r w:rsidR="00AF7621" w:rsidRPr="003A62A1">
        <w:t>gesprek</w:t>
      </w:r>
      <w:bookmarkEnd w:id="23"/>
    </w:p>
    <w:p w14:paraId="3BA05CE3" w14:textId="038DD6FB" w:rsidR="00C26701" w:rsidRDefault="001C46C6" w:rsidP="005A7D5B">
      <w:pPr>
        <w:autoSpaceDE w:val="0"/>
        <w:autoSpaceDN w:val="0"/>
        <w:adjustRightInd w:val="0"/>
        <w:rPr>
          <w:rFonts w:ascii="Verdana" w:hAnsi="Verdana" w:cs="Arial"/>
          <w:iCs/>
          <w:color w:val="000000"/>
          <w:sz w:val="20"/>
          <w:szCs w:val="20"/>
        </w:rPr>
      </w:pPr>
      <w:r w:rsidRPr="00153EBF">
        <w:rPr>
          <w:rFonts w:ascii="Verdana" w:hAnsi="Verdana" w:cs="Arial"/>
          <w:iCs/>
          <w:color w:val="000000"/>
          <w:sz w:val="20"/>
          <w:szCs w:val="20"/>
        </w:rPr>
        <w:t xml:space="preserve">Nadat een belangstellingsgesprek is gevoerd met de werknemer wordt er door de </w:t>
      </w:r>
      <w:r w:rsidR="00794023" w:rsidRPr="00153EBF">
        <w:rPr>
          <w:rFonts w:ascii="Verdana" w:hAnsi="Verdana" w:cs="Arial"/>
          <w:iCs/>
          <w:color w:val="000000"/>
          <w:sz w:val="20"/>
          <w:szCs w:val="20"/>
        </w:rPr>
        <w:t xml:space="preserve">werkgever </w:t>
      </w:r>
      <w:r w:rsidR="004131FF">
        <w:rPr>
          <w:rFonts w:ascii="Verdana" w:hAnsi="Verdana" w:cs="Arial"/>
          <w:iCs/>
          <w:color w:val="000000"/>
          <w:sz w:val="20"/>
          <w:szCs w:val="20"/>
        </w:rPr>
        <w:t>in</w:t>
      </w:r>
      <w:r w:rsidR="003605F3">
        <w:rPr>
          <w:rFonts w:ascii="Verdana" w:hAnsi="Verdana" w:cs="Arial"/>
          <w:iCs/>
          <w:color w:val="000000"/>
          <w:sz w:val="20"/>
          <w:szCs w:val="20"/>
        </w:rPr>
        <w:t xml:space="preserve"> </w:t>
      </w:r>
      <w:r w:rsidR="004131FF">
        <w:rPr>
          <w:rFonts w:ascii="Verdana" w:hAnsi="Verdana" w:cs="Arial"/>
          <w:iCs/>
          <w:color w:val="000000"/>
          <w:sz w:val="20"/>
          <w:szCs w:val="20"/>
        </w:rPr>
        <w:t xml:space="preserve">geval van </w:t>
      </w:r>
      <w:r w:rsidR="00396056">
        <w:rPr>
          <w:rFonts w:ascii="Verdana" w:hAnsi="Verdana" w:cs="Arial"/>
          <w:iCs/>
          <w:color w:val="000000"/>
          <w:sz w:val="20"/>
          <w:szCs w:val="20"/>
        </w:rPr>
        <w:t>directe</w:t>
      </w:r>
      <w:r w:rsidR="004131FF">
        <w:rPr>
          <w:rFonts w:ascii="Verdana" w:hAnsi="Verdana" w:cs="Arial"/>
          <w:iCs/>
          <w:color w:val="000000"/>
          <w:sz w:val="20"/>
          <w:szCs w:val="20"/>
        </w:rPr>
        <w:t xml:space="preserve"> of latere vacatureruimte </w:t>
      </w:r>
      <w:r w:rsidR="00794023" w:rsidRPr="00153EBF">
        <w:rPr>
          <w:rFonts w:ascii="Verdana" w:hAnsi="Verdana" w:cs="Arial"/>
          <w:iCs/>
          <w:color w:val="000000"/>
          <w:sz w:val="20"/>
          <w:szCs w:val="20"/>
        </w:rPr>
        <w:t>een</w:t>
      </w:r>
      <w:r w:rsidR="00846B79" w:rsidRPr="00153EBF">
        <w:rPr>
          <w:rFonts w:ascii="Verdana" w:hAnsi="Verdana" w:cs="Arial"/>
          <w:iCs/>
          <w:color w:val="000000"/>
          <w:sz w:val="20"/>
          <w:szCs w:val="20"/>
        </w:rPr>
        <w:t xml:space="preserve"> aanbod v</w:t>
      </w:r>
      <w:r w:rsidR="004131FF">
        <w:rPr>
          <w:rFonts w:ascii="Verdana" w:hAnsi="Verdana" w:cs="Arial"/>
          <w:iCs/>
          <w:color w:val="000000"/>
          <w:sz w:val="20"/>
          <w:szCs w:val="20"/>
        </w:rPr>
        <w:t xml:space="preserve">oor </w:t>
      </w:r>
      <w:r w:rsidR="00846B79" w:rsidRPr="00153EBF">
        <w:rPr>
          <w:rFonts w:ascii="Verdana" w:hAnsi="Verdana" w:cs="Arial"/>
          <w:iCs/>
          <w:color w:val="000000"/>
          <w:sz w:val="20"/>
          <w:szCs w:val="20"/>
        </w:rPr>
        <w:t xml:space="preserve">een functie </w:t>
      </w:r>
      <w:r w:rsidR="004131FF">
        <w:rPr>
          <w:rFonts w:ascii="Verdana" w:hAnsi="Verdana" w:cs="Arial"/>
          <w:iCs/>
          <w:color w:val="000000"/>
          <w:sz w:val="20"/>
          <w:szCs w:val="20"/>
        </w:rPr>
        <w:t xml:space="preserve">gedaan </w:t>
      </w:r>
      <w:r w:rsidR="00846B79" w:rsidRPr="00153EBF">
        <w:rPr>
          <w:rFonts w:ascii="Verdana" w:hAnsi="Verdana" w:cs="Arial"/>
          <w:iCs/>
          <w:color w:val="000000"/>
          <w:sz w:val="20"/>
          <w:szCs w:val="20"/>
        </w:rPr>
        <w:t>aan een werknemer</w:t>
      </w:r>
      <w:r w:rsidR="00F62DEB" w:rsidRPr="00153EBF">
        <w:rPr>
          <w:rFonts w:ascii="Verdana" w:hAnsi="Verdana" w:cs="Arial"/>
          <w:iCs/>
          <w:color w:val="000000"/>
          <w:sz w:val="20"/>
          <w:szCs w:val="20"/>
        </w:rPr>
        <w:t xml:space="preserve"> </w:t>
      </w:r>
      <w:r w:rsidRPr="00153EBF">
        <w:rPr>
          <w:rFonts w:ascii="Verdana" w:hAnsi="Verdana" w:cs="Arial"/>
          <w:iCs/>
          <w:color w:val="000000"/>
          <w:sz w:val="20"/>
          <w:szCs w:val="20"/>
        </w:rPr>
        <w:t xml:space="preserve">en </w:t>
      </w:r>
      <w:r w:rsidR="00846B79" w:rsidRPr="00153EBF">
        <w:rPr>
          <w:rFonts w:ascii="Verdana" w:hAnsi="Verdana" w:cs="Arial"/>
          <w:iCs/>
          <w:color w:val="000000"/>
          <w:sz w:val="20"/>
          <w:szCs w:val="20"/>
        </w:rPr>
        <w:t>geldt het principe</w:t>
      </w:r>
    </w:p>
    <w:p w14:paraId="737D0810" w14:textId="77777777" w:rsidR="00A45454" w:rsidRPr="00153EBF" w:rsidRDefault="00A45454" w:rsidP="005A7D5B">
      <w:pPr>
        <w:autoSpaceDE w:val="0"/>
        <w:autoSpaceDN w:val="0"/>
        <w:adjustRightInd w:val="0"/>
        <w:rPr>
          <w:rFonts w:ascii="Verdana" w:hAnsi="Verdana" w:cs="Arial"/>
          <w:iCs/>
          <w:color w:val="000000"/>
          <w:sz w:val="20"/>
          <w:szCs w:val="20"/>
        </w:rPr>
      </w:pPr>
    </w:p>
    <w:p w14:paraId="0F0212F9" w14:textId="1D68275E" w:rsidR="00846B79" w:rsidRPr="00153EBF" w:rsidRDefault="00846B79" w:rsidP="00153EBF">
      <w:pPr>
        <w:autoSpaceDE w:val="0"/>
        <w:autoSpaceDN w:val="0"/>
        <w:adjustRightInd w:val="0"/>
        <w:ind w:left="2832"/>
        <w:rPr>
          <w:rFonts w:ascii="Verdana" w:hAnsi="Verdana" w:cs="Arial"/>
          <w:b/>
          <w:color w:val="000000"/>
          <w:sz w:val="20"/>
          <w:szCs w:val="20"/>
        </w:rPr>
      </w:pPr>
      <w:r w:rsidRPr="00153EBF">
        <w:rPr>
          <w:rFonts w:ascii="Verdana" w:hAnsi="Verdana" w:cs="Arial"/>
          <w:b/>
          <w:iCs/>
          <w:color w:val="000000"/>
          <w:sz w:val="24"/>
          <w:szCs w:val="24"/>
        </w:rPr>
        <w:t>Passend</w:t>
      </w:r>
      <w:r w:rsidR="00C80528" w:rsidRPr="00153EBF">
        <w:rPr>
          <w:rFonts w:ascii="Verdana" w:hAnsi="Verdana" w:cs="Arial"/>
          <w:b/>
          <w:iCs/>
          <w:color w:val="000000"/>
          <w:sz w:val="24"/>
          <w:szCs w:val="24"/>
        </w:rPr>
        <w:t xml:space="preserve"> =</w:t>
      </w:r>
      <w:r w:rsidRPr="00153EBF">
        <w:rPr>
          <w:rFonts w:ascii="Verdana" w:hAnsi="Verdana" w:cs="Arial"/>
          <w:b/>
          <w:iCs/>
          <w:color w:val="000000"/>
          <w:sz w:val="24"/>
          <w:szCs w:val="24"/>
        </w:rPr>
        <w:t xml:space="preserve"> </w:t>
      </w:r>
      <w:r w:rsidR="00C80528" w:rsidRPr="00153EBF">
        <w:rPr>
          <w:rFonts w:ascii="Verdana" w:hAnsi="Verdana" w:cs="Arial"/>
          <w:b/>
          <w:iCs/>
          <w:color w:val="000000"/>
          <w:sz w:val="24"/>
          <w:szCs w:val="24"/>
        </w:rPr>
        <w:t>P</w:t>
      </w:r>
      <w:r w:rsidRPr="00153EBF">
        <w:rPr>
          <w:rFonts w:ascii="Verdana" w:hAnsi="Verdana" w:cs="Arial"/>
          <w:b/>
          <w:iCs/>
          <w:color w:val="000000"/>
          <w:sz w:val="24"/>
          <w:szCs w:val="24"/>
        </w:rPr>
        <w:t>laatsen</w:t>
      </w:r>
      <w:r w:rsidRPr="00153EBF">
        <w:rPr>
          <w:rFonts w:ascii="Verdana" w:hAnsi="Verdana" w:cs="Arial"/>
          <w:b/>
          <w:iCs/>
          <w:color w:val="000000"/>
          <w:sz w:val="20"/>
          <w:szCs w:val="20"/>
        </w:rPr>
        <w:t>.</w:t>
      </w:r>
    </w:p>
    <w:p w14:paraId="12184D27" w14:textId="77777777" w:rsidR="00C26701" w:rsidRPr="00153EBF" w:rsidRDefault="00C26701" w:rsidP="005A7D5B">
      <w:pPr>
        <w:autoSpaceDE w:val="0"/>
        <w:autoSpaceDN w:val="0"/>
        <w:adjustRightInd w:val="0"/>
        <w:rPr>
          <w:rFonts w:ascii="Verdana" w:hAnsi="Verdana" w:cs="Arial"/>
          <w:color w:val="000000"/>
          <w:sz w:val="20"/>
          <w:szCs w:val="20"/>
        </w:rPr>
      </w:pPr>
    </w:p>
    <w:p w14:paraId="4AF248B5" w14:textId="77777777" w:rsidR="004131FF" w:rsidRDefault="004131FF" w:rsidP="005A7D5B">
      <w:pPr>
        <w:autoSpaceDE w:val="0"/>
        <w:autoSpaceDN w:val="0"/>
        <w:adjustRightInd w:val="0"/>
        <w:rPr>
          <w:rFonts w:ascii="Verdana" w:hAnsi="Verdana" w:cs="Arial"/>
          <w:color w:val="000000"/>
          <w:sz w:val="20"/>
          <w:szCs w:val="20"/>
        </w:rPr>
      </w:pPr>
      <w:r>
        <w:rPr>
          <w:rFonts w:ascii="Verdana" w:hAnsi="Verdana" w:cs="Arial"/>
          <w:color w:val="000000"/>
          <w:sz w:val="20"/>
          <w:szCs w:val="20"/>
        </w:rPr>
        <w:t>Daarbij wordt de volgende volgorde in acht genomen:</w:t>
      </w:r>
    </w:p>
    <w:p w14:paraId="761B5A5E" w14:textId="77777777" w:rsidR="00396056" w:rsidRPr="00396056" w:rsidRDefault="00396056" w:rsidP="00396056">
      <w:pPr>
        <w:widowControl w:val="0"/>
        <w:numPr>
          <w:ilvl w:val="0"/>
          <w:numId w:val="28"/>
        </w:numPr>
        <w:autoSpaceDE w:val="0"/>
        <w:autoSpaceDN w:val="0"/>
        <w:adjustRightInd w:val="0"/>
        <w:rPr>
          <w:rFonts w:ascii="Verdana" w:hAnsi="Verdana" w:cs="Arial"/>
          <w:sz w:val="20"/>
          <w:szCs w:val="20"/>
        </w:rPr>
      </w:pPr>
      <w:r w:rsidRPr="00396056">
        <w:rPr>
          <w:rFonts w:ascii="Verdana" w:hAnsi="Verdana" w:cs="Arial"/>
          <w:sz w:val="20"/>
          <w:szCs w:val="20"/>
        </w:rPr>
        <w:t>Plaatsing in dezelfde functie</w:t>
      </w:r>
    </w:p>
    <w:p w14:paraId="1266AF54" w14:textId="77777777" w:rsidR="00396056" w:rsidRPr="00396056" w:rsidRDefault="00396056" w:rsidP="00396056">
      <w:pPr>
        <w:widowControl w:val="0"/>
        <w:numPr>
          <w:ilvl w:val="0"/>
          <w:numId w:val="28"/>
        </w:numPr>
        <w:autoSpaceDE w:val="0"/>
        <w:autoSpaceDN w:val="0"/>
        <w:adjustRightInd w:val="0"/>
        <w:rPr>
          <w:rFonts w:ascii="Verdana" w:hAnsi="Verdana" w:cs="Arial"/>
          <w:sz w:val="20"/>
          <w:szCs w:val="20"/>
        </w:rPr>
      </w:pPr>
      <w:r w:rsidRPr="00396056">
        <w:rPr>
          <w:rFonts w:ascii="Verdana" w:hAnsi="Verdana" w:cs="Arial"/>
          <w:sz w:val="20"/>
          <w:szCs w:val="20"/>
        </w:rPr>
        <w:t>Plaatsing in een uitwisselbare functie</w:t>
      </w:r>
    </w:p>
    <w:p w14:paraId="0860E1A4" w14:textId="77777777" w:rsidR="00396056" w:rsidRPr="00396056" w:rsidRDefault="00396056" w:rsidP="00396056">
      <w:pPr>
        <w:widowControl w:val="0"/>
        <w:numPr>
          <w:ilvl w:val="0"/>
          <w:numId w:val="28"/>
        </w:numPr>
        <w:autoSpaceDE w:val="0"/>
        <w:autoSpaceDN w:val="0"/>
        <w:adjustRightInd w:val="0"/>
        <w:rPr>
          <w:rFonts w:ascii="Verdana" w:hAnsi="Verdana" w:cs="Arial"/>
          <w:sz w:val="20"/>
          <w:szCs w:val="20"/>
        </w:rPr>
      </w:pPr>
      <w:r w:rsidRPr="00396056">
        <w:rPr>
          <w:rFonts w:ascii="Verdana" w:hAnsi="Verdana" w:cs="Arial"/>
          <w:sz w:val="20"/>
          <w:szCs w:val="20"/>
        </w:rPr>
        <w:t>Herplaatsing in een passende functie in dezelfde salarisschaal</w:t>
      </w:r>
    </w:p>
    <w:p w14:paraId="07BD05EE" w14:textId="77777777" w:rsidR="00396056" w:rsidRPr="00396056" w:rsidRDefault="00396056" w:rsidP="00396056">
      <w:pPr>
        <w:widowControl w:val="0"/>
        <w:numPr>
          <w:ilvl w:val="0"/>
          <w:numId w:val="28"/>
        </w:numPr>
        <w:autoSpaceDE w:val="0"/>
        <w:autoSpaceDN w:val="0"/>
        <w:adjustRightInd w:val="0"/>
        <w:rPr>
          <w:rFonts w:ascii="Verdana" w:hAnsi="Verdana" w:cs="Arial"/>
          <w:sz w:val="20"/>
          <w:szCs w:val="20"/>
        </w:rPr>
      </w:pPr>
      <w:r w:rsidRPr="00396056">
        <w:rPr>
          <w:rFonts w:ascii="Verdana" w:hAnsi="Verdana" w:cs="Arial"/>
          <w:sz w:val="20"/>
          <w:szCs w:val="20"/>
        </w:rPr>
        <w:t>Herplaatsing in een passende functie in een hogere salarisschaal</w:t>
      </w:r>
    </w:p>
    <w:p w14:paraId="79993B85" w14:textId="77777777" w:rsidR="00396056" w:rsidRPr="00396056" w:rsidRDefault="00396056" w:rsidP="00396056">
      <w:pPr>
        <w:widowControl w:val="0"/>
        <w:numPr>
          <w:ilvl w:val="0"/>
          <w:numId w:val="28"/>
        </w:numPr>
        <w:autoSpaceDE w:val="0"/>
        <w:autoSpaceDN w:val="0"/>
        <w:adjustRightInd w:val="0"/>
        <w:rPr>
          <w:rFonts w:ascii="Verdana" w:hAnsi="Verdana" w:cs="Arial"/>
          <w:sz w:val="20"/>
          <w:szCs w:val="20"/>
        </w:rPr>
      </w:pPr>
      <w:r w:rsidRPr="00396056">
        <w:rPr>
          <w:rFonts w:ascii="Verdana" w:hAnsi="Verdana" w:cs="Arial"/>
          <w:sz w:val="20"/>
          <w:szCs w:val="20"/>
        </w:rPr>
        <w:t>Herplaatsing in een passende functie in een lagere salarisschaal</w:t>
      </w:r>
    </w:p>
    <w:p w14:paraId="068D6923" w14:textId="77777777" w:rsidR="00396056" w:rsidRPr="00396056" w:rsidRDefault="00396056" w:rsidP="00396056">
      <w:pPr>
        <w:widowControl w:val="0"/>
        <w:numPr>
          <w:ilvl w:val="0"/>
          <w:numId w:val="28"/>
        </w:numPr>
        <w:autoSpaceDE w:val="0"/>
        <w:autoSpaceDN w:val="0"/>
        <w:adjustRightInd w:val="0"/>
        <w:rPr>
          <w:rFonts w:ascii="Verdana" w:hAnsi="Verdana" w:cs="Arial"/>
          <w:sz w:val="20"/>
          <w:szCs w:val="20"/>
        </w:rPr>
      </w:pPr>
      <w:r w:rsidRPr="00396056">
        <w:rPr>
          <w:rFonts w:ascii="Verdana" w:hAnsi="Verdana" w:cs="Arial"/>
          <w:sz w:val="20"/>
          <w:szCs w:val="20"/>
        </w:rPr>
        <w:t>Tussen werknemer en werkgever overeengekomen herplaatsing in een geschikte functie</w:t>
      </w:r>
    </w:p>
    <w:p w14:paraId="7A071517" w14:textId="64B90F8A" w:rsidR="00396056" w:rsidRPr="00396056" w:rsidRDefault="00396056" w:rsidP="00396056">
      <w:pPr>
        <w:widowControl w:val="0"/>
        <w:numPr>
          <w:ilvl w:val="0"/>
          <w:numId w:val="28"/>
        </w:numPr>
        <w:autoSpaceDE w:val="0"/>
        <w:autoSpaceDN w:val="0"/>
        <w:adjustRightInd w:val="0"/>
        <w:rPr>
          <w:rFonts w:ascii="Verdana" w:hAnsi="Verdana" w:cs="Arial"/>
          <w:sz w:val="20"/>
          <w:szCs w:val="20"/>
        </w:rPr>
      </w:pPr>
      <w:r w:rsidRPr="00396056">
        <w:rPr>
          <w:rFonts w:ascii="Verdana" w:hAnsi="Verdana" w:cs="Arial"/>
          <w:sz w:val="20"/>
          <w:szCs w:val="20"/>
        </w:rPr>
        <w:t xml:space="preserve">Selectie voor een </w:t>
      </w:r>
      <w:r>
        <w:rPr>
          <w:rFonts w:ascii="Verdana" w:hAnsi="Verdana" w:cs="Arial"/>
          <w:sz w:val="20"/>
          <w:szCs w:val="20"/>
        </w:rPr>
        <w:t xml:space="preserve">eventueel </w:t>
      </w:r>
      <w:r w:rsidRPr="00396056">
        <w:rPr>
          <w:rFonts w:ascii="Verdana" w:hAnsi="Verdana" w:cs="Arial"/>
          <w:sz w:val="20"/>
          <w:szCs w:val="20"/>
        </w:rPr>
        <w:t>nieuwe functie</w:t>
      </w:r>
    </w:p>
    <w:p w14:paraId="7CC10817" w14:textId="77777777" w:rsidR="00396056" w:rsidRPr="00396056" w:rsidRDefault="00396056" w:rsidP="00396056">
      <w:pPr>
        <w:widowControl w:val="0"/>
        <w:autoSpaceDE w:val="0"/>
        <w:autoSpaceDN w:val="0"/>
        <w:adjustRightInd w:val="0"/>
        <w:rPr>
          <w:rFonts w:ascii="Verdana" w:hAnsi="Verdana" w:cs="Arial"/>
          <w:sz w:val="20"/>
          <w:szCs w:val="20"/>
        </w:rPr>
      </w:pPr>
    </w:p>
    <w:p w14:paraId="4F7EF1B2" w14:textId="0FC068F6" w:rsidR="00396056" w:rsidRPr="00396056" w:rsidRDefault="00396056" w:rsidP="00396056">
      <w:pPr>
        <w:widowControl w:val="0"/>
        <w:autoSpaceDE w:val="0"/>
        <w:autoSpaceDN w:val="0"/>
        <w:adjustRightInd w:val="0"/>
        <w:rPr>
          <w:rFonts w:ascii="Verdana" w:hAnsi="Verdana" w:cs="Arial"/>
          <w:sz w:val="20"/>
          <w:szCs w:val="20"/>
        </w:rPr>
      </w:pPr>
      <w:r w:rsidRPr="00396056">
        <w:rPr>
          <w:rFonts w:ascii="Verdana" w:hAnsi="Verdana" w:cs="Arial"/>
          <w:sz w:val="20"/>
          <w:szCs w:val="20"/>
        </w:rPr>
        <w:t xml:space="preserve">Als </w:t>
      </w:r>
      <w:r w:rsidR="00A85970" w:rsidRPr="00396056">
        <w:rPr>
          <w:rFonts w:ascii="Verdana" w:hAnsi="Verdana" w:cs="Arial"/>
          <w:sz w:val="20"/>
          <w:szCs w:val="20"/>
        </w:rPr>
        <w:t xml:space="preserve">bij </w:t>
      </w:r>
      <w:r w:rsidR="00A85970">
        <w:rPr>
          <w:rFonts w:ascii="Verdana" w:hAnsi="Verdana" w:cs="Arial"/>
          <w:sz w:val="20"/>
          <w:szCs w:val="20"/>
        </w:rPr>
        <w:t>bovenstaande</w:t>
      </w:r>
      <w:r w:rsidR="00A85970" w:rsidRPr="00396056">
        <w:rPr>
          <w:rFonts w:ascii="Verdana" w:hAnsi="Verdana" w:cs="Arial"/>
          <w:sz w:val="20"/>
          <w:szCs w:val="20"/>
        </w:rPr>
        <w:t xml:space="preserve"> volgorde </w:t>
      </w:r>
      <w:r w:rsidRPr="00396056">
        <w:rPr>
          <w:rFonts w:ascii="Verdana" w:hAnsi="Verdana" w:cs="Arial"/>
          <w:sz w:val="20"/>
          <w:szCs w:val="20"/>
        </w:rPr>
        <w:t xml:space="preserve">meerdere werknemers in aanmerking komen </w:t>
      </w:r>
      <w:r w:rsidR="00B87E1C">
        <w:rPr>
          <w:rFonts w:ascii="Verdana" w:hAnsi="Verdana" w:cs="Arial"/>
          <w:sz w:val="20"/>
          <w:szCs w:val="20"/>
        </w:rPr>
        <w:t>voor dezelfde functie</w:t>
      </w:r>
      <w:r w:rsidR="00572566">
        <w:rPr>
          <w:rFonts w:ascii="Verdana" w:hAnsi="Verdana" w:cs="Arial"/>
          <w:sz w:val="20"/>
          <w:szCs w:val="20"/>
        </w:rPr>
        <w:t>,</w:t>
      </w:r>
      <w:r w:rsidR="00B87E1C">
        <w:rPr>
          <w:rFonts w:ascii="Verdana" w:hAnsi="Verdana" w:cs="Arial"/>
          <w:sz w:val="20"/>
          <w:szCs w:val="20"/>
        </w:rPr>
        <w:t xml:space="preserve"> </w:t>
      </w:r>
      <w:r w:rsidRPr="00396056">
        <w:rPr>
          <w:rFonts w:ascii="Verdana" w:hAnsi="Verdana" w:cs="Arial"/>
          <w:sz w:val="20"/>
          <w:szCs w:val="20"/>
        </w:rPr>
        <w:t>geldt aanvullend de volgende volgorde:</w:t>
      </w:r>
      <w:r w:rsidR="00572566">
        <w:rPr>
          <w:rFonts w:ascii="Verdana" w:hAnsi="Verdana" w:cs="Arial"/>
          <w:sz w:val="20"/>
          <w:szCs w:val="20"/>
        </w:rPr>
        <w:br/>
      </w:r>
    </w:p>
    <w:p w14:paraId="540B1A05" w14:textId="77777777" w:rsidR="00396056" w:rsidRPr="00396056" w:rsidRDefault="00396056" w:rsidP="00396056">
      <w:pPr>
        <w:widowControl w:val="0"/>
        <w:numPr>
          <w:ilvl w:val="0"/>
          <w:numId w:val="29"/>
        </w:numPr>
        <w:autoSpaceDE w:val="0"/>
        <w:autoSpaceDN w:val="0"/>
        <w:adjustRightInd w:val="0"/>
        <w:rPr>
          <w:rFonts w:ascii="Verdana" w:hAnsi="Verdana" w:cs="Arial"/>
          <w:sz w:val="20"/>
          <w:szCs w:val="20"/>
        </w:rPr>
      </w:pPr>
      <w:r w:rsidRPr="00396056">
        <w:rPr>
          <w:rFonts w:ascii="Verdana" w:hAnsi="Verdana" w:cs="Arial"/>
          <w:sz w:val="20"/>
          <w:szCs w:val="20"/>
        </w:rPr>
        <w:t>Eerst wordt de arbeidsbeperkte kandidaat geplaatst.</w:t>
      </w:r>
    </w:p>
    <w:p w14:paraId="48F22249" w14:textId="77777777" w:rsidR="00396056" w:rsidRPr="00396056" w:rsidRDefault="00396056" w:rsidP="00396056">
      <w:pPr>
        <w:widowControl w:val="0"/>
        <w:numPr>
          <w:ilvl w:val="0"/>
          <w:numId w:val="29"/>
        </w:numPr>
        <w:autoSpaceDE w:val="0"/>
        <w:autoSpaceDN w:val="0"/>
        <w:adjustRightInd w:val="0"/>
        <w:rPr>
          <w:rFonts w:ascii="Verdana" w:hAnsi="Verdana" w:cs="Arial"/>
          <w:sz w:val="20"/>
          <w:szCs w:val="20"/>
        </w:rPr>
      </w:pPr>
      <w:r w:rsidRPr="00396056">
        <w:rPr>
          <w:rFonts w:ascii="Verdana" w:hAnsi="Verdana" w:cs="Arial"/>
          <w:sz w:val="20"/>
          <w:szCs w:val="20"/>
        </w:rPr>
        <w:t xml:space="preserve">Is die er niet, dan wordt de </w:t>
      </w:r>
      <w:proofErr w:type="spellStart"/>
      <w:r w:rsidRPr="00396056">
        <w:rPr>
          <w:rFonts w:ascii="Verdana" w:hAnsi="Verdana" w:cs="Arial"/>
          <w:sz w:val="20"/>
          <w:szCs w:val="20"/>
        </w:rPr>
        <w:t>herplaatsingskandidaat</w:t>
      </w:r>
      <w:proofErr w:type="spellEnd"/>
      <w:r w:rsidRPr="00396056">
        <w:rPr>
          <w:rFonts w:ascii="Verdana" w:hAnsi="Verdana" w:cs="Arial"/>
          <w:sz w:val="20"/>
          <w:szCs w:val="20"/>
        </w:rPr>
        <w:t xml:space="preserve"> met de langste diensttijd geplaatst. Bij gelijke diensttijd in maanden wordt de kandidaat met de hoogste leeftijd geplaatst.</w:t>
      </w:r>
    </w:p>
    <w:p w14:paraId="0C1A16A6" w14:textId="188EDA5F" w:rsidR="00396056" w:rsidRPr="00396056" w:rsidRDefault="00396056" w:rsidP="00396056">
      <w:pPr>
        <w:widowControl w:val="0"/>
        <w:numPr>
          <w:ilvl w:val="0"/>
          <w:numId w:val="29"/>
        </w:numPr>
        <w:autoSpaceDE w:val="0"/>
        <w:autoSpaceDN w:val="0"/>
        <w:adjustRightInd w:val="0"/>
        <w:rPr>
          <w:rFonts w:ascii="Verdana" w:hAnsi="Verdana" w:cs="Arial"/>
          <w:sz w:val="20"/>
          <w:szCs w:val="20"/>
        </w:rPr>
      </w:pPr>
      <w:r w:rsidRPr="00396056">
        <w:rPr>
          <w:rFonts w:ascii="Verdana" w:hAnsi="Verdana" w:cs="Arial"/>
          <w:sz w:val="20"/>
          <w:szCs w:val="20"/>
        </w:rPr>
        <w:t xml:space="preserve">Is die er ook niet, dan wordt er een vacature intern/extern </w:t>
      </w:r>
      <w:r w:rsidR="00A45454" w:rsidRPr="00396056">
        <w:rPr>
          <w:rFonts w:ascii="Verdana" w:hAnsi="Verdana" w:cs="Arial"/>
          <w:sz w:val="20"/>
          <w:szCs w:val="20"/>
        </w:rPr>
        <w:t>opengesteld</w:t>
      </w:r>
      <w:r w:rsidRPr="00396056">
        <w:rPr>
          <w:rFonts w:ascii="Verdana" w:hAnsi="Verdana" w:cs="Arial"/>
          <w:sz w:val="20"/>
          <w:szCs w:val="20"/>
        </w:rPr>
        <w:t xml:space="preserve"> volgens de door de ondernemingsraad goedgekeurde </w:t>
      </w:r>
      <w:proofErr w:type="spellStart"/>
      <w:r>
        <w:rPr>
          <w:rFonts w:ascii="Verdana" w:hAnsi="Verdana" w:cs="Arial"/>
          <w:sz w:val="20"/>
          <w:szCs w:val="20"/>
        </w:rPr>
        <w:t>s</w:t>
      </w:r>
      <w:r w:rsidRPr="00396056">
        <w:rPr>
          <w:rFonts w:ascii="Verdana" w:hAnsi="Verdana" w:cs="Arial"/>
          <w:sz w:val="20"/>
          <w:szCs w:val="20"/>
        </w:rPr>
        <w:t>ollicitatie</w:t>
      </w:r>
      <w:r>
        <w:rPr>
          <w:rFonts w:ascii="Verdana" w:hAnsi="Verdana" w:cs="Arial"/>
          <w:sz w:val="20"/>
          <w:szCs w:val="20"/>
        </w:rPr>
        <w:t>-</w:t>
      </w:r>
      <w:r w:rsidRPr="00396056">
        <w:rPr>
          <w:rFonts w:ascii="Verdana" w:hAnsi="Verdana" w:cs="Arial"/>
          <w:sz w:val="20"/>
          <w:szCs w:val="20"/>
        </w:rPr>
        <w:t>procedure</w:t>
      </w:r>
      <w:proofErr w:type="spellEnd"/>
      <w:r w:rsidRPr="00396056">
        <w:rPr>
          <w:rFonts w:ascii="Verdana" w:hAnsi="Verdana" w:cs="Arial"/>
          <w:sz w:val="20"/>
          <w:szCs w:val="20"/>
        </w:rPr>
        <w:t>.</w:t>
      </w:r>
    </w:p>
    <w:p w14:paraId="5FE3A6C2" w14:textId="77777777" w:rsidR="00396056" w:rsidRPr="00396056" w:rsidRDefault="00396056" w:rsidP="00396056">
      <w:pPr>
        <w:widowControl w:val="0"/>
        <w:autoSpaceDE w:val="0"/>
        <w:autoSpaceDN w:val="0"/>
        <w:adjustRightInd w:val="0"/>
        <w:rPr>
          <w:rFonts w:ascii="Verdana" w:hAnsi="Verdana" w:cs="Arial"/>
          <w:sz w:val="20"/>
          <w:szCs w:val="20"/>
        </w:rPr>
      </w:pPr>
    </w:p>
    <w:p w14:paraId="3430788B" w14:textId="7381D494" w:rsidR="00A22575" w:rsidRDefault="002C7679" w:rsidP="00E7084A">
      <w:pPr>
        <w:pStyle w:val="Kop2"/>
      </w:pPr>
      <w:bookmarkStart w:id="24" w:name="_Toc163721356"/>
      <w:r>
        <w:t>5</w:t>
      </w:r>
      <w:r w:rsidR="00B55C7E">
        <w:t>.5</w:t>
      </w:r>
      <w:r w:rsidR="00D915FF">
        <w:t xml:space="preserve"> </w:t>
      </w:r>
      <w:r w:rsidR="00A60F56">
        <w:t>H</w:t>
      </w:r>
      <w:r w:rsidR="00B55C7E">
        <w:t xml:space="preserve">erplaatsing voor </w:t>
      </w:r>
      <w:r w:rsidR="00A60F56">
        <w:t xml:space="preserve">meer of </w:t>
      </w:r>
      <w:r w:rsidR="00B55C7E">
        <w:t>minder u</w:t>
      </w:r>
      <w:r w:rsidR="00A60F56">
        <w:t>ren</w:t>
      </w:r>
      <w:bookmarkEnd w:id="24"/>
    </w:p>
    <w:p w14:paraId="6A488705" w14:textId="6CE4E5F6" w:rsidR="00B55C7E" w:rsidRDefault="00E214E9" w:rsidP="005A7D5B">
      <w:pPr>
        <w:autoSpaceDE w:val="0"/>
        <w:autoSpaceDN w:val="0"/>
        <w:adjustRightInd w:val="0"/>
        <w:rPr>
          <w:rFonts w:ascii="Verdana" w:hAnsi="Verdana" w:cs="Arial"/>
          <w:sz w:val="20"/>
          <w:szCs w:val="20"/>
        </w:rPr>
      </w:pPr>
      <w:r>
        <w:rPr>
          <w:rFonts w:ascii="Verdana" w:hAnsi="Verdana" w:cs="Arial"/>
          <w:sz w:val="20"/>
          <w:szCs w:val="20"/>
        </w:rPr>
        <w:t xml:space="preserve">Als het niet </w:t>
      </w:r>
      <w:r w:rsidR="00370A4A">
        <w:rPr>
          <w:rFonts w:ascii="Verdana" w:hAnsi="Verdana" w:cs="Arial"/>
          <w:sz w:val="20"/>
          <w:szCs w:val="20"/>
        </w:rPr>
        <w:t xml:space="preserve">anders </w:t>
      </w:r>
      <w:r>
        <w:rPr>
          <w:rFonts w:ascii="Verdana" w:hAnsi="Verdana" w:cs="Arial"/>
          <w:sz w:val="20"/>
          <w:szCs w:val="20"/>
        </w:rPr>
        <w:t xml:space="preserve">mogelijk is </w:t>
      </w:r>
      <w:r w:rsidR="00370A4A">
        <w:rPr>
          <w:rFonts w:ascii="Verdana" w:hAnsi="Verdana" w:cs="Arial"/>
          <w:sz w:val="20"/>
          <w:szCs w:val="20"/>
        </w:rPr>
        <w:t xml:space="preserve">dan de </w:t>
      </w:r>
      <w:proofErr w:type="spellStart"/>
      <w:r w:rsidR="00370A4A">
        <w:rPr>
          <w:rFonts w:ascii="Verdana" w:hAnsi="Verdana" w:cs="Arial"/>
          <w:sz w:val="20"/>
          <w:szCs w:val="20"/>
        </w:rPr>
        <w:t>herplaatsingskandidaat</w:t>
      </w:r>
      <w:proofErr w:type="spellEnd"/>
      <w:r w:rsidR="00370A4A">
        <w:rPr>
          <w:rFonts w:ascii="Verdana" w:hAnsi="Verdana" w:cs="Arial"/>
          <w:sz w:val="20"/>
          <w:szCs w:val="20"/>
        </w:rPr>
        <w:t xml:space="preserve"> op een functie te plaatsen met een kleinere uren-omvang dan het dienstverband van de werknemer</w:t>
      </w:r>
      <w:r w:rsidR="00BB5F38">
        <w:rPr>
          <w:rFonts w:ascii="Verdana" w:hAnsi="Verdana" w:cs="Arial"/>
          <w:sz w:val="20"/>
          <w:szCs w:val="20"/>
        </w:rPr>
        <w:t xml:space="preserve">, dan </w:t>
      </w:r>
      <w:r w:rsidR="00933D15">
        <w:rPr>
          <w:rFonts w:ascii="Verdana" w:hAnsi="Verdana" w:cs="Arial"/>
          <w:sz w:val="20"/>
          <w:szCs w:val="20"/>
        </w:rPr>
        <w:t xml:space="preserve">blijft </w:t>
      </w:r>
      <w:r w:rsidR="003D6C74">
        <w:rPr>
          <w:rFonts w:ascii="Verdana" w:hAnsi="Verdana" w:cs="Arial"/>
          <w:sz w:val="20"/>
          <w:szCs w:val="20"/>
        </w:rPr>
        <w:t xml:space="preserve">de </w:t>
      </w:r>
      <w:r w:rsidR="00284162">
        <w:rPr>
          <w:rFonts w:ascii="Verdana" w:hAnsi="Verdana" w:cs="Arial"/>
          <w:sz w:val="20"/>
          <w:szCs w:val="20"/>
        </w:rPr>
        <w:t>contractsomvang</w:t>
      </w:r>
      <w:r w:rsidR="003D6C74">
        <w:rPr>
          <w:rFonts w:ascii="Verdana" w:hAnsi="Verdana" w:cs="Arial"/>
          <w:sz w:val="20"/>
          <w:szCs w:val="20"/>
        </w:rPr>
        <w:t xml:space="preserve"> van de werknemer in stand en </w:t>
      </w:r>
      <w:r w:rsidR="00BB5F38">
        <w:rPr>
          <w:rFonts w:ascii="Verdana" w:hAnsi="Verdana" w:cs="Arial"/>
          <w:sz w:val="20"/>
          <w:szCs w:val="20"/>
        </w:rPr>
        <w:t>overleggen werkgever en werknemer over hoe het verlies aan uren kan worden opgevangen met ander werk</w:t>
      </w:r>
      <w:r w:rsidR="00DC28AE">
        <w:rPr>
          <w:rFonts w:ascii="Verdana" w:hAnsi="Verdana" w:cs="Arial"/>
          <w:sz w:val="20"/>
          <w:szCs w:val="20"/>
        </w:rPr>
        <w:t xml:space="preserve"> zodat de werknemer voor de resterende uren niet boventallig </w:t>
      </w:r>
      <w:r w:rsidR="00A26CA8">
        <w:rPr>
          <w:rFonts w:ascii="Verdana" w:hAnsi="Verdana" w:cs="Arial"/>
          <w:sz w:val="20"/>
          <w:szCs w:val="20"/>
        </w:rPr>
        <w:t>blijft</w:t>
      </w:r>
      <w:r w:rsidR="00DC28AE">
        <w:rPr>
          <w:rFonts w:ascii="Verdana" w:hAnsi="Verdana" w:cs="Arial"/>
          <w:sz w:val="20"/>
          <w:szCs w:val="20"/>
        </w:rPr>
        <w:t xml:space="preserve">. </w:t>
      </w:r>
      <w:r w:rsidR="00FA4E72">
        <w:rPr>
          <w:rFonts w:ascii="Verdana" w:hAnsi="Verdana" w:cs="Arial"/>
          <w:sz w:val="20"/>
          <w:szCs w:val="20"/>
        </w:rPr>
        <w:t>Hierbij kan bijvoorbeeld worden gedacht aan:</w:t>
      </w:r>
    </w:p>
    <w:p w14:paraId="73DB299B" w14:textId="23208DB8" w:rsidR="00A635D7" w:rsidRPr="00A635D7" w:rsidRDefault="00A635D7" w:rsidP="00A635D7">
      <w:pPr>
        <w:pStyle w:val="Lijstalinea"/>
        <w:numPr>
          <w:ilvl w:val="0"/>
          <w:numId w:val="14"/>
        </w:numPr>
        <w:autoSpaceDE w:val="0"/>
        <w:autoSpaceDN w:val="0"/>
        <w:adjustRightInd w:val="0"/>
        <w:rPr>
          <w:rFonts w:ascii="Verdana" w:hAnsi="Verdana" w:cs="Arial"/>
          <w:sz w:val="20"/>
          <w:szCs w:val="20"/>
        </w:rPr>
      </w:pPr>
      <w:r>
        <w:rPr>
          <w:rFonts w:ascii="Verdana" w:hAnsi="Verdana" w:cs="Arial"/>
          <w:sz w:val="20"/>
          <w:szCs w:val="20"/>
        </w:rPr>
        <w:t xml:space="preserve">De oorspronkelijke uren </w:t>
      </w:r>
      <w:proofErr w:type="spellStart"/>
      <w:r>
        <w:rPr>
          <w:rFonts w:ascii="Verdana" w:hAnsi="Verdana" w:cs="Arial"/>
          <w:sz w:val="20"/>
          <w:szCs w:val="20"/>
        </w:rPr>
        <w:t>bovenformatief</w:t>
      </w:r>
      <w:proofErr w:type="spellEnd"/>
      <w:r>
        <w:rPr>
          <w:rFonts w:ascii="Verdana" w:hAnsi="Verdana" w:cs="Arial"/>
          <w:sz w:val="20"/>
          <w:szCs w:val="20"/>
        </w:rPr>
        <w:t xml:space="preserve"> op dezelfde plek, in afwachting van natuurlijk verloop;</w:t>
      </w:r>
    </w:p>
    <w:p w14:paraId="6A811383" w14:textId="7C49F0CE" w:rsidR="00FA4E72" w:rsidRDefault="001D47E7" w:rsidP="00FA4E72">
      <w:pPr>
        <w:pStyle w:val="Lijstalinea"/>
        <w:numPr>
          <w:ilvl w:val="0"/>
          <w:numId w:val="14"/>
        </w:numPr>
        <w:autoSpaceDE w:val="0"/>
        <w:autoSpaceDN w:val="0"/>
        <w:adjustRightInd w:val="0"/>
        <w:rPr>
          <w:rFonts w:ascii="Verdana" w:hAnsi="Verdana" w:cs="Arial"/>
          <w:sz w:val="20"/>
          <w:szCs w:val="20"/>
        </w:rPr>
      </w:pPr>
      <w:r>
        <w:rPr>
          <w:rFonts w:ascii="Verdana" w:hAnsi="Verdana" w:cs="Arial"/>
          <w:sz w:val="20"/>
          <w:szCs w:val="20"/>
        </w:rPr>
        <w:t>Dezelfde werkzaamheden op een andere afdeling;</w:t>
      </w:r>
    </w:p>
    <w:p w14:paraId="3BA81A81" w14:textId="290240CC" w:rsidR="001D47E7" w:rsidRDefault="001D47E7" w:rsidP="00FA4E72">
      <w:pPr>
        <w:pStyle w:val="Lijstalinea"/>
        <w:numPr>
          <w:ilvl w:val="0"/>
          <w:numId w:val="14"/>
        </w:numPr>
        <w:autoSpaceDE w:val="0"/>
        <w:autoSpaceDN w:val="0"/>
        <w:adjustRightInd w:val="0"/>
        <w:rPr>
          <w:rFonts w:ascii="Verdana" w:hAnsi="Verdana" w:cs="Arial"/>
          <w:sz w:val="20"/>
          <w:szCs w:val="20"/>
        </w:rPr>
      </w:pPr>
      <w:r>
        <w:rPr>
          <w:rFonts w:ascii="Verdana" w:hAnsi="Verdana" w:cs="Arial"/>
          <w:sz w:val="20"/>
          <w:szCs w:val="20"/>
        </w:rPr>
        <w:t>Diensten in de inval-/</w:t>
      </w:r>
      <w:proofErr w:type="spellStart"/>
      <w:r>
        <w:rPr>
          <w:rFonts w:ascii="Verdana" w:hAnsi="Verdana" w:cs="Arial"/>
          <w:sz w:val="20"/>
          <w:szCs w:val="20"/>
        </w:rPr>
        <w:t>flexpool</w:t>
      </w:r>
      <w:proofErr w:type="spellEnd"/>
      <w:r>
        <w:rPr>
          <w:rFonts w:ascii="Verdana" w:hAnsi="Verdana" w:cs="Arial"/>
          <w:sz w:val="20"/>
          <w:szCs w:val="20"/>
        </w:rPr>
        <w:t>;</w:t>
      </w:r>
    </w:p>
    <w:p w14:paraId="567CA5F4" w14:textId="1FF6E59C" w:rsidR="001D47E7" w:rsidRDefault="00007182" w:rsidP="00FA4E72">
      <w:pPr>
        <w:pStyle w:val="Lijstalinea"/>
        <w:numPr>
          <w:ilvl w:val="0"/>
          <w:numId w:val="14"/>
        </w:numPr>
        <w:autoSpaceDE w:val="0"/>
        <w:autoSpaceDN w:val="0"/>
        <w:adjustRightInd w:val="0"/>
        <w:rPr>
          <w:rFonts w:ascii="Verdana" w:hAnsi="Verdana" w:cs="Arial"/>
          <w:sz w:val="20"/>
          <w:szCs w:val="20"/>
        </w:rPr>
      </w:pPr>
      <w:r>
        <w:rPr>
          <w:rFonts w:ascii="Verdana" w:hAnsi="Verdana" w:cs="Arial"/>
          <w:sz w:val="20"/>
          <w:szCs w:val="20"/>
        </w:rPr>
        <w:t>Een combifunctie;</w:t>
      </w:r>
    </w:p>
    <w:p w14:paraId="5DD3630B" w14:textId="171E9CC8" w:rsidR="00007182" w:rsidRDefault="00007182" w:rsidP="00FA4E72">
      <w:pPr>
        <w:pStyle w:val="Lijstalinea"/>
        <w:numPr>
          <w:ilvl w:val="0"/>
          <w:numId w:val="14"/>
        </w:numPr>
        <w:autoSpaceDE w:val="0"/>
        <w:autoSpaceDN w:val="0"/>
        <w:adjustRightInd w:val="0"/>
        <w:rPr>
          <w:rFonts w:ascii="Verdana" w:hAnsi="Verdana" w:cs="Arial"/>
          <w:sz w:val="20"/>
          <w:szCs w:val="20"/>
        </w:rPr>
      </w:pPr>
      <w:r>
        <w:rPr>
          <w:rFonts w:ascii="Verdana" w:hAnsi="Verdana" w:cs="Arial"/>
          <w:sz w:val="20"/>
          <w:szCs w:val="20"/>
        </w:rPr>
        <w:t xml:space="preserve">Tijdelijke overbrugging met andere werkzaamheden, </w:t>
      </w:r>
      <w:r w:rsidR="009F5BD8">
        <w:rPr>
          <w:rFonts w:ascii="Verdana" w:hAnsi="Verdana" w:cs="Arial"/>
          <w:sz w:val="20"/>
          <w:szCs w:val="20"/>
        </w:rPr>
        <w:t>omdat wordt voorzien dat er op een redelijke termijn weer formatieruimte ontstaat;</w:t>
      </w:r>
    </w:p>
    <w:p w14:paraId="0C715D61" w14:textId="3DDB4056" w:rsidR="009F5BD8" w:rsidRDefault="009F5BD8" w:rsidP="00FA4E72">
      <w:pPr>
        <w:pStyle w:val="Lijstalinea"/>
        <w:numPr>
          <w:ilvl w:val="0"/>
          <w:numId w:val="14"/>
        </w:numPr>
        <w:autoSpaceDE w:val="0"/>
        <w:autoSpaceDN w:val="0"/>
        <w:adjustRightInd w:val="0"/>
        <w:rPr>
          <w:rFonts w:ascii="Verdana" w:hAnsi="Verdana" w:cs="Arial"/>
          <w:sz w:val="20"/>
          <w:szCs w:val="20"/>
        </w:rPr>
      </w:pPr>
      <w:r>
        <w:rPr>
          <w:rFonts w:ascii="Verdana" w:hAnsi="Verdana" w:cs="Arial"/>
          <w:sz w:val="20"/>
          <w:szCs w:val="20"/>
        </w:rPr>
        <w:t>Detachering bij een andere werkgever.</w:t>
      </w:r>
    </w:p>
    <w:p w14:paraId="1F400AB8" w14:textId="72A9BB9C" w:rsidR="009F5BD8" w:rsidRDefault="009F5BD8" w:rsidP="009F5BD8">
      <w:pPr>
        <w:autoSpaceDE w:val="0"/>
        <w:autoSpaceDN w:val="0"/>
        <w:adjustRightInd w:val="0"/>
        <w:rPr>
          <w:rFonts w:ascii="Verdana" w:hAnsi="Verdana" w:cs="Arial"/>
          <w:sz w:val="20"/>
          <w:szCs w:val="20"/>
        </w:rPr>
      </w:pPr>
    </w:p>
    <w:p w14:paraId="748F3280" w14:textId="790C2400" w:rsidR="009F5BD8" w:rsidRDefault="00EE67B4" w:rsidP="009F5BD8">
      <w:pPr>
        <w:autoSpaceDE w:val="0"/>
        <w:autoSpaceDN w:val="0"/>
        <w:adjustRightInd w:val="0"/>
        <w:rPr>
          <w:rFonts w:ascii="Verdana" w:hAnsi="Verdana" w:cs="Arial"/>
          <w:sz w:val="20"/>
          <w:szCs w:val="20"/>
        </w:rPr>
      </w:pPr>
      <w:r>
        <w:rPr>
          <w:rFonts w:ascii="Verdana" w:hAnsi="Verdana" w:cs="Arial"/>
          <w:sz w:val="20"/>
          <w:szCs w:val="20"/>
        </w:rPr>
        <w:t>Is de urenvermindering groot genoeg om voor een WW-uitkering in aanmerking te komen</w:t>
      </w:r>
      <w:r w:rsidR="00763767">
        <w:rPr>
          <w:rFonts w:ascii="Verdana" w:hAnsi="Verdana" w:cs="Arial"/>
          <w:sz w:val="20"/>
          <w:szCs w:val="20"/>
        </w:rPr>
        <w:t>, dan kan de werkgever indien de werknemer hiermee instemt het urenverlies afkopen</w:t>
      </w:r>
      <w:r w:rsidR="00D921A6">
        <w:rPr>
          <w:rFonts w:ascii="Verdana" w:hAnsi="Verdana" w:cs="Arial"/>
          <w:sz w:val="20"/>
          <w:szCs w:val="20"/>
        </w:rPr>
        <w:t>.</w:t>
      </w:r>
      <w:r w:rsidR="006756EB">
        <w:rPr>
          <w:rFonts w:ascii="Verdana" w:hAnsi="Verdana" w:cs="Arial"/>
          <w:sz w:val="20"/>
          <w:szCs w:val="20"/>
        </w:rPr>
        <w:t xml:space="preserve"> Dit kan alleen wanneer het nieuwe inkomen de komende drie jaar onder de grens </w:t>
      </w:r>
      <w:r w:rsidR="009E1B34">
        <w:rPr>
          <w:rFonts w:ascii="Verdana" w:hAnsi="Verdana" w:cs="Arial"/>
          <w:sz w:val="20"/>
          <w:szCs w:val="20"/>
        </w:rPr>
        <w:t xml:space="preserve">van verval van WW zal blijven, rekening houdend met een inschatting van toekomstige salarisverhogingen </w:t>
      </w:r>
      <w:r w:rsidR="005B54B9">
        <w:rPr>
          <w:rFonts w:ascii="Verdana" w:hAnsi="Verdana" w:cs="Arial"/>
          <w:sz w:val="20"/>
          <w:szCs w:val="20"/>
        </w:rPr>
        <w:t xml:space="preserve">binnen deze periode. In geval van overeenstemming over de urenvermindering volgt </w:t>
      </w:r>
      <w:r w:rsidR="00A635D7">
        <w:rPr>
          <w:rFonts w:ascii="Verdana" w:hAnsi="Verdana" w:cs="Arial"/>
          <w:sz w:val="20"/>
          <w:szCs w:val="20"/>
        </w:rPr>
        <w:t>ontbinding van de arbeidsovereenkomst door middel van een vaststellingsovereenkomst</w:t>
      </w:r>
      <w:r w:rsidR="005B54B9">
        <w:rPr>
          <w:rFonts w:ascii="Verdana" w:hAnsi="Verdana" w:cs="Arial"/>
          <w:sz w:val="20"/>
          <w:szCs w:val="20"/>
        </w:rPr>
        <w:t>, met gelijktijdige aanstelling voor de resterende uren</w:t>
      </w:r>
      <w:r w:rsidR="004D31B6">
        <w:rPr>
          <w:rFonts w:ascii="Verdana" w:hAnsi="Verdana" w:cs="Arial"/>
          <w:sz w:val="20"/>
          <w:szCs w:val="20"/>
        </w:rPr>
        <w:t xml:space="preserve"> (waarbij de overige arbeidsvoorwaarden ongewijzigd blijven).</w:t>
      </w:r>
      <w:r w:rsidR="00D91F83">
        <w:rPr>
          <w:rFonts w:ascii="Verdana" w:hAnsi="Verdana" w:cs="Arial"/>
          <w:sz w:val="20"/>
          <w:szCs w:val="20"/>
        </w:rPr>
        <w:t xml:space="preserve"> Over het verlies aan uren ontvangt de werknemer </w:t>
      </w:r>
      <w:r w:rsidR="00572566">
        <w:rPr>
          <w:rFonts w:ascii="Verdana" w:hAnsi="Verdana" w:cs="Arial"/>
          <w:sz w:val="20"/>
          <w:szCs w:val="20"/>
        </w:rPr>
        <w:t>een</w:t>
      </w:r>
      <w:r w:rsidR="00D91F83">
        <w:rPr>
          <w:rFonts w:ascii="Verdana" w:hAnsi="Verdana" w:cs="Arial"/>
          <w:sz w:val="20"/>
          <w:szCs w:val="20"/>
        </w:rPr>
        <w:t xml:space="preserve"> </w:t>
      </w:r>
      <w:r w:rsidR="00C33272">
        <w:rPr>
          <w:rFonts w:ascii="Verdana" w:hAnsi="Verdana" w:cs="Arial"/>
          <w:sz w:val="20"/>
          <w:szCs w:val="20"/>
        </w:rPr>
        <w:t>transitievergoeding.</w:t>
      </w:r>
      <w:r w:rsidR="00396056">
        <w:rPr>
          <w:rFonts w:ascii="Verdana" w:hAnsi="Verdana" w:cs="Arial"/>
          <w:sz w:val="20"/>
          <w:szCs w:val="20"/>
        </w:rPr>
        <w:t xml:space="preserve"> </w:t>
      </w:r>
    </w:p>
    <w:p w14:paraId="5D1E26E9" w14:textId="68C79A6C" w:rsidR="003D6C74" w:rsidRDefault="003D6C74" w:rsidP="009F5BD8">
      <w:pPr>
        <w:autoSpaceDE w:val="0"/>
        <w:autoSpaceDN w:val="0"/>
        <w:adjustRightInd w:val="0"/>
        <w:rPr>
          <w:rFonts w:ascii="Verdana" w:hAnsi="Verdana" w:cs="Arial"/>
          <w:sz w:val="20"/>
          <w:szCs w:val="20"/>
        </w:rPr>
      </w:pPr>
    </w:p>
    <w:p w14:paraId="7D4D3DE1" w14:textId="2A27BACD" w:rsidR="00A60F56" w:rsidRDefault="00B2205F" w:rsidP="005A7D5B">
      <w:pPr>
        <w:autoSpaceDE w:val="0"/>
        <w:autoSpaceDN w:val="0"/>
        <w:adjustRightInd w:val="0"/>
        <w:rPr>
          <w:rFonts w:ascii="Verdana" w:hAnsi="Verdana" w:cs="Arial"/>
          <w:sz w:val="20"/>
          <w:szCs w:val="20"/>
        </w:rPr>
      </w:pPr>
      <w:r>
        <w:rPr>
          <w:rFonts w:ascii="Verdana" w:hAnsi="Verdana" w:cs="Arial"/>
          <w:sz w:val="20"/>
          <w:szCs w:val="20"/>
        </w:rPr>
        <w:t xml:space="preserve">Wanneer </w:t>
      </w:r>
      <w:r w:rsidR="009F0716">
        <w:rPr>
          <w:rFonts w:ascii="Verdana" w:hAnsi="Verdana" w:cs="Arial"/>
          <w:sz w:val="20"/>
          <w:szCs w:val="20"/>
        </w:rPr>
        <w:t xml:space="preserve">er voor een </w:t>
      </w:r>
      <w:proofErr w:type="spellStart"/>
      <w:r>
        <w:rPr>
          <w:rFonts w:ascii="Verdana" w:hAnsi="Verdana" w:cs="Arial"/>
          <w:sz w:val="20"/>
          <w:szCs w:val="20"/>
        </w:rPr>
        <w:t>herplaatsingskandidaat</w:t>
      </w:r>
      <w:proofErr w:type="spellEnd"/>
      <w:r>
        <w:rPr>
          <w:rFonts w:ascii="Verdana" w:hAnsi="Verdana" w:cs="Arial"/>
          <w:sz w:val="20"/>
          <w:szCs w:val="20"/>
        </w:rPr>
        <w:t xml:space="preserve"> </w:t>
      </w:r>
      <w:r w:rsidR="009F0716">
        <w:rPr>
          <w:rFonts w:ascii="Verdana" w:hAnsi="Verdana" w:cs="Arial"/>
          <w:sz w:val="20"/>
          <w:szCs w:val="20"/>
        </w:rPr>
        <w:t xml:space="preserve">alleen een passende functie beschikbaar is met meer uren dan </w:t>
      </w:r>
      <w:r w:rsidR="00284162">
        <w:rPr>
          <w:rFonts w:ascii="Verdana" w:hAnsi="Verdana" w:cs="Arial"/>
          <w:sz w:val="20"/>
          <w:szCs w:val="20"/>
        </w:rPr>
        <w:t xml:space="preserve">de contractsomvang, </w:t>
      </w:r>
      <w:r w:rsidR="00AF5584">
        <w:rPr>
          <w:rFonts w:ascii="Verdana" w:hAnsi="Verdana" w:cs="Arial"/>
          <w:sz w:val="20"/>
          <w:szCs w:val="20"/>
        </w:rPr>
        <w:t xml:space="preserve">dan is de werkgever </w:t>
      </w:r>
      <w:r w:rsidR="00AF5584">
        <w:rPr>
          <w:rFonts w:ascii="Verdana" w:hAnsi="Verdana" w:cs="Arial"/>
          <w:sz w:val="20"/>
          <w:szCs w:val="20"/>
        </w:rPr>
        <w:lastRenderedPageBreak/>
        <w:t xml:space="preserve">verplicht deze functie aan te bieden. Werkgever en werknemer </w:t>
      </w:r>
      <w:r w:rsidR="00026E8E">
        <w:rPr>
          <w:rFonts w:ascii="Verdana" w:hAnsi="Verdana" w:cs="Arial"/>
          <w:sz w:val="20"/>
          <w:szCs w:val="20"/>
        </w:rPr>
        <w:t>bekijken in onderling overleg of deze plaatsing tot stand kan komen</w:t>
      </w:r>
      <w:r w:rsidR="00166E44">
        <w:rPr>
          <w:rFonts w:ascii="Verdana" w:hAnsi="Verdana" w:cs="Arial"/>
          <w:sz w:val="20"/>
          <w:szCs w:val="20"/>
        </w:rPr>
        <w:t xml:space="preserve">, bijvoorbeeld door uitbreiding </w:t>
      </w:r>
      <w:r w:rsidR="000C2358">
        <w:rPr>
          <w:rFonts w:ascii="Verdana" w:hAnsi="Verdana" w:cs="Arial"/>
          <w:sz w:val="20"/>
          <w:szCs w:val="20"/>
        </w:rPr>
        <w:t xml:space="preserve">van de contractsomvang. </w:t>
      </w:r>
    </w:p>
    <w:p w14:paraId="513610FB" w14:textId="77777777" w:rsidR="00A45454" w:rsidRPr="00B55C7E" w:rsidRDefault="00A45454" w:rsidP="005A7D5B">
      <w:pPr>
        <w:autoSpaceDE w:val="0"/>
        <w:autoSpaceDN w:val="0"/>
        <w:adjustRightInd w:val="0"/>
        <w:rPr>
          <w:rFonts w:ascii="Verdana" w:hAnsi="Verdana" w:cs="Arial"/>
          <w:sz w:val="20"/>
          <w:szCs w:val="20"/>
        </w:rPr>
      </w:pPr>
    </w:p>
    <w:p w14:paraId="0F021304" w14:textId="63D9DFB9" w:rsidR="005A7D5B" w:rsidRPr="00153EBF" w:rsidRDefault="005A7D5B" w:rsidP="00E7084A">
      <w:pPr>
        <w:pStyle w:val="Kop2"/>
      </w:pPr>
      <w:bookmarkStart w:id="25" w:name="_Toc163721357"/>
      <w:r w:rsidRPr="00153EBF">
        <w:t>5.</w:t>
      </w:r>
      <w:r w:rsidR="005374CB">
        <w:t>6</w:t>
      </w:r>
      <w:r w:rsidRPr="00153EBF">
        <w:t xml:space="preserve"> Procesbeschrijving aanvaarding passende functie</w:t>
      </w:r>
      <w:bookmarkEnd w:id="25"/>
      <w:r w:rsidRPr="00153EBF">
        <w:t xml:space="preserve"> </w:t>
      </w:r>
    </w:p>
    <w:p w14:paraId="0F021305" w14:textId="5924D7BC" w:rsidR="00794023" w:rsidRPr="00153EBF" w:rsidRDefault="005A7D5B" w:rsidP="005A7D5B">
      <w:pPr>
        <w:autoSpaceDE w:val="0"/>
        <w:autoSpaceDN w:val="0"/>
        <w:adjustRightInd w:val="0"/>
        <w:rPr>
          <w:rFonts w:ascii="Verdana" w:hAnsi="Verdana" w:cs="Arial"/>
          <w:color w:val="000000"/>
          <w:sz w:val="20"/>
          <w:szCs w:val="20"/>
        </w:rPr>
      </w:pPr>
      <w:r w:rsidRPr="00153EBF">
        <w:rPr>
          <w:rFonts w:ascii="Verdana" w:hAnsi="Verdana" w:cs="Arial"/>
          <w:color w:val="000000"/>
          <w:sz w:val="20"/>
          <w:szCs w:val="20"/>
        </w:rPr>
        <w:t>Ten</w:t>
      </w:r>
      <w:r w:rsidR="00124F27" w:rsidRPr="00153EBF">
        <w:rPr>
          <w:rFonts w:ascii="Verdana" w:hAnsi="Verdana" w:cs="Arial"/>
          <w:color w:val="000000"/>
          <w:sz w:val="20"/>
          <w:szCs w:val="20"/>
        </w:rPr>
        <w:t xml:space="preserve"> </w:t>
      </w:r>
      <w:r w:rsidRPr="00153EBF">
        <w:rPr>
          <w:rFonts w:ascii="Verdana" w:hAnsi="Verdana" w:cs="Arial"/>
          <w:color w:val="000000"/>
          <w:sz w:val="20"/>
          <w:szCs w:val="20"/>
        </w:rPr>
        <w:t>minste</w:t>
      </w:r>
      <w:r w:rsidR="00967AE6">
        <w:rPr>
          <w:rFonts w:ascii="Verdana" w:hAnsi="Verdana" w:cs="Arial"/>
          <w:color w:val="000000"/>
          <w:sz w:val="20"/>
          <w:szCs w:val="20"/>
        </w:rPr>
        <w:t xml:space="preserve"> vier weken v</w:t>
      </w:r>
      <w:r w:rsidRPr="00153EBF">
        <w:rPr>
          <w:rFonts w:ascii="Verdana" w:hAnsi="Verdana" w:cs="Arial"/>
          <w:color w:val="000000"/>
          <w:sz w:val="20"/>
          <w:szCs w:val="20"/>
        </w:rPr>
        <w:t xml:space="preserve">oor de herplaatsing in de passende functie ontvangt de werknemer een schriftelijke bevestiging van de herplaatsing onder vermelding van een omschrijving van de aangeboden passende functie en van de consequenties die voortvloeien uit deze herplaatsing. </w:t>
      </w:r>
    </w:p>
    <w:p w14:paraId="183ECDE9" w14:textId="77777777" w:rsidR="00D2785C" w:rsidRDefault="00D2785C" w:rsidP="005A7D5B">
      <w:pPr>
        <w:autoSpaceDE w:val="0"/>
        <w:autoSpaceDN w:val="0"/>
        <w:adjustRightInd w:val="0"/>
        <w:rPr>
          <w:rFonts w:ascii="Verdana" w:hAnsi="Verdana" w:cs="Arial"/>
          <w:color w:val="000000"/>
          <w:sz w:val="20"/>
          <w:szCs w:val="20"/>
        </w:rPr>
      </w:pPr>
    </w:p>
    <w:p w14:paraId="7ADAB571" w14:textId="7898DEF4" w:rsidR="00234B53" w:rsidRDefault="005A7D5B" w:rsidP="005A7D5B">
      <w:pPr>
        <w:autoSpaceDE w:val="0"/>
        <w:autoSpaceDN w:val="0"/>
        <w:adjustRightInd w:val="0"/>
        <w:rPr>
          <w:rFonts w:ascii="Verdana" w:hAnsi="Verdana" w:cs="Arial"/>
          <w:color w:val="000000"/>
          <w:sz w:val="20"/>
          <w:szCs w:val="20"/>
        </w:rPr>
      </w:pPr>
      <w:r w:rsidRPr="00153EBF">
        <w:rPr>
          <w:rFonts w:ascii="Verdana" w:hAnsi="Verdana" w:cs="Arial"/>
          <w:color w:val="000000"/>
          <w:sz w:val="20"/>
          <w:szCs w:val="20"/>
        </w:rPr>
        <w:t xml:space="preserve">De werknemer heeft </w:t>
      </w:r>
      <w:r w:rsidR="00C63832">
        <w:rPr>
          <w:rFonts w:ascii="Verdana" w:hAnsi="Verdana" w:cs="Arial"/>
          <w:color w:val="000000"/>
          <w:sz w:val="20"/>
          <w:szCs w:val="20"/>
        </w:rPr>
        <w:t>14 dagen</w:t>
      </w:r>
      <w:r w:rsidR="00B82BF7">
        <w:rPr>
          <w:rFonts w:ascii="Verdana" w:hAnsi="Verdana" w:cs="Arial"/>
          <w:color w:val="000000"/>
          <w:sz w:val="20"/>
          <w:szCs w:val="20"/>
        </w:rPr>
        <w:t xml:space="preserve"> </w:t>
      </w:r>
      <w:r w:rsidRPr="00153EBF">
        <w:rPr>
          <w:rFonts w:ascii="Verdana" w:hAnsi="Verdana" w:cs="Arial"/>
          <w:color w:val="000000"/>
          <w:sz w:val="20"/>
          <w:szCs w:val="20"/>
        </w:rPr>
        <w:t xml:space="preserve">bedenktijd om op het aanbod in te gaan. </w:t>
      </w:r>
    </w:p>
    <w:p w14:paraId="60676CBC" w14:textId="77777777" w:rsidR="00234B53" w:rsidRDefault="00234B53" w:rsidP="005A7D5B">
      <w:pPr>
        <w:autoSpaceDE w:val="0"/>
        <w:autoSpaceDN w:val="0"/>
        <w:adjustRightInd w:val="0"/>
        <w:rPr>
          <w:rFonts w:ascii="Verdana" w:hAnsi="Verdana" w:cs="Arial"/>
          <w:color w:val="000000"/>
          <w:sz w:val="20"/>
          <w:szCs w:val="20"/>
        </w:rPr>
      </w:pPr>
    </w:p>
    <w:p w14:paraId="602FE87D" w14:textId="1B2BFB22" w:rsidR="001D5BB0" w:rsidRPr="001D5BB0" w:rsidRDefault="001D5BB0" w:rsidP="001D5BB0">
      <w:pPr>
        <w:shd w:val="clear" w:color="auto" w:fill="FFFFFF"/>
        <w:rPr>
          <w:rFonts w:ascii="Times New Roman" w:eastAsia="Times New Roman" w:hAnsi="Times New Roman"/>
          <w:sz w:val="24"/>
          <w:szCs w:val="24"/>
          <w:shd w:val="clear" w:color="auto" w:fill="FFFFFF"/>
          <w:lang w:eastAsia="nl-NL"/>
        </w:rPr>
      </w:pPr>
      <w:r w:rsidRPr="001D5BB0">
        <w:rPr>
          <w:rFonts w:ascii="Verdana" w:eastAsia="Times New Roman" w:hAnsi="Verdana"/>
          <w:color w:val="000000"/>
          <w:sz w:val="20"/>
          <w:szCs w:val="20"/>
          <w:shd w:val="clear" w:color="auto" w:fill="FFFFFF"/>
          <w:lang w:eastAsia="nl-NL"/>
        </w:rPr>
        <w:t xml:space="preserve">Indien de werknemer het aanbod afwijst, wordt dit schriftelijk en gemotiveerd aan de werkgever kenbaar gemaakt. </w:t>
      </w:r>
    </w:p>
    <w:p w14:paraId="28F6EFD5" w14:textId="6FDE198C" w:rsidR="001D5BB0" w:rsidRPr="001D5BB0" w:rsidRDefault="001D5BB0" w:rsidP="001D5BB0">
      <w:pPr>
        <w:shd w:val="clear" w:color="auto" w:fill="FFFFFF"/>
        <w:rPr>
          <w:rFonts w:ascii="Times New Roman" w:eastAsia="Times New Roman" w:hAnsi="Times New Roman"/>
          <w:sz w:val="24"/>
          <w:szCs w:val="24"/>
          <w:shd w:val="clear" w:color="auto" w:fill="FFFFFF"/>
          <w:lang w:eastAsia="nl-NL"/>
        </w:rPr>
      </w:pPr>
      <w:r w:rsidRPr="001D5BB0">
        <w:rPr>
          <w:rFonts w:ascii="Verdana" w:eastAsia="Times New Roman" w:hAnsi="Verdana"/>
          <w:color w:val="000000"/>
          <w:sz w:val="20"/>
          <w:szCs w:val="20"/>
          <w:shd w:val="clear" w:color="auto" w:fill="FFFFFF"/>
          <w:lang w:eastAsia="nl-NL"/>
        </w:rPr>
        <w:t>Voordat de werkgever het bezwaar voorlegt aa</w:t>
      </w:r>
      <w:r>
        <w:rPr>
          <w:rFonts w:ascii="Verdana" w:eastAsia="Times New Roman" w:hAnsi="Verdana"/>
          <w:color w:val="000000"/>
          <w:sz w:val="20"/>
          <w:szCs w:val="20"/>
          <w:shd w:val="clear" w:color="auto" w:fill="FFFFFF"/>
          <w:lang w:eastAsia="nl-NL"/>
        </w:rPr>
        <w:t>n de Bezwarencommissie Sociaal P</w:t>
      </w:r>
      <w:r w:rsidRPr="001D5BB0">
        <w:rPr>
          <w:rFonts w:ascii="Verdana" w:eastAsia="Times New Roman" w:hAnsi="Verdana"/>
          <w:color w:val="000000"/>
          <w:sz w:val="20"/>
          <w:szCs w:val="20"/>
          <w:shd w:val="clear" w:color="auto" w:fill="FFFFFF"/>
          <w:lang w:eastAsia="nl-NL"/>
        </w:rPr>
        <w:t xml:space="preserve">lan, kan hij werknemer uitnodigen voor een gesprek om tot een alternatieve oplossing te komen. </w:t>
      </w:r>
    </w:p>
    <w:p w14:paraId="245B91DA" w14:textId="77777777" w:rsidR="001D5BB0" w:rsidRDefault="001D5BB0" w:rsidP="001D5BB0">
      <w:pPr>
        <w:shd w:val="clear" w:color="auto" w:fill="FFFFFF"/>
        <w:rPr>
          <w:rFonts w:ascii="Verdana" w:eastAsia="Times New Roman" w:hAnsi="Verdana"/>
          <w:color w:val="000000"/>
          <w:sz w:val="20"/>
          <w:szCs w:val="20"/>
          <w:shd w:val="clear" w:color="auto" w:fill="FFFFFF"/>
          <w:lang w:eastAsia="nl-NL"/>
        </w:rPr>
      </w:pPr>
      <w:r w:rsidRPr="001D5BB0">
        <w:rPr>
          <w:rFonts w:ascii="Verdana" w:eastAsia="Times New Roman" w:hAnsi="Verdana"/>
          <w:color w:val="000000"/>
          <w:sz w:val="20"/>
          <w:szCs w:val="20"/>
          <w:shd w:val="clear" w:color="auto" w:fill="FFFFFF"/>
          <w:lang w:eastAsia="nl-NL"/>
        </w:rPr>
        <w:t xml:space="preserve">Wordt er geen overeenstemming bereikt </w:t>
      </w:r>
      <w:r w:rsidRPr="008F11D2">
        <w:rPr>
          <w:rFonts w:ascii="Verdana" w:eastAsia="Times New Roman" w:hAnsi="Verdana"/>
          <w:color w:val="000000"/>
          <w:sz w:val="20"/>
          <w:szCs w:val="20"/>
          <w:shd w:val="clear" w:color="auto" w:fill="FFFFFF"/>
          <w:lang w:eastAsia="nl-NL"/>
        </w:rPr>
        <w:t xml:space="preserve">dan </w:t>
      </w:r>
      <w:r w:rsidRPr="001B3191">
        <w:rPr>
          <w:rFonts w:ascii="Verdana" w:eastAsia="Times New Roman" w:hAnsi="Verdana"/>
          <w:color w:val="000000"/>
          <w:sz w:val="20"/>
          <w:szCs w:val="20"/>
          <w:shd w:val="clear" w:color="auto" w:fill="FFFFFF"/>
          <w:lang w:eastAsia="nl-NL"/>
        </w:rPr>
        <w:t>zal</w:t>
      </w:r>
      <w:r w:rsidRPr="001D5BB0">
        <w:rPr>
          <w:rFonts w:ascii="Verdana" w:eastAsia="Times New Roman" w:hAnsi="Verdana"/>
          <w:color w:val="000000"/>
          <w:sz w:val="20"/>
          <w:szCs w:val="20"/>
          <w:shd w:val="clear" w:color="auto" w:fill="FFFFFF"/>
          <w:lang w:eastAsia="nl-NL"/>
        </w:rPr>
        <w:t xml:space="preserve"> de werkgever het bezwaar voorleggen ter advisering aan de genoemde commissie.</w:t>
      </w:r>
    </w:p>
    <w:p w14:paraId="368714DC" w14:textId="77777777" w:rsidR="001D5BB0" w:rsidRPr="001D5BB0" w:rsidRDefault="001D5BB0" w:rsidP="001D5BB0">
      <w:pPr>
        <w:shd w:val="clear" w:color="auto" w:fill="FFFFFF"/>
        <w:rPr>
          <w:rFonts w:ascii="Times New Roman" w:eastAsia="Times New Roman" w:hAnsi="Times New Roman"/>
          <w:sz w:val="24"/>
          <w:szCs w:val="24"/>
          <w:shd w:val="clear" w:color="auto" w:fill="FFFFFF"/>
          <w:lang w:eastAsia="nl-NL"/>
        </w:rPr>
      </w:pPr>
    </w:p>
    <w:p w14:paraId="1394A040" w14:textId="75F45421" w:rsidR="00BC2863" w:rsidRPr="00153EBF" w:rsidRDefault="00234B53" w:rsidP="005A7D5B">
      <w:pPr>
        <w:autoSpaceDE w:val="0"/>
        <w:autoSpaceDN w:val="0"/>
        <w:adjustRightInd w:val="0"/>
        <w:rPr>
          <w:rFonts w:ascii="Verdana" w:hAnsi="Verdana" w:cs="Arial"/>
          <w:color w:val="000000"/>
          <w:sz w:val="20"/>
          <w:szCs w:val="20"/>
        </w:rPr>
      </w:pPr>
      <w:r>
        <w:rPr>
          <w:rFonts w:ascii="Verdana" w:hAnsi="Verdana" w:cs="Arial"/>
          <w:color w:val="000000"/>
          <w:sz w:val="20"/>
          <w:szCs w:val="20"/>
        </w:rPr>
        <w:t>De commissie behandelt het bezwaar conform het Reglement (</w:t>
      </w:r>
      <w:proofErr w:type="spellStart"/>
      <w:r>
        <w:rPr>
          <w:rFonts w:ascii="Verdana" w:hAnsi="Verdana" w:cs="Arial"/>
          <w:color w:val="000000"/>
          <w:sz w:val="20"/>
          <w:szCs w:val="20"/>
        </w:rPr>
        <w:t>hfd</w:t>
      </w:r>
      <w:proofErr w:type="spellEnd"/>
      <w:r w:rsidR="00F15CBE">
        <w:rPr>
          <w:rFonts w:ascii="Verdana" w:hAnsi="Verdana" w:cs="Arial"/>
          <w:color w:val="000000"/>
          <w:sz w:val="20"/>
          <w:szCs w:val="20"/>
        </w:rPr>
        <w:t>.</w:t>
      </w:r>
      <w:r>
        <w:rPr>
          <w:rFonts w:ascii="Verdana" w:hAnsi="Verdana" w:cs="Arial"/>
          <w:color w:val="000000"/>
          <w:sz w:val="20"/>
          <w:szCs w:val="20"/>
        </w:rPr>
        <w:t xml:space="preserve"> </w:t>
      </w:r>
      <w:r w:rsidR="00ED4AEA">
        <w:rPr>
          <w:rFonts w:ascii="Verdana" w:hAnsi="Verdana" w:cs="Arial"/>
          <w:color w:val="000000"/>
          <w:sz w:val="20"/>
          <w:szCs w:val="20"/>
        </w:rPr>
        <w:t>8</w:t>
      </w:r>
      <w:r w:rsidR="00026C6D">
        <w:rPr>
          <w:rFonts w:ascii="Verdana" w:hAnsi="Verdana" w:cs="Arial"/>
          <w:color w:val="000000"/>
          <w:sz w:val="20"/>
          <w:szCs w:val="20"/>
        </w:rPr>
        <w:t>)</w:t>
      </w:r>
      <w:r w:rsidR="00F15CBE">
        <w:rPr>
          <w:rFonts w:ascii="Verdana" w:hAnsi="Verdana" w:cs="Arial"/>
          <w:color w:val="000000"/>
          <w:sz w:val="20"/>
          <w:szCs w:val="20"/>
        </w:rPr>
        <w:t>.</w:t>
      </w:r>
      <w:r w:rsidR="00F76E17">
        <w:rPr>
          <w:rFonts w:ascii="Verdana" w:hAnsi="Verdana" w:cs="Arial"/>
          <w:color w:val="000000"/>
          <w:sz w:val="20"/>
          <w:szCs w:val="20"/>
        </w:rPr>
        <w:t xml:space="preserve"> Gedurende de bezwaartermijn mogen door de werkgever geen onomkeerbare besluiten worden genomen.</w:t>
      </w:r>
    </w:p>
    <w:p w14:paraId="065C401F" w14:textId="77777777" w:rsidR="00BC2863" w:rsidRPr="00153EBF" w:rsidRDefault="00BC2863" w:rsidP="005A7D5B">
      <w:pPr>
        <w:autoSpaceDE w:val="0"/>
        <w:autoSpaceDN w:val="0"/>
        <w:adjustRightInd w:val="0"/>
        <w:rPr>
          <w:rFonts w:ascii="Verdana" w:hAnsi="Verdana" w:cs="Arial"/>
          <w:color w:val="000000"/>
          <w:sz w:val="20"/>
          <w:szCs w:val="20"/>
        </w:rPr>
      </w:pPr>
    </w:p>
    <w:p w14:paraId="0F021306" w14:textId="426D7997" w:rsidR="005A7D5B" w:rsidRPr="00153EBF" w:rsidRDefault="00E021C9" w:rsidP="005A7D5B">
      <w:pPr>
        <w:autoSpaceDE w:val="0"/>
        <w:autoSpaceDN w:val="0"/>
        <w:adjustRightInd w:val="0"/>
        <w:rPr>
          <w:rFonts w:ascii="Verdana" w:hAnsi="Verdana" w:cs="Arial"/>
          <w:color w:val="000000"/>
          <w:sz w:val="20"/>
          <w:szCs w:val="20"/>
        </w:rPr>
      </w:pPr>
      <w:r w:rsidRPr="00153EBF">
        <w:rPr>
          <w:rFonts w:ascii="Verdana" w:hAnsi="Verdana" w:cs="Arial"/>
          <w:color w:val="000000"/>
          <w:sz w:val="20"/>
          <w:szCs w:val="20"/>
        </w:rPr>
        <w:t>Van het advies van de commissie kan slechts op zwaarwegende gronden worden afgeweken. Indien de werkgever dan wel de werknemer afwijkt van het advies, doet hij hiervan gemotiveerd schriftelijk mededeling aan de commissie en aan de werknemer dan wel aan de werkgever.</w:t>
      </w:r>
    </w:p>
    <w:p w14:paraId="0F021307" w14:textId="77777777" w:rsidR="005A7D5B" w:rsidRPr="00153EBF" w:rsidRDefault="005A7D5B" w:rsidP="005A7D5B">
      <w:pPr>
        <w:autoSpaceDE w:val="0"/>
        <w:autoSpaceDN w:val="0"/>
        <w:adjustRightInd w:val="0"/>
        <w:rPr>
          <w:rFonts w:ascii="Verdana" w:hAnsi="Verdana" w:cs="Arial"/>
          <w:color w:val="000000"/>
          <w:sz w:val="20"/>
          <w:szCs w:val="20"/>
        </w:rPr>
      </w:pPr>
    </w:p>
    <w:p w14:paraId="0F021308" w14:textId="40F1234B" w:rsidR="005A7D5B" w:rsidRPr="00153EBF" w:rsidRDefault="005A7D5B" w:rsidP="005A7D5B">
      <w:pPr>
        <w:autoSpaceDE w:val="0"/>
        <w:autoSpaceDN w:val="0"/>
        <w:adjustRightInd w:val="0"/>
        <w:rPr>
          <w:rFonts w:ascii="Verdana" w:hAnsi="Verdana" w:cs="Arial"/>
          <w:color w:val="000000"/>
          <w:sz w:val="20"/>
          <w:szCs w:val="20"/>
        </w:rPr>
      </w:pPr>
      <w:r w:rsidRPr="00153EBF">
        <w:rPr>
          <w:rFonts w:ascii="Verdana" w:hAnsi="Verdana" w:cs="Arial"/>
          <w:color w:val="000000"/>
          <w:sz w:val="20"/>
          <w:szCs w:val="20"/>
        </w:rPr>
        <w:t xml:space="preserve">Indien de werkgever, de bezwarencommissie gehoord hebbende, besluit dat de </w:t>
      </w:r>
    </w:p>
    <w:p w14:paraId="0F02130A" w14:textId="5DE5D12F" w:rsidR="005A7D5B" w:rsidRPr="00153EBF" w:rsidRDefault="005A7D5B" w:rsidP="005A7D5B">
      <w:pPr>
        <w:autoSpaceDE w:val="0"/>
        <w:autoSpaceDN w:val="0"/>
        <w:adjustRightInd w:val="0"/>
        <w:rPr>
          <w:rFonts w:ascii="Verdana" w:hAnsi="Verdana" w:cs="Arial"/>
          <w:color w:val="000000"/>
          <w:sz w:val="20"/>
          <w:szCs w:val="20"/>
        </w:rPr>
      </w:pPr>
      <w:proofErr w:type="gramStart"/>
      <w:r w:rsidRPr="00153EBF">
        <w:rPr>
          <w:rFonts w:ascii="Verdana" w:hAnsi="Verdana" w:cs="Arial"/>
          <w:color w:val="000000"/>
          <w:sz w:val="20"/>
          <w:szCs w:val="20"/>
        </w:rPr>
        <w:t>aangeboden</w:t>
      </w:r>
      <w:proofErr w:type="gramEnd"/>
      <w:r w:rsidRPr="00153EBF">
        <w:rPr>
          <w:rFonts w:ascii="Verdana" w:hAnsi="Verdana" w:cs="Arial"/>
          <w:color w:val="000000"/>
          <w:sz w:val="20"/>
          <w:szCs w:val="20"/>
        </w:rPr>
        <w:t xml:space="preserve"> functie niet passend is, informeert de werkgever de werknemer schriftelijk en biedt binnen </w:t>
      </w:r>
      <w:r w:rsidR="001D4654" w:rsidRPr="00D915FF">
        <w:rPr>
          <w:rFonts w:ascii="Verdana" w:hAnsi="Verdana" w:cs="Arial"/>
          <w:color w:val="000000"/>
          <w:sz w:val="20"/>
          <w:szCs w:val="20"/>
          <w:bdr w:val="single" w:sz="4" w:space="0" w:color="auto"/>
        </w:rPr>
        <w:t>30</w:t>
      </w:r>
      <w:r w:rsidRPr="00D915FF">
        <w:rPr>
          <w:rFonts w:ascii="Verdana" w:hAnsi="Verdana" w:cs="Arial"/>
          <w:color w:val="000000"/>
          <w:sz w:val="20"/>
          <w:szCs w:val="20"/>
          <w:bdr w:val="single" w:sz="4" w:space="0" w:color="auto"/>
        </w:rPr>
        <w:t xml:space="preserve"> </w:t>
      </w:r>
      <w:r w:rsidR="00C63832" w:rsidRPr="00D915FF">
        <w:rPr>
          <w:rFonts w:ascii="Verdana" w:hAnsi="Verdana" w:cs="Arial"/>
          <w:color w:val="000000"/>
          <w:sz w:val="20"/>
          <w:szCs w:val="20"/>
          <w:bdr w:val="single" w:sz="4" w:space="0" w:color="auto"/>
        </w:rPr>
        <w:t>dagen</w:t>
      </w:r>
      <w:r w:rsidRPr="00153EBF">
        <w:rPr>
          <w:rFonts w:ascii="Verdana" w:hAnsi="Verdana" w:cs="Arial"/>
          <w:color w:val="000000"/>
          <w:sz w:val="20"/>
          <w:szCs w:val="20"/>
        </w:rPr>
        <w:t xml:space="preserve"> een andere passende functie aan</w:t>
      </w:r>
      <w:r w:rsidR="00F76E17">
        <w:rPr>
          <w:rFonts w:ascii="Verdana" w:hAnsi="Verdana" w:cs="Arial"/>
          <w:color w:val="000000"/>
          <w:sz w:val="20"/>
          <w:szCs w:val="20"/>
        </w:rPr>
        <w:t xml:space="preserve"> en blijft </w:t>
      </w:r>
      <w:r w:rsidR="00477F15">
        <w:rPr>
          <w:rFonts w:ascii="Verdana" w:hAnsi="Verdana" w:cs="Arial"/>
          <w:color w:val="000000"/>
          <w:sz w:val="20"/>
          <w:szCs w:val="20"/>
        </w:rPr>
        <w:t xml:space="preserve">de werknemer </w:t>
      </w:r>
      <w:proofErr w:type="spellStart"/>
      <w:r w:rsidR="00F76E17">
        <w:rPr>
          <w:rFonts w:ascii="Verdana" w:hAnsi="Verdana" w:cs="Arial"/>
          <w:color w:val="000000"/>
          <w:sz w:val="20"/>
          <w:szCs w:val="20"/>
        </w:rPr>
        <w:t>herplaatsingskandidaat</w:t>
      </w:r>
      <w:proofErr w:type="spellEnd"/>
      <w:r w:rsidR="00F76E17">
        <w:rPr>
          <w:rFonts w:ascii="Verdana" w:hAnsi="Verdana" w:cs="Arial"/>
          <w:color w:val="000000"/>
          <w:sz w:val="20"/>
          <w:szCs w:val="20"/>
        </w:rPr>
        <w:t>.</w:t>
      </w:r>
      <w:r w:rsidRPr="00153EBF">
        <w:rPr>
          <w:rFonts w:ascii="Verdana" w:hAnsi="Verdana" w:cs="Arial"/>
          <w:color w:val="000000"/>
          <w:sz w:val="20"/>
          <w:szCs w:val="20"/>
        </w:rPr>
        <w:t xml:space="preserve">. </w:t>
      </w:r>
    </w:p>
    <w:p w14:paraId="0F02130B" w14:textId="77777777" w:rsidR="005A7D5B" w:rsidRPr="00153EBF" w:rsidRDefault="005A7D5B" w:rsidP="005A7D5B">
      <w:pPr>
        <w:autoSpaceDE w:val="0"/>
        <w:autoSpaceDN w:val="0"/>
        <w:adjustRightInd w:val="0"/>
        <w:rPr>
          <w:rFonts w:ascii="Verdana" w:hAnsi="Verdana" w:cs="Arial"/>
          <w:color w:val="000000"/>
          <w:sz w:val="20"/>
          <w:szCs w:val="20"/>
        </w:rPr>
      </w:pPr>
    </w:p>
    <w:p w14:paraId="0F02130C" w14:textId="77777777" w:rsidR="005A7D5B" w:rsidRPr="00153EBF" w:rsidRDefault="005A7D5B" w:rsidP="005A7D5B">
      <w:pPr>
        <w:autoSpaceDE w:val="0"/>
        <w:autoSpaceDN w:val="0"/>
        <w:adjustRightInd w:val="0"/>
        <w:rPr>
          <w:rFonts w:ascii="Verdana" w:hAnsi="Verdana" w:cs="Arial"/>
          <w:color w:val="000000"/>
          <w:sz w:val="20"/>
          <w:szCs w:val="20"/>
        </w:rPr>
      </w:pPr>
      <w:r w:rsidRPr="00153EBF">
        <w:rPr>
          <w:rFonts w:ascii="Verdana" w:hAnsi="Verdana" w:cs="Arial"/>
          <w:color w:val="000000"/>
          <w:sz w:val="20"/>
          <w:szCs w:val="20"/>
        </w:rPr>
        <w:t xml:space="preserve">Indien de werkgever, de bezwarencommissie gehoord hebbende, besluit dat de </w:t>
      </w:r>
    </w:p>
    <w:p w14:paraId="0F02130D" w14:textId="77777777" w:rsidR="005A7D5B" w:rsidRPr="00153EBF" w:rsidRDefault="005A7D5B" w:rsidP="005A7D5B">
      <w:pPr>
        <w:autoSpaceDE w:val="0"/>
        <w:autoSpaceDN w:val="0"/>
        <w:adjustRightInd w:val="0"/>
        <w:rPr>
          <w:rFonts w:ascii="Verdana" w:hAnsi="Verdana" w:cs="Arial"/>
          <w:color w:val="000000"/>
          <w:sz w:val="20"/>
          <w:szCs w:val="20"/>
        </w:rPr>
      </w:pPr>
      <w:proofErr w:type="gramStart"/>
      <w:r w:rsidRPr="00153EBF">
        <w:rPr>
          <w:rFonts w:ascii="Verdana" w:hAnsi="Verdana" w:cs="Arial"/>
          <w:color w:val="000000"/>
          <w:sz w:val="20"/>
          <w:szCs w:val="20"/>
        </w:rPr>
        <w:t>aangeboden</w:t>
      </w:r>
      <w:proofErr w:type="gramEnd"/>
      <w:r w:rsidRPr="00153EBF">
        <w:rPr>
          <w:rFonts w:ascii="Verdana" w:hAnsi="Verdana" w:cs="Arial"/>
          <w:color w:val="000000"/>
          <w:sz w:val="20"/>
          <w:szCs w:val="20"/>
        </w:rPr>
        <w:t xml:space="preserve"> functie passend is, stelt de werkgever de werknemer hiervan op de hoogte. </w:t>
      </w:r>
    </w:p>
    <w:p w14:paraId="0F02130E" w14:textId="77777777" w:rsidR="005A7D5B" w:rsidRPr="00153EBF" w:rsidRDefault="005A7D5B" w:rsidP="005A7D5B">
      <w:pPr>
        <w:rPr>
          <w:rFonts w:ascii="Verdana" w:eastAsia="Times New Roman" w:hAnsi="Verdana" w:cs="Arial"/>
          <w:sz w:val="20"/>
          <w:szCs w:val="20"/>
          <w:lang w:eastAsia="nl-NL"/>
        </w:rPr>
      </w:pPr>
    </w:p>
    <w:p w14:paraId="0F02130F" w14:textId="06A00107" w:rsidR="005A7D5B" w:rsidRPr="00153EBF" w:rsidRDefault="005A7D5B" w:rsidP="005A7D5B">
      <w:pPr>
        <w:autoSpaceDE w:val="0"/>
        <w:autoSpaceDN w:val="0"/>
        <w:adjustRightInd w:val="0"/>
        <w:rPr>
          <w:rFonts w:ascii="Verdana" w:hAnsi="Verdana" w:cs="Arial"/>
          <w:color w:val="000000"/>
          <w:sz w:val="20"/>
          <w:szCs w:val="20"/>
        </w:rPr>
      </w:pPr>
      <w:r w:rsidRPr="00153EBF">
        <w:rPr>
          <w:rFonts w:ascii="Verdana" w:hAnsi="Verdana" w:cs="Arial"/>
          <w:color w:val="000000"/>
          <w:sz w:val="20"/>
          <w:szCs w:val="20"/>
        </w:rPr>
        <w:t xml:space="preserve">De werknemer krijgt in dit geval </w:t>
      </w:r>
      <w:r w:rsidR="00C63832">
        <w:rPr>
          <w:rFonts w:ascii="Verdana" w:hAnsi="Verdana" w:cs="Arial"/>
          <w:color w:val="000000"/>
          <w:sz w:val="20"/>
          <w:szCs w:val="20"/>
        </w:rPr>
        <w:t>14 dagen</w:t>
      </w:r>
      <w:r w:rsidR="00A635D7">
        <w:rPr>
          <w:rFonts w:ascii="Verdana" w:hAnsi="Verdana" w:cs="Arial"/>
          <w:color w:val="000000"/>
          <w:sz w:val="20"/>
          <w:szCs w:val="20"/>
        </w:rPr>
        <w:t xml:space="preserve"> </w:t>
      </w:r>
      <w:r w:rsidRPr="00153EBF">
        <w:rPr>
          <w:rFonts w:ascii="Verdana" w:hAnsi="Verdana" w:cs="Arial"/>
          <w:color w:val="000000"/>
          <w:sz w:val="20"/>
          <w:szCs w:val="20"/>
        </w:rPr>
        <w:t xml:space="preserve">bedenktijd om de functie alsnog te accepteren. </w:t>
      </w:r>
    </w:p>
    <w:p w14:paraId="520A91C3" w14:textId="77777777" w:rsidR="00BC2863" w:rsidRPr="00153EBF" w:rsidRDefault="00BC2863" w:rsidP="005A7D5B">
      <w:pPr>
        <w:autoSpaceDE w:val="0"/>
        <w:autoSpaceDN w:val="0"/>
        <w:adjustRightInd w:val="0"/>
        <w:rPr>
          <w:rFonts w:ascii="Verdana" w:hAnsi="Verdana" w:cs="Arial"/>
          <w:color w:val="000000"/>
          <w:sz w:val="20"/>
          <w:szCs w:val="20"/>
        </w:rPr>
      </w:pPr>
    </w:p>
    <w:p w14:paraId="3E0C6522" w14:textId="77777777" w:rsidR="00DC3A82" w:rsidRDefault="005A7D5B" w:rsidP="005A7D5B">
      <w:pPr>
        <w:autoSpaceDE w:val="0"/>
        <w:autoSpaceDN w:val="0"/>
        <w:adjustRightInd w:val="0"/>
        <w:rPr>
          <w:rFonts w:ascii="Verdana" w:hAnsi="Verdana" w:cs="Arial"/>
          <w:color w:val="000000"/>
          <w:sz w:val="20"/>
          <w:szCs w:val="20"/>
        </w:rPr>
      </w:pPr>
      <w:r w:rsidRPr="00153EBF">
        <w:rPr>
          <w:rFonts w:ascii="Verdana" w:hAnsi="Verdana" w:cs="Arial"/>
          <w:color w:val="000000"/>
          <w:sz w:val="20"/>
          <w:szCs w:val="20"/>
        </w:rPr>
        <w:t xml:space="preserve">Bij acceptatie wordt de werknemer in de aangeboden functie benoemd. </w:t>
      </w:r>
    </w:p>
    <w:p w14:paraId="5435FBF2" w14:textId="0EF40CFF" w:rsidR="00DC3A82" w:rsidRDefault="00DC3A82" w:rsidP="005A7D5B">
      <w:pPr>
        <w:autoSpaceDE w:val="0"/>
        <w:autoSpaceDN w:val="0"/>
        <w:adjustRightInd w:val="0"/>
        <w:rPr>
          <w:rFonts w:ascii="Verdana" w:hAnsi="Verdana" w:cs="Arial"/>
          <w:color w:val="000000"/>
          <w:sz w:val="20"/>
          <w:szCs w:val="20"/>
        </w:rPr>
      </w:pPr>
    </w:p>
    <w:p w14:paraId="0F021312" w14:textId="3F8808D0" w:rsidR="005A7D5B" w:rsidRDefault="005A7D5B" w:rsidP="005A7D5B">
      <w:pPr>
        <w:autoSpaceDE w:val="0"/>
        <w:autoSpaceDN w:val="0"/>
        <w:adjustRightInd w:val="0"/>
        <w:rPr>
          <w:rFonts w:ascii="Verdana" w:hAnsi="Verdana" w:cs="Arial"/>
          <w:color w:val="000000"/>
          <w:sz w:val="20"/>
          <w:szCs w:val="20"/>
        </w:rPr>
      </w:pPr>
      <w:r w:rsidRPr="00153EBF">
        <w:rPr>
          <w:rFonts w:ascii="Verdana" w:hAnsi="Verdana" w:cs="Arial"/>
          <w:color w:val="000000"/>
          <w:sz w:val="20"/>
          <w:szCs w:val="20"/>
        </w:rPr>
        <w:t>Bij weigering van de passende functie kan de werkgever maatregelen treffen gericht op het beëindigen van het dienstverband</w:t>
      </w:r>
      <w:r w:rsidR="00961D0A">
        <w:rPr>
          <w:rFonts w:ascii="Verdana" w:hAnsi="Verdana" w:cs="Arial"/>
          <w:color w:val="000000"/>
          <w:sz w:val="20"/>
          <w:szCs w:val="20"/>
        </w:rPr>
        <w:t xml:space="preserve">. De maatregelen kunnen pas genomen worden nadat </w:t>
      </w:r>
      <w:r w:rsidR="00E021C9" w:rsidRPr="00961D0A">
        <w:rPr>
          <w:rFonts w:ascii="Verdana" w:hAnsi="Verdana" w:cs="Arial"/>
          <w:color w:val="000000"/>
          <w:sz w:val="20"/>
          <w:szCs w:val="20"/>
        </w:rPr>
        <w:t>ook uit het advies van de commissie volgt dat het een passe</w:t>
      </w:r>
      <w:r w:rsidR="00554949" w:rsidRPr="00961D0A">
        <w:rPr>
          <w:rFonts w:ascii="Verdana" w:hAnsi="Verdana" w:cs="Arial"/>
          <w:color w:val="000000"/>
          <w:sz w:val="20"/>
          <w:szCs w:val="20"/>
        </w:rPr>
        <w:t>nde functie voor de werknemer betreft</w:t>
      </w:r>
      <w:r w:rsidR="00961D0A">
        <w:rPr>
          <w:rFonts w:ascii="Verdana" w:hAnsi="Verdana" w:cs="Arial"/>
          <w:color w:val="000000"/>
          <w:sz w:val="20"/>
          <w:szCs w:val="20"/>
        </w:rPr>
        <w:t>.</w:t>
      </w:r>
    </w:p>
    <w:p w14:paraId="60C6F3FE" w14:textId="128BF34D" w:rsidR="008F11D2" w:rsidRDefault="008F11D2" w:rsidP="005A7D5B">
      <w:pPr>
        <w:autoSpaceDE w:val="0"/>
        <w:autoSpaceDN w:val="0"/>
        <w:adjustRightInd w:val="0"/>
        <w:rPr>
          <w:rFonts w:ascii="Verdana" w:hAnsi="Verdana" w:cs="Arial"/>
          <w:color w:val="000000"/>
          <w:sz w:val="20"/>
          <w:szCs w:val="20"/>
        </w:rPr>
      </w:pPr>
    </w:p>
    <w:p w14:paraId="1E01995B" w14:textId="4F368D91" w:rsidR="008F11D2" w:rsidRPr="00153EBF" w:rsidRDefault="008F11D2" w:rsidP="005A7D5B">
      <w:pPr>
        <w:autoSpaceDE w:val="0"/>
        <w:autoSpaceDN w:val="0"/>
        <w:adjustRightInd w:val="0"/>
        <w:rPr>
          <w:rFonts w:ascii="Verdana" w:hAnsi="Verdana" w:cs="Arial"/>
          <w:color w:val="000000"/>
          <w:sz w:val="20"/>
          <w:szCs w:val="20"/>
        </w:rPr>
      </w:pPr>
      <w:r>
        <w:rPr>
          <w:rFonts w:ascii="Verdana" w:hAnsi="Verdana" w:cs="Arial"/>
          <w:color w:val="000000"/>
          <w:sz w:val="20"/>
          <w:szCs w:val="20"/>
        </w:rPr>
        <w:t>Wanneer de werknemer van mening is dat de werkgever hem een passende functie ten onrechte weigert of niet aanbiedt en de bezwarencommissie is van oordeel dat dit besluit van de werkgever terecht is, dan blijft de werknemer boventallig. Als de commissie oordeelt dat de werknemer wel geplaatst had moeten worden dan is de werknemer niet langer boventallig en heeft hij alsnog recht op plaatsing in de betreffende functie. De werknemer kan van dit recht afzien door in overleg met de werkgever een andere oplossing af te spreken.</w:t>
      </w:r>
    </w:p>
    <w:p w14:paraId="0F021313" w14:textId="77777777" w:rsidR="005A7D5B" w:rsidRDefault="005A7D5B" w:rsidP="005A7D5B">
      <w:pPr>
        <w:autoSpaceDE w:val="0"/>
        <w:autoSpaceDN w:val="0"/>
        <w:adjustRightInd w:val="0"/>
        <w:rPr>
          <w:rFonts w:ascii="Verdana" w:hAnsi="Verdana" w:cs="Arial"/>
          <w:color w:val="000000"/>
          <w:sz w:val="20"/>
          <w:szCs w:val="20"/>
        </w:rPr>
      </w:pPr>
    </w:p>
    <w:p w14:paraId="360F5598" w14:textId="65BE24AE" w:rsidR="00DC3A82" w:rsidRPr="003311A2" w:rsidRDefault="00961D0A" w:rsidP="005A7D5B">
      <w:pPr>
        <w:autoSpaceDE w:val="0"/>
        <w:autoSpaceDN w:val="0"/>
        <w:adjustRightInd w:val="0"/>
        <w:rPr>
          <w:rFonts w:ascii="Verdana" w:hAnsi="Verdana" w:cs="Arial"/>
          <w:b/>
          <w:color w:val="000000"/>
          <w:sz w:val="20"/>
          <w:szCs w:val="20"/>
        </w:rPr>
      </w:pPr>
      <w:r w:rsidRPr="003311A2">
        <w:rPr>
          <w:rFonts w:ascii="Verdana" w:hAnsi="Verdana" w:cs="Arial"/>
          <w:b/>
          <w:color w:val="000000"/>
          <w:sz w:val="20"/>
          <w:szCs w:val="20"/>
        </w:rPr>
        <w:t>Vervallen van passende functie door omstandigheden</w:t>
      </w:r>
    </w:p>
    <w:p w14:paraId="0F021314" w14:textId="2991C20C" w:rsidR="005A7D5B" w:rsidRPr="00FF1B82" w:rsidRDefault="005A7D5B" w:rsidP="005A7D5B">
      <w:pPr>
        <w:tabs>
          <w:tab w:val="center" w:pos="4536"/>
          <w:tab w:val="right" w:pos="9072"/>
        </w:tabs>
        <w:rPr>
          <w:rFonts w:ascii="Verdana" w:hAnsi="Verdana" w:cstheme="minorHAnsi"/>
          <w:sz w:val="20"/>
          <w:szCs w:val="20"/>
        </w:rPr>
      </w:pPr>
      <w:r w:rsidRPr="00153EBF">
        <w:rPr>
          <w:rFonts w:ascii="Verdana" w:hAnsi="Verdana" w:cs="Arial"/>
          <w:sz w:val="20"/>
          <w:szCs w:val="20"/>
        </w:rPr>
        <w:t xml:space="preserve">Indien als gevolg van </w:t>
      </w:r>
      <w:r w:rsidR="00554949" w:rsidRPr="00153EBF">
        <w:rPr>
          <w:rFonts w:ascii="Verdana" w:hAnsi="Verdana" w:cs="Arial"/>
          <w:sz w:val="20"/>
          <w:szCs w:val="20"/>
        </w:rPr>
        <w:t>het herplaatsingsbesluit</w:t>
      </w:r>
      <w:r w:rsidRPr="00153EBF">
        <w:rPr>
          <w:rFonts w:ascii="Verdana" w:hAnsi="Verdana" w:cs="Arial"/>
          <w:sz w:val="20"/>
          <w:szCs w:val="20"/>
        </w:rPr>
        <w:t xml:space="preserve"> de werknemer werkzaam is in een passende functie en blijkt dat betrokken werknemer buiten zijn schuld om </w:t>
      </w:r>
      <w:r w:rsidRPr="00153EBF">
        <w:rPr>
          <w:rFonts w:ascii="Verdana" w:hAnsi="Verdana" w:cs="Arial"/>
          <w:sz w:val="20"/>
          <w:szCs w:val="20"/>
        </w:rPr>
        <w:lastRenderedPageBreak/>
        <w:t xml:space="preserve">daarvoor toch niet geschikt blijkt, </w:t>
      </w:r>
      <w:r w:rsidRPr="00FF1B82">
        <w:rPr>
          <w:rFonts w:ascii="Verdana" w:hAnsi="Verdana" w:cstheme="minorHAnsi"/>
          <w:sz w:val="20"/>
          <w:szCs w:val="20"/>
        </w:rPr>
        <w:t>biedt de werkgever de werknemer</w:t>
      </w:r>
      <w:r w:rsidR="009B5863" w:rsidRPr="00FF1B82">
        <w:rPr>
          <w:rFonts w:ascii="Verdana" w:hAnsi="Verdana" w:cstheme="minorHAnsi"/>
          <w:sz w:val="20"/>
          <w:szCs w:val="20"/>
        </w:rPr>
        <w:t xml:space="preserve"> voor zover mogelijk</w:t>
      </w:r>
      <w:r w:rsidRPr="00FF1B82">
        <w:rPr>
          <w:rFonts w:ascii="Verdana" w:hAnsi="Verdana" w:cstheme="minorHAnsi"/>
          <w:sz w:val="20"/>
          <w:szCs w:val="20"/>
        </w:rPr>
        <w:t xml:space="preserve"> een andere passende functie aan.</w:t>
      </w:r>
    </w:p>
    <w:p w14:paraId="0F021315" w14:textId="44EDDB26" w:rsidR="005F5707" w:rsidRPr="00153EBF" w:rsidRDefault="005F5707" w:rsidP="005A7D5B">
      <w:pPr>
        <w:tabs>
          <w:tab w:val="center" w:pos="4536"/>
          <w:tab w:val="right" w:pos="9072"/>
        </w:tabs>
        <w:rPr>
          <w:rFonts w:ascii="Verdana" w:hAnsi="Verdana" w:cs="Arial"/>
          <w:sz w:val="20"/>
          <w:szCs w:val="20"/>
        </w:rPr>
      </w:pPr>
    </w:p>
    <w:p w14:paraId="0F02131B" w14:textId="77777777" w:rsidR="00AF7621" w:rsidRPr="00153EBF" w:rsidRDefault="00AF7621" w:rsidP="005A7D5B">
      <w:pPr>
        <w:tabs>
          <w:tab w:val="center" w:pos="4536"/>
          <w:tab w:val="right" w:pos="9072"/>
        </w:tabs>
        <w:rPr>
          <w:rFonts w:ascii="Verdana" w:hAnsi="Verdana" w:cs="Arial"/>
          <w:b/>
          <w:sz w:val="20"/>
          <w:szCs w:val="20"/>
        </w:rPr>
      </w:pPr>
    </w:p>
    <w:p w14:paraId="0F02131C" w14:textId="67D55315" w:rsidR="00F7279F" w:rsidRPr="00153EBF" w:rsidRDefault="00F7279F" w:rsidP="00E7084A">
      <w:pPr>
        <w:pStyle w:val="Kop2"/>
      </w:pPr>
      <w:bookmarkStart w:id="26" w:name="_Toc163721358"/>
      <w:r w:rsidRPr="00153EBF">
        <w:t>5.</w:t>
      </w:r>
      <w:r w:rsidR="008F11D2">
        <w:t>7</w:t>
      </w:r>
      <w:r w:rsidRPr="00153EBF">
        <w:t xml:space="preserve"> Mobiliteits</w:t>
      </w:r>
      <w:r w:rsidR="00CD064D" w:rsidRPr="00153EBF">
        <w:t>traject</w:t>
      </w:r>
      <w:bookmarkEnd w:id="26"/>
    </w:p>
    <w:p w14:paraId="0F02131D" w14:textId="63216A11" w:rsidR="00F7279F" w:rsidRPr="00153EBF" w:rsidRDefault="008F11D2" w:rsidP="00DB6DDB">
      <w:pPr>
        <w:spacing w:after="4" w:line="248" w:lineRule="auto"/>
        <w:ind w:right="43"/>
        <w:jc w:val="both"/>
        <w:rPr>
          <w:rFonts w:ascii="Verdana" w:hAnsi="Verdana" w:cs="Arial"/>
          <w:sz w:val="20"/>
          <w:szCs w:val="20"/>
          <w:highlight w:val="yellow"/>
        </w:rPr>
      </w:pPr>
      <w:r>
        <w:rPr>
          <w:rFonts w:ascii="Verdana" w:hAnsi="Verdana" w:cs="Arial"/>
          <w:sz w:val="20"/>
          <w:szCs w:val="20"/>
        </w:rPr>
        <w:t xml:space="preserve">Wanneer </w:t>
      </w:r>
      <w:r w:rsidR="00020353">
        <w:rPr>
          <w:rFonts w:ascii="Verdana" w:hAnsi="Verdana" w:cs="Arial"/>
          <w:sz w:val="20"/>
          <w:szCs w:val="20"/>
        </w:rPr>
        <w:t>directe herplaatsing niet mogelijk is,</w:t>
      </w:r>
      <w:r w:rsidR="00A45454">
        <w:rPr>
          <w:rFonts w:ascii="Verdana" w:hAnsi="Verdana" w:cs="Arial"/>
          <w:sz w:val="20"/>
          <w:szCs w:val="20"/>
        </w:rPr>
        <w:t xml:space="preserve"> </w:t>
      </w:r>
      <w:r w:rsidR="00020353">
        <w:rPr>
          <w:rFonts w:ascii="Verdana" w:hAnsi="Verdana" w:cs="Arial"/>
          <w:sz w:val="20"/>
          <w:szCs w:val="20"/>
        </w:rPr>
        <w:t xml:space="preserve">ontvangt de boventallige werknemer een </w:t>
      </w:r>
      <w:r w:rsidR="00CA36B3">
        <w:rPr>
          <w:rFonts w:ascii="Verdana" w:hAnsi="Verdana" w:cs="Arial"/>
          <w:sz w:val="20"/>
          <w:szCs w:val="20"/>
        </w:rPr>
        <w:t>herplaatsings</w:t>
      </w:r>
      <w:r w:rsidR="00020353">
        <w:rPr>
          <w:rFonts w:ascii="Verdana" w:hAnsi="Verdana" w:cs="Arial"/>
          <w:sz w:val="20"/>
          <w:szCs w:val="20"/>
        </w:rPr>
        <w:t>verklaring</w:t>
      </w:r>
      <w:r w:rsidR="00A45454">
        <w:rPr>
          <w:rFonts w:ascii="Verdana" w:hAnsi="Verdana" w:cs="Arial"/>
          <w:sz w:val="20"/>
          <w:szCs w:val="20"/>
        </w:rPr>
        <w:t xml:space="preserve"> </w:t>
      </w:r>
      <w:r w:rsidR="00020353">
        <w:rPr>
          <w:rFonts w:ascii="Verdana" w:hAnsi="Verdana" w:cs="Arial"/>
          <w:sz w:val="20"/>
          <w:szCs w:val="20"/>
        </w:rPr>
        <w:t xml:space="preserve">waarin de </w:t>
      </w:r>
      <w:r w:rsidR="00A45454">
        <w:rPr>
          <w:rFonts w:ascii="Verdana" w:hAnsi="Verdana" w:cs="Arial"/>
          <w:sz w:val="20"/>
          <w:szCs w:val="20"/>
        </w:rPr>
        <w:t>boventallige</w:t>
      </w:r>
      <w:r w:rsidR="00020353">
        <w:rPr>
          <w:rFonts w:ascii="Verdana" w:hAnsi="Verdana" w:cs="Arial"/>
          <w:sz w:val="20"/>
          <w:szCs w:val="20"/>
        </w:rPr>
        <w:t xml:space="preserve"> werknemer als </w:t>
      </w:r>
      <w:proofErr w:type="spellStart"/>
      <w:r w:rsidR="00020353">
        <w:rPr>
          <w:rFonts w:ascii="Verdana" w:hAnsi="Verdana" w:cs="Arial"/>
          <w:sz w:val="20"/>
          <w:szCs w:val="20"/>
        </w:rPr>
        <w:t>herplaatsingska</w:t>
      </w:r>
      <w:r w:rsidR="00C33272">
        <w:rPr>
          <w:rFonts w:ascii="Verdana" w:hAnsi="Verdana" w:cs="Arial"/>
          <w:sz w:val="20"/>
          <w:szCs w:val="20"/>
        </w:rPr>
        <w:t>n</w:t>
      </w:r>
      <w:r w:rsidR="00020353">
        <w:rPr>
          <w:rFonts w:ascii="Verdana" w:hAnsi="Verdana" w:cs="Arial"/>
          <w:sz w:val="20"/>
          <w:szCs w:val="20"/>
        </w:rPr>
        <w:t>didaat</w:t>
      </w:r>
      <w:proofErr w:type="spellEnd"/>
      <w:r w:rsidR="00020353">
        <w:rPr>
          <w:rFonts w:ascii="Verdana" w:hAnsi="Verdana" w:cs="Arial"/>
          <w:sz w:val="20"/>
          <w:szCs w:val="20"/>
        </w:rPr>
        <w:t xml:space="preserve"> wordt aangemeld bij het mobiliteitsburea</w:t>
      </w:r>
      <w:r w:rsidR="00A45454">
        <w:rPr>
          <w:rFonts w:ascii="Verdana" w:hAnsi="Verdana" w:cs="Arial"/>
          <w:sz w:val="20"/>
          <w:szCs w:val="20"/>
        </w:rPr>
        <w:t>u</w:t>
      </w:r>
      <w:r>
        <w:rPr>
          <w:rFonts w:ascii="Verdana" w:hAnsi="Verdana" w:cs="Arial"/>
          <w:sz w:val="20"/>
          <w:szCs w:val="20"/>
        </w:rPr>
        <w:t xml:space="preserve">. </w:t>
      </w:r>
      <w:r w:rsidR="00F7279F" w:rsidRPr="00153EBF">
        <w:rPr>
          <w:rFonts w:ascii="Verdana" w:hAnsi="Verdana" w:cs="Arial"/>
          <w:sz w:val="20"/>
          <w:szCs w:val="20"/>
        </w:rPr>
        <w:t>Mobiliteit is niet vrijblijvend. Aanmelding bij het mobiliteitsbureau betekent een actieve opstelling om in gezamenlijkheid (werkgever en</w:t>
      </w:r>
      <w:r w:rsidR="00020353">
        <w:rPr>
          <w:rFonts w:ascii="Verdana" w:hAnsi="Verdana" w:cs="Arial"/>
          <w:sz w:val="20"/>
          <w:szCs w:val="20"/>
        </w:rPr>
        <w:t xml:space="preserve"> </w:t>
      </w:r>
      <w:proofErr w:type="spellStart"/>
      <w:r w:rsidR="00020353">
        <w:rPr>
          <w:rFonts w:ascii="Verdana" w:hAnsi="Verdana" w:cs="Arial"/>
          <w:sz w:val="20"/>
          <w:szCs w:val="20"/>
        </w:rPr>
        <w:t>herplaatsings</w:t>
      </w:r>
      <w:r w:rsidR="00821F44">
        <w:rPr>
          <w:rFonts w:ascii="Verdana" w:hAnsi="Verdana" w:cs="Arial"/>
          <w:sz w:val="20"/>
          <w:szCs w:val="20"/>
        </w:rPr>
        <w:t>kandidaat</w:t>
      </w:r>
      <w:proofErr w:type="spellEnd"/>
      <w:r w:rsidR="00F7279F" w:rsidRPr="00153EBF">
        <w:rPr>
          <w:rFonts w:ascii="Verdana" w:hAnsi="Verdana" w:cs="Arial"/>
          <w:sz w:val="20"/>
          <w:szCs w:val="20"/>
        </w:rPr>
        <w:t xml:space="preserve">) naar ander werk te komen op zo kort mogelijke termijn. </w:t>
      </w:r>
    </w:p>
    <w:p w14:paraId="0F02131E" w14:textId="77777777" w:rsidR="00F7279F" w:rsidRPr="00153EBF" w:rsidRDefault="00F7279F" w:rsidP="00DB6DDB">
      <w:pPr>
        <w:spacing w:after="4" w:line="248" w:lineRule="auto"/>
        <w:ind w:right="43"/>
        <w:jc w:val="both"/>
        <w:rPr>
          <w:rFonts w:ascii="Verdana" w:hAnsi="Verdana" w:cs="Arial"/>
          <w:sz w:val="20"/>
          <w:szCs w:val="20"/>
        </w:rPr>
      </w:pPr>
    </w:p>
    <w:p w14:paraId="0F02131F" w14:textId="77777777" w:rsidR="00F7279F" w:rsidRPr="00153EBF" w:rsidRDefault="00F7279F" w:rsidP="00DB6DDB">
      <w:pPr>
        <w:spacing w:after="4" w:line="248" w:lineRule="auto"/>
        <w:ind w:right="43"/>
        <w:jc w:val="both"/>
        <w:rPr>
          <w:rFonts w:ascii="Verdana" w:hAnsi="Verdana" w:cs="Arial"/>
          <w:sz w:val="20"/>
          <w:szCs w:val="20"/>
        </w:rPr>
      </w:pPr>
      <w:r w:rsidRPr="00153EBF">
        <w:rPr>
          <w:rFonts w:ascii="Verdana" w:hAnsi="Verdana" w:cs="Arial"/>
          <w:sz w:val="20"/>
          <w:szCs w:val="20"/>
        </w:rPr>
        <w:t xml:space="preserve">Onder regie van het mobiliteitsbureau wordt onderzocht of er een passende functie beschikbaar is of op korte termijn beschikbaar komt. </w:t>
      </w:r>
    </w:p>
    <w:p w14:paraId="0F021320" w14:textId="77777777" w:rsidR="00F7279F" w:rsidRPr="00153EBF" w:rsidRDefault="00F7279F" w:rsidP="00DB6DDB">
      <w:pPr>
        <w:spacing w:after="4" w:line="248" w:lineRule="auto"/>
        <w:ind w:right="43"/>
        <w:jc w:val="both"/>
        <w:rPr>
          <w:rFonts w:ascii="Verdana" w:hAnsi="Verdana" w:cs="Arial"/>
          <w:sz w:val="20"/>
          <w:szCs w:val="20"/>
        </w:rPr>
      </w:pPr>
    </w:p>
    <w:p w14:paraId="642FCCB2" w14:textId="5496E59E" w:rsidR="00CD064D" w:rsidRPr="00153EBF" w:rsidRDefault="00F7279F" w:rsidP="00DB6DDB">
      <w:pPr>
        <w:spacing w:after="4" w:line="248" w:lineRule="auto"/>
        <w:ind w:right="43"/>
        <w:jc w:val="both"/>
        <w:rPr>
          <w:rFonts w:ascii="Verdana" w:hAnsi="Verdana" w:cs="Arial"/>
          <w:sz w:val="20"/>
          <w:szCs w:val="20"/>
        </w:rPr>
      </w:pPr>
      <w:r w:rsidRPr="00153EBF">
        <w:rPr>
          <w:rFonts w:ascii="Verdana" w:hAnsi="Verdana" w:cs="Arial"/>
          <w:sz w:val="20"/>
          <w:szCs w:val="20"/>
        </w:rPr>
        <w:t xml:space="preserve">Indien geen passende functie bij de werkgever redelijkerwijs is te voorzien gaat de </w:t>
      </w:r>
      <w:proofErr w:type="spellStart"/>
      <w:r w:rsidR="00020353">
        <w:rPr>
          <w:rFonts w:ascii="Verdana" w:hAnsi="Verdana" w:cs="Arial"/>
          <w:sz w:val="20"/>
          <w:szCs w:val="20"/>
        </w:rPr>
        <w:t>herplaatsingskandidaat</w:t>
      </w:r>
      <w:proofErr w:type="spellEnd"/>
      <w:r w:rsidRPr="00153EBF">
        <w:rPr>
          <w:rFonts w:ascii="Verdana" w:hAnsi="Verdana" w:cs="Arial"/>
          <w:sz w:val="20"/>
          <w:szCs w:val="20"/>
        </w:rPr>
        <w:t xml:space="preserve"> onder regie van het mobiliteitsbureau op zoek naar een nieuw en reëel toekomstperspectief </w:t>
      </w:r>
      <w:r w:rsidR="00CD064D" w:rsidRPr="00153EBF">
        <w:rPr>
          <w:rFonts w:ascii="Verdana" w:hAnsi="Verdana" w:cs="Arial"/>
          <w:sz w:val="20"/>
          <w:szCs w:val="20"/>
        </w:rPr>
        <w:t>binnen/</w:t>
      </w:r>
      <w:r w:rsidRPr="00153EBF">
        <w:rPr>
          <w:rFonts w:ascii="Verdana" w:hAnsi="Verdana" w:cs="Arial"/>
          <w:sz w:val="20"/>
          <w:szCs w:val="20"/>
        </w:rPr>
        <w:t xml:space="preserve">buiten de organisatie. </w:t>
      </w:r>
    </w:p>
    <w:p w14:paraId="0F021321" w14:textId="3BF3CDAB" w:rsidR="00F7279F" w:rsidRPr="00153EBF" w:rsidRDefault="00F7279F" w:rsidP="00DB6DDB">
      <w:pPr>
        <w:spacing w:after="4" w:line="248" w:lineRule="auto"/>
        <w:ind w:right="43"/>
        <w:jc w:val="both"/>
        <w:rPr>
          <w:rFonts w:ascii="Verdana" w:hAnsi="Verdana" w:cs="Arial"/>
          <w:sz w:val="20"/>
          <w:szCs w:val="20"/>
        </w:rPr>
      </w:pPr>
      <w:r w:rsidRPr="00153EBF">
        <w:rPr>
          <w:rFonts w:ascii="Verdana" w:hAnsi="Verdana" w:cs="Arial"/>
          <w:sz w:val="20"/>
          <w:szCs w:val="20"/>
        </w:rPr>
        <w:t>De werkgever en de</w:t>
      </w:r>
      <w:r w:rsidR="00020353">
        <w:rPr>
          <w:rFonts w:ascii="Verdana" w:hAnsi="Verdana" w:cs="Arial"/>
          <w:sz w:val="20"/>
          <w:szCs w:val="20"/>
        </w:rPr>
        <w:t xml:space="preserve"> </w:t>
      </w:r>
      <w:proofErr w:type="spellStart"/>
      <w:r w:rsidR="00020353">
        <w:rPr>
          <w:rFonts w:ascii="Verdana" w:hAnsi="Verdana" w:cs="Arial"/>
          <w:sz w:val="20"/>
          <w:szCs w:val="20"/>
        </w:rPr>
        <w:t>herplaatsingskandidaat</w:t>
      </w:r>
      <w:proofErr w:type="spellEnd"/>
      <w:r w:rsidRPr="00153EBF">
        <w:rPr>
          <w:rFonts w:ascii="Verdana" w:hAnsi="Verdana" w:cs="Arial"/>
          <w:sz w:val="20"/>
          <w:szCs w:val="20"/>
        </w:rPr>
        <w:t xml:space="preserve"> </w:t>
      </w:r>
      <w:r w:rsidR="00CD064D" w:rsidRPr="00153EBF">
        <w:rPr>
          <w:rFonts w:ascii="Verdana" w:hAnsi="Verdana" w:cs="Arial"/>
          <w:sz w:val="20"/>
          <w:szCs w:val="20"/>
        </w:rPr>
        <w:t xml:space="preserve">spreken een mobiliteitstraject af </w:t>
      </w:r>
      <w:r w:rsidRPr="00153EBF">
        <w:rPr>
          <w:rFonts w:ascii="Verdana" w:hAnsi="Verdana" w:cs="Arial"/>
          <w:sz w:val="20"/>
          <w:szCs w:val="20"/>
        </w:rPr>
        <w:t xml:space="preserve">gericht op het </w:t>
      </w:r>
      <w:r w:rsidR="00CD064D" w:rsidRPr="00153EBF">
        <w:rPr>
          <w:rFonts w:ascii="Verdana" w:hAnsi="Verdana" w:cs="Arial"/>
          <w:sz w:val="20"/>
          <w:szCs w:val="20"/>
        </w:rPr>
        <w:t>oplossen van de boventalligheid</w:t>
      </w:r>
      <w:r w:rsidRPr="00153EBF">
        <w:rPr>
          <w:rFonts w:ascii="Verdana" w:hAnsi="Verdana" w:cs="Arial"/>
          <w:sz w:val="20"/>
          <w:szCs w:val="20"/>
        </w:rPr>
        <w:t xml:space="preserve">. </w:t>
      </w:r>
    </w:p>
    <w:p w14:paraId="0F021322" w14:textId="77777777" w:rsidR="00F7279F" w:rsidRPr="00153EBF" w:rsidRDefault="00F7279F" w:rsidP="00DB6DDB">
      <w:pPr>
        <w:spacing w:after="4" w:line="248" w:lineRule="auto"/>
        <w:ind w:right="43"/>
        <w:jc w:val="both"/>
        <w:rPr>
          <w:rFonts w:ascii="Verdana" w:hAnsi="Verdana" w:cs="Arial"/>
          <w:sz w:val="20"/>
          <w:szCs w:val="20"/>
        </w:rPr>
      </w:pPr>
    </w:p>
    <w:p w14:paraId="0F021323" w14:textId="1325E8D9" w:rsidR="00F7279F" w:rsidRPr="00153EBF" w:rsidRDefault="00F7279F" w:rsidP="00DB6DDB">
      <w:pPr>
        <w:spacing w:after="4" w:line="248" w:lineRule="auto"/>
        <w:ind w:right="43"/>
        <w:jc w:val="both"/>
        <w:rPr>
          <w:rFonts w:ascii="Verdana" w:hAnsi="Verdana" w:cs="Arial"/>
          <w:sz w:val="20"/>
          <w:szCs w:val="20"/>
        </w:rPr>
      </w:pPr>
      <w:r w:rsidRPr="00153EBF">
        <w:rPr>
          <w:rFonts w:ascii="Verdana" w:hAnsi="Verdana" w:cs="Arial"/>
          <w:sz w:val="20"/>
          <w:szCs w:val="20"/>
        </w:rPr>
        <w:t xml:space="preserve">Vanaf het moment dat de werkgever ten behoeve van en in overleg met de </w:t>
      </w:r>
      <w:proofErr w:type="spellStart"/>
      <w:r w:rsidR="00020353">
        <w:rPr>
          <w:rFonts w:ascii="Verdana" w:hAnsi="Verdana" w:cs="Arial"/>
          <w:sz w:val="20"/>
          <w:szCs w:val="20"/>
        </w:rPr>
        <w:t>herplaatsingskandidaat</w:t>
      </w:r>
      <w:proofErr w:type="spellEnd"/>
      <w:r w:rsidRPr="00153EBF">
        <w:rPr>
          <w:rFonts w:ascii="Verdana" w:hAnsi="Verdana" w:cs="Arial"/>
          <w:sz w:val="20"/>
          <w:szCs w:val="20"/>
        </w:rPr>
        <w:t xml:space="preserve"> een persoonlijk mobiliteits</w:t>
      </w:r>
      <w:r w:rsidR="00F8410D" w:rsidRPr="00153EBF">
        <w:rPr>
          <w:rFonts w:ascii="Verdana" w:hAnsi="Verdana" w:cs="Arial"/>
          <w:sz w:val="20"/>
          <w:szCs w:val="20"/>
        </w:rPr>
        <w:t>plan</w:t>
      </w:r>
      <w:r w:rsidRPr="00153EBF">
        <w:rPr>
          <w:rFonts w:ascii="Verdana" w:hAnsi="Verdana" w:cs="Arial"/>
          <w:sz w:val="20"/>
          <w:szCs w:val="20"/>
        </w:rPr>
        <w:t xml:space="preserve"> heeft opgesteld zijn zowel de werkgever als de werknemer verplicht zich daarvoor actief in te zetten. Zij kunnen gebruikmaken van </w:t>
      </w:r>
      <w:r w:rsidR="00F76E17">
        <w:rPr>
          <w:rFonts w:ascii="Verdana" w:hAnsi="Verdana" w:cs="Arial"/>
          <w:sz w:val="20"/>
          <w:szCs w:val="20"/>
        </w:rPr>
        <w:t>de faciliteiten van dit sociaal plan</w:t>
      </w:r>
      <w:r w:rsidRPr="00153EBF">
        <w:rPr>
          <w:rFonts w:ascii="Verdana" w:hAnsi="Verdana" w:cs="Arial"/>
          <w:sz w:val="20"/>
          <w:szCs w:val="20"/>
        </w:rPr>
        <w:t xml:space="preserve">. </w:t>
      </w:r>
    </w:p>
    <w:p w14:paraId="0F021324" w14:textId="77777777" w:rsidR="00F7279F" w:rsidRPr="00153EBF" w:rsidRDefault="00F7279F" w:rsidP="00DB6DDB">
      <w:pPr>
        <w:spacing w:after="4" w:line="248" w:lineRule="auto"/>
        <w:ind w:right="43"/>
        <w:jc w:val="both"/>
        <w:rPr>
          <w:rFonts w:ascii="Verdana" w:hAnsi="Verdana" w:cs="Arial"/>
          <w:sz w:val="20"/>
          <w:szCs w:val="20"/>
        </w:rPr>
      </w:pPr>
    </w:p>
    <w:p w14:paraId="0F021325" w14:textId="11DC6E95" w:rsidR="00F7279F" w:rsidRPr="00153EBF" w:rsidRDefault="00F7279F" w:rsidP="00DB6DDB">
      <w:pPr>
        <w:spacing w:after="4" w:line="248" w:lineRule="auto"/>
        <w:ind w:right="43"/>
        <w:jc w:val="both"/>
        <w:rPr>
          <w:rFonts w:ascii="Verdana" w:hAnsi="Verdana" w:cs="Arial"/>
          <w:sz w:val="20"/>
          <w:szCs w:val="20"/>
        </w:rPr>
      </w:pPr>
      <w:r w:rsidRPr="00153EBF">
        <w:rPr>
          <w:rFonts w:ascii="Verdana" w:hAnsi="Verdana" w:cs="Arial"/>
          <w:sz w:val="20"/>
          <w:szCs w:val="20"/>
        </w:rPr>
        <w:t xml:space="preserve">Detachering bij een andere organisatie behoort ook tot de mogelijkheden. Gedurende deze periode zal er geen wijziging optreden in de arbeidsvoorwaarden. </w:t>
      </w:r>
    </w:p>
    <w:p w14:paraId="0F021326" w14:textId="77777777" w:rsidR="00F7279F" w:rsidRPr="00153EBF" w:rsidRDefault="00F7279F" w:rsidP="00DB6DDB">
      <w:pPr>
        <w:spacing w:after="4" w:line="248" w:lineRule="auto"/>
        <w:ind w:right="43"/>
        <w:jc w:val="both"/>
        <w:rPr>
          <w:rFonts w:ascii="Verdana" w:hAnsi="Verdana" w:cs="Arial"/>
          <w:sz w:val="20"/>
          <w:szCs w:val="20"/>
        </w:rPr>
      </w:pPr>
    </w:p>
    <w:p w14:paraId="0F021327" w14:textId="0E9536BA" w:rsidR="00F7279F" w:rsidRPr="00153EBF" w:rsidRDefault="00F7279F" w:rsidP="00DB6DDB">
      <w:pPr>
        <w:spacing w:after="4" w:line="248" w:lineRule="auto"/>
        <w:ind w:right="43"/>
        <w:jc w:val="both"/>
        <w:rPr>
          <w:rFonts w:ascii="Verdana" w:hAnsi="Verdana" w:cs="Arial"/>
          <w:sz w:val="20"/>
          <w:szCs w:val="20"/>
        </w:rPr>
      </w:pPr>
      <w:r w:rsidRPr="00153EBF">
        <w:rPr>
          <w:rFonts w:ascii="Verdana" w:hAnsi="Verdana" w:cs="Arial"/>
          <w:sz w:val="20"/>
          <w:szCs w:val="20"/>
        </w:rPr>
        <w:t>Het mobiliteitstraject duur</w:t>
      </w:r>
      <w:r w:rsidR="00D75AAF" w:rsidRPr="00153EBF">
        <w:rPr>
          <w:rFonts w:ascii="Verdana" w:hAnsi="Verdana" w:cs="Arial"/>
          <w:sz w:val="20"/>
          <w:szCs w:val="20"/>
        </w:rPr>
        <w:t xml:space="preserve">t 12 </w:t>
      </w:r>
      <w:r w:rsidRPr="00153EBF">
        <w:rPr>
          <w:rFonts w:ascii="Verdana" w:hAnsi="Verdana" w:cs="Arial"/>
          <w:sz w:val="20"/>
          <w:szCs w:val="20"/>
        </w:rPr>
        <w:t>maanden gerekend vanaf de datum</w:t>
      </w:r>
      <w:r w:rsidR="00020353">
        <w:rPr>
          <w:rFonts w:ascii="Verdana" w:hAnsi="Verdana" w:cs="Arial"/>
          <w:sz w:val="20"/>
          <w:szCs w:val="20"/>
        </w:rPr>
        <w:t xml:space="preserve"> genoemd in de</w:t>
      </w:r>
      <w:r w:rsidRPr="00153EBF">
        <w:rPr>
          <w:rFonts w:ascii="Verdana" w:hAnsi="Verdana" w:cs="Arial"/>
          <w:sz w:val="20"/>
          <w:szCs w:val="20"/>
        </w:rPr>
        <w:t xml:space="preserve"> boventalligheidsverklaring.</w:t>
      </w:r>
      <w:r w:rsidRPr="00153EBF">
        <w:rPr>
          <w:rFonts w:ascii="Verdana" w:hAnsi="Verdana" w:cs="Arial"/>
          <w:color w:val="FF0000"/>
          <w:sz w:val="20"/>
          <w:szCs w:val="20"/>
        </w:rPr>
        <w:t xml:space="preserve"> </w:t>
      </w:r>
      <w:r w:rsidRPr="00153EBF">
        <w:rPr>
          <w:rFonts w:ascii="Verdana" w:hAnsi="Verdana" w:cs="Arial"/>
          <w:sz w:val="20"/>
          <w:szCs w:val="20"/>
        </w:rPr>
        <w:t xml:space="preserve">De werkgever kan de duur van het mobiliteitstraject verlengen en aanvullende afspraken maken met de </w:t>
      </w:r>
      <w:proofErr w:type="spellStart"/>
      <w:r w:rsidR="00821F44">
        <w:rPr>
          <w:rFonts w:ascii="Verdana" w:hAnsi="Verdana" w:cs="Arial"/>
          <w:sz w:val="20"/>
          <w:szCs w:val="20"/>
        </w:rPr>
        <w:t>herplaatsingskandidaat</w:t>
      </w:r>
      <w:proofErr w:type="spellEnd"/>
      <w:r w:rsidRPr="00153EBF">
        <w:rPr>
          <w:rFonts w:ascii="Verdana" w:hAnsi="Verdana" w:cs="Arial"/>
          <w:sz w:val="20"/>
          <w:szCs w:val="20"/>
        </w:rPr>
        <w:t xml:space="preserve">. </w:t>
      </w:r>
    </w:p>
    <w:p w14:paraId="0F021328" w14:textId="77777777" w:rsidR="00F7279F" w:rsidRPr="00153EBF" w:rsidRDefault="00F7279F" w:rsidP="00F7279F">
      <w:pPr>
        <w:spacing w:after="4" w:line="248" w:lineRule="auto"/>
        <w:ind w:right="43"/>
        <w:jc w:val="both"/>
        <w:rPr>
          <w:rFonts w:ascii="Verdana" w:hAnsi="Verdana" w:cs="Arial"/>
          <w:sz w:val="20"/>
          <w:szCs w:val="20"/>
        </w:rPr>
      </w:pPr>
    </w:p>
    <w:p w14:paraId="23344515" w14:textId="0D6139F7" w:rsidR="00CD064D" w:rsidRDefault="00F7279F" w:rsidP="00F7279F">
      <w:pPr>
        <w:spacing w:after="4" w:line="248" w:lineRule="auto"/>
        <w:ind w:right="43"/>
        <w:jc w:val="both"/>
        <w:rPr>
          <w:rFonts w:ascii="Verdana" w:hAnsi="Verdana" w:cs="Arial"/>
          <w:sz w:val="20"/>
          <w:szCs w:val="20"/>
        </w:rPr>
      </w:pPr>
      <w:r w:rsidRPr="00153EBF">
        <w:rPr>
          <w:rFonts w:ascii="Verdana" w:hAnsi="Verdana" w:cs="Arial"/>
          <w:sz w:val="20"/>
          <w:szCs w:val="20"/>
        </w:rPr>
        <w:t xml:space="preserve">De werkgever en de </w:t>
      </w:r>
      <w:proofErr w:type="spellStart"/>
      <w:r w:rsidR="00821F44">
        <w:rPr>
          <w:rFonts w:ascii="Verdana" w:hAnsi="Verdana" w:cs="Arial"/>
          <w:sz w:val="20"/>
          <w:szCs w:val="20"/>
        </w:rPr>
        <w:t>herplaatsingskandidaat</w:t>
      </w:r>
      <w:proofErr w:type="spellEnd"/>
      <w:r w:rsidRPr="00153EBF">
        <w:rPr>
          <w:rFonts w:ascii="Verdana" w:hAnsi="Verdana" w:cs="Arial"/>
          <w:sz w:val="20"/>
          <w:szCs w:val="20"/>
        </w:rPr>
        <w:t xml:space="preserve"> maken afspraken over tussentijdse evaluaties van het persoonlijk mobiliteits</w:t>
      </w:r>
      <w:r w:rsidR="00F8410D" w:rsidRPr="00153EBF">
        <w:rPr>
          <w:rFonts w:ascii="Verdana" w:hAnsi="Verdana" w:cs="Arial"/>
          <w:sz w:val="20"/>
          <w:szCs w:val="20"/>
        </w:rPr>
        <w:t>plan</w:t>
      </w:r>
      <w:r w:rsidRPr="00153EBF">
        <w:rPr>
          <w:rFonts w:ascii="Verdana" w:hAnsi="Verdana" w:cs="Arial"/>
          <w:sz w:val="20"/>
          <w:szCs w:val="20"/>
        </w:rPr>
        <w:t xml:space="preserve">, zodat de voortgang wordt bewaakt en de gelegenheid wordt geboden het </w:t>
      </w:r>
      <w:r w:rsidR="00F8410D" w:rsidRPr="00153EBF">
        <w:rPr>
          <w:rFonts w:ascii="Verdana" w:hAnsi="Verdana" w:cs="Arial"/>
          <w:sz w:val="20"/>
          <w:szCs w:val="20"/>
        </w:rPr>
        <w:t>plan</w:t>
      </w:r>
      <w:r w:rsidRPr="00153EBF">
        <w:rPr>
          <w:rFonts w:ascii="Verdana" w:hAnsi="Verdana" w:cs="Arial"/>
          <w:sz w:val="20"/>
          <w:szCs w:val="20"/>
        </w:rPr>
        <w:t xml:space="preserve"> indien nodig tussentijds bij te stellen om de slaagkans te vergroten. </w:t>
      </w:r>
    </w:p>
    <w:p w14:paraId="516CE4C3" w14:textId="5990EF5F" w:rsidR="00AD0F77" w:rsidRDefault="00AD0F77" w:rsidP="00F7279F">
      <w:pPr>
        <w:spacing w:after="4" w:line="248" w:lineRule="auto"/>
        <w:ind w:right="43"/>
        <w:jc w:val="both"/>
        <w:rPr>
          <w:rFonts w:ascii="Verdana" w:hAnsi="Verdana" w:cs="Arial"/>
          <w:sz w:val="20"/>
          <w:szCs w:val="20"/>
        </w:rPr>
      </w:pPr>
    </w:p>
    <w:p w14:paraId="163DCFC4" w14:textId="65F97BA4" w:rsidR="00AD0F77" w:rsidRPr="00AD0F77" w:rsidRDefault="00AD0F77" w:rsidP="00AD0F77">
      <w:pPr>
        <w:spacing w:after="4" w:line="248" w:lineRule="auto"/>
        <w:ind w:right="43"/>
        <w:jc w:val="both"/>
        <w:rPr>
          <w:rFonts w:ascii="Verdana" w:hAnsi="Verdana" w:cs="Arial"/>
          <w:sz w:val="20"/>
          <w:szCs w:val="20"/>
        </w:rPr>
      </w:pPr>
      <w:r w:rsidRPr="00AD0F77">
        <w:rPr>
          <w:rFonts w:ascii="Verdana" w:hAnsi="Verdana" w:cs="Arial"/>
          <w:sz w:val="20"/>
          <w:szCs w:val="20"/>
        </w:rPr>
        <w:t xml:space="preserve">De werkgever kan na overleg de </w:t>
      </w:r>
      <w:proofErr w:type="spellStart"/>
      <w:r w:rsidR="00821F44">
        <w:rPr>
          <w:rFonts w:ascii="Verdana" w:hAnsi="Verdana" w:cs="Arial"/>
          <w:sz w:val="20"/>
          <w:szCs w:val="20"/>
        </w:rPr>
        <w:t>herplaatsingskandidaat</w:t>
      </w:r>
      <w:proofErr w:type="spellEnd"/>
      <w:r w:rsidRPr="00AD0F77">
        <w:rPr>
          <w:rFonts w:ascii="Verdana" w:hAnsi="Verdana" w:cs="Arial"/>
          <w:sz w:val="20"/>
          <w:szCs w:val="20"/>
        </w:rPr>
        <w:t xml:space="preserve"> die nog niet herplaatst kan worden en waarvan de werkzaamheden reeds zijn komen te vervallen, tijdelijk andere overwegend passende werkzaamheden laten verrichten. </w:t>
      </w:r>
    </w:p>
    <w:p w14:paraId="5C585197" w14:textId="2F092449" w:rsidR="00AD0F77" w:rsidRPr="00AD0F77" w:rsidRDefault="00AD0F77" w:rsidP="00AD0F77">
      <w:pPr>
        <w:spacing w:after="4" w:line="248" w:lineRule="auto"/>
        <w:ind w:right="43"/>
        <w:jc w:val="both"/>
        <w:rPr>
          <w:rFonts w:ascii="Verdana" w:hAnsi="Verdana" w:cs="Arial"/>
          <w:sz w:val="20"/>
          <w:szCs w:val="20"/>
        </w:rPr>
      </w:pPr>
      <w:r w:rsidRPr="00AD0F77">
        <w:rPr>
          <w:rFonts w:ascii="Verdana" w:hAnsi="Verdana" w:cs="Arial"/>
          <w:sz w:val="20"/>
          <w:szCs w:val="20"/>
        </w:rPr>
        <w:t xml:space="preserve">De </w:t>
      </w:r>
      <w:proofErr w:type="spellStart"/>
      <w:r w:rsidR="00821F44">
        <w:rPr>
          <w:rFonts w:ascii="Verdana" w:hAnsi="Verdana" w:cs="Arial"/>
          <w:sz w:val="20"/>
          <w:szCs w:val="20"/>
        </w:rPr>
        <w:t>herplaatsingskandidaat</w:t>
      </w:r>
      <w:proofErr w:type="spellEnd"/>
      <w:r w:rsidRPr="00AD0F77">
        <w:rPr>
          <w:rFonts w:ascii="Verdana" w:hAnsi="Verdana" w:cs="Arial"/>
          <w:sz w:val="20"/>
          <w:szCs w:val="20"/>
        </w:rPr>
        <w:t xml:space="preserve"> is gehouden deze tijdelijke werkzaamheden te verrichten. </w:t>
      </w:r>
    </w:p>
    <w:p w14:paraId="433F0152" w14:textId="77777777" w:rsidR="00AD0F77" w:rsidRPr="00AD0F77" w:rsidRDefault="00AD0F77" w:rsidP="00AD0F77">
      <w:pPr>
        <w:spacing w:after="4" w:line="248" w:lineRule="auto"/>
        <w:ind w:right="43"/>
        <w:jc w:val="both"/>
        <w:rPr>
          <w:rFonts w:ascii="Verdana" w:hAnsi="Verdana" w:cs="Arial"/>
          <w:sz w:val="20"/>
          <w:szCs w:val="20"/>
        </w:rPr>
      </w:pPr>
      <w:r w:rsidRPr="00AD0F77">
        <w:rPr>
          <w:rFonts w:ascii="Verdana" w:hAnsi="Verdana" w:cs="Arial"/>
          <w:sz w:val="20"/>
          <w:szCs w:val="20"/>
        </w:rPr>
        <w:t xml:space="preserve">Partijen maken afspraken over de omvang en de beschikbaarheid van </w:t>
      </w:r>
      <w:proofErr w:type="spellStart"/>
      <w:r w:rsidRPr="00AD0F77">
        <w:rPr>
          <w:rFonts w:ascii="Verdana" w:hAnsi="Verdana" w:cs="Arial"/>
          <w:sz w:val="20"/>
          <w:szCs w:val="20"/>
        </w:rPr>
        <w:t>mobiliteitsbevorderende</w:t>
      </w:r>
      <w:proofErr w:type="spellEnd"/>
      <w:r w:rsidRPr="00AD0F77">
        <w:rPr>
          <w:rFonts w:ascii="Verdana" w:hAnsi="Verdana" w:cs="Arial"/>
          <w:sz w:val="20"/>
          <w:szCs w:val="20"/>
        </w:rPr>
        <w:t xml:space="preserve"> maatregelen in relatie tot de tijdelijke werkzaamheden. </w:t>
      </w:r>
    </w:p>
    <w:p w14:paraId="63227D1B" w14:textId="0CC1D8F8" w:rsidR="00AD0F77" w:rsidRPr="00AD0F77" w:rsidRDefault="00AD0F77" w:rsidP="00AD0F77">
      <w:pPr>
        <w:spacing w:after="4" w:line="248" w:lineRule="auto"/>
        <w:ind w:right="43"/>
        <w:jc w:val="both"/>
        <w:rPr>
          <w:rFonts w:ascii="Verdana" w:hAnsi="Verdana" w:cs="Arial"/>
          <w:sz w:val="20"/>
          <w:szCs w:val="20"/>
        </w:rPr>
      </w:pPr>
      <w:r w:rsidRPr="00AD0F77">
        <w:rPr>
          <w:rFonts w:ascii="Verdana" w:hAnsi="Verdana" w:cs="Arial"/>
          <w:sz w:val="20"/>
          <w:szCs w:val="20"/>
        </w:rPr>
        <w:t xml:space="preserve">De </w:t>
      </w:r>
      <w:proofErr w:type="spellStart"/>
      <w:r w:rsidR="00821F44">
        <w:rPr>
          <w:rFonts w:ascii="Verdana" w:hAnsi="Verdana" w:cs="Arial"/>
          <w:sz w:val="20"/>
          <w:szCs w:val="20"/>
        </w:rPr>
        <w:t>herplaatsingskandidaat</w:t>
      </w:r>
      <w:proofErr w:type="spellEnd"/>
      <w:r w:rsidRPr="00AD0F77">
        <w:rPr>
          <w:rFonts w:ascii="Verdana" w:hAnsi="Verdana" w:cs="Arial"/>
          <w:sz w:val="20"/>
          <w:szCs w:val="20"/>
        </w:rPr>
        <w:t xml:space="preserve"> die tijdelijk andere werkzaamheden verricht in een lager ingedeelde functie behoudt het salaris behorend bij de eerder vervulde functie. </w:t>
      </w:r>
    </w:p>
    <w:p w14:paraId="3D26583D" w14:textId="77777777" w:rsidR="00AD0F77" w:rsidRPr="00AD0F77" w:rsidRDefault="00AD0F77" w:rsidP="00AD0F77">
      <w:pPr>
        <w:spacing w:after="4" w:line="248" w:lineRule="auto"/>
        <w:ind w:right="43"/>
        <w:jc w:val="both"/>
        <w:rPr>
          <w:rFonts w:ascii="Verdana" w:hAnsi="Verdana" w:cs="Arial"/>
          <w:sz w:val="20"/>
          <w:szCs w:val="20"/>
        </w:rPr>
      </w:pPr>
      <w:r w:rsidRPr="00AD0F77">
        <w:rPr>
          <w:rFonts w:ascii="Verdana" w:hAnsi="Verdana" w:cs="Arial"/>
          <w:sz w:val="20"/>
          <w:szCs w:val="20"/>
        </w:rPr>
        <w:t>Tijdelijke werkzaamheden hebben in beginsel een opschortende werking van de mobiliteitsfase.</w:t>
      </w:r>
    </w:p>
    <w:p w14:paraId="71336385" w14:textId="77777777" w:rsidR="00CD064D" w:rsidRPr="00153EBF" w:rsidRDefault="00CD064D" w:rsidP="00F7279F">
      <w:pPr>
        <w:spacing w:after="4" w:line="248" w:lineRule="auto"/>
        <w:ind w:right="43"/>
        <w:jc w:val="both"/>
        <w:rPr>
          <w:rFonts w:ascii="Verdana" w:hAnsi="Verdana" w:cs="Arial"/>
          <w:sz w:val="20"/>
          <w:szCs w:val="20"/>
        </w:rPr>
      </w:pPr>
    </w:p>
    <w:p w14:paraId="0F021329" w14:textId="2A0C46FB" w:rsidR="00A07626" w:rsidRPr="00153EBF" w:rsidRDefault="00F7279F" w:rsidP="00F7279F">
      <w:pPr>
        <w:spacing w:after="4" w:line="248" w:lineRule="auto"/>
        <w:ind w:right="43"/>
        <w:jc w:val="both"/>
        <w:rPr>
          <w:rFonts w:ascii="Verdana" w:hAnsi="Verdana" w:cs="Arial"/>
        </w:rPr>
      </w:pPr>
      <w:r w:rsidRPr="00153EBF">
        <w:rPr>
          <w:rFonts w:ascii="Verdana" w:hAnsi="Verdana" w:cs="Arial"/>
          <w:sz w:val="20"/>
          <w:szCs w:val="20"/>
        </w:rPr>
        <w:t xml:space="preserve">Als de </w:t>
      </w:r>
      <w:proofErr w:type="spellStart"/>
      <w:r w:rsidR="00821F44">
        <w:rPr>
          <w:rFonts w:ascii="Verdana" w:hAnsi="Verdana" w:cs="Arial"/>
          <w:sz w:val="20"/>
          <w:szCs w:val="20"/>
        </w:rPr>
        <w:t>herplaatsingskandidaat</w:t>
      </w:r>
      <w:proofErr w:type="spellEnd"/>
      <w:r w:rsidRPr="00153EBF">
        <w:rPr>
          <w:rFonts w:ascii="Verdana" w:hAnsi="Verdana" w:cs="Arial"/>
          <w:sz w:val="20"/>
          <w:szCs w:val="20"/>
        </w:rPr>
        <w:t xml:space="preserve"> niet-verwijtbaar geen (verdere) uitvoering kan geven aan het persoonlijk mobiliteits</w:t>
      </w:r>
      <w:r w:rsidR="00F8410D" w:rsidRPr="00153EBF">
        <w:rPr>
          <w:rFonts w:ascii="Verdana" w:hAnsi="Verdana" w:cs="Arial"/>
          <w:sz w:val="20"/>
          <w:szCs w:val="20"/>
        </w:rPr>
        <w:t>plan</w:t>
      </w:r>
      <w:r w:rsidRPr="00153EBF">
        <w:rPr>
          <w:rFonts w:ascii="Verdana" w:hAnsi="Verdana" w:cs="Arial"/>
          <w:sz w:val="20"/>
          <w:szCs w:val="20"/>
        </w:rPr>
        <w:t xml:space="preserve"> worden er opnieuw tussen de werkgever en de </w:t>
      </w:r>
      <w:proofErr w:type="spellStart"/>
      <w:r w:rsidR="00821F44">
        <w:rPr>
          <w:rFonts w:ascii="Verdana" w:hAnsi="Verdana" w:cs="Arial"/>
          <w:sz w:val="20"/>
          <w:szCs w:val="20"/>
        </w:rPr>
        <w:t>herplaatsingskandidaat</w:t>
      </w:r>
      <w:proofErr w:type="spellEnd"/>
      <w:r w:rsidRPr="00153EBF">
        <w:rPr>
          <w:rFonts w:ascii="Verdana" w:hAnsi="Verdana" w:cs="Arial"/>
          <w:sz w:val="20"/>
          <w:szCs w:val="20"/>
        </w:rPr>
        <w:t xml:space="preserve"> afspraken gemaakt over het te verwachten toekomstperspectief waarbij de termijnen in dit </w:t>
      </w:r>
      <w:r w:rsidR="00F8410D" w:rsidRPr="00153EBF">
        <w:rPr>
          <w:rFonts w:ascii="Verdana" w:hAnsi="Verdana" w:cs="Arial"/>
          <w:sz w:val="20"/>
          <w:szCs w:val="20"/>
        </w:rPr>
        <w:t>sociaal</w:t>
      </w:r>
      <w:r w:rsidRPr="00153EBF">
        <w:rPr>
          <w:rFonts w:ascii="Verdana" w:hAnsi="Verdana" w:cs="Arial"/>
          <w:sz w:val="20"/>
          <w:szCs w:val="20"/>
        </w:rPr>
        <w:t xml:space="preserve"> </w:t>
      </w:r>
      <w:r w:rsidR="00F8410D" w:rsidRPr="00153EBF">
        <w:rPr>
          <w:rFonts w:ascii="Verdana" w:hAnsi="Verdana" w:cs="Arial"/>
          <w:sz w:val="20"/>
          <w:szCs w:val="20"/>
        </w:rPr>
        <w:t>plan</w:t>
      </w:r>
      <w:r w:rsidRPr="00153EBF">
        <w:rPr>
          <w:rFonts w:ascii="Verdana" w:hAnsi="Verdana" w:cs="Arial"/>
          <w:sz w:val="20"/>
          <w:szCs w:val="20"/>
        </w:rPr>
        <w:t xml:space="preserve"> leidend zijn.</w:t>
      </w:r>
    </w:p>
    <w:p w14:paraId="0F02132A" w14:textId="77777777" w:rsidR="00A07626" w:rsidRPr="00153EBF" w:rsidRDefault="00A07626" w:rsidP="00F7279F">
      <w:pPr>
        <w:spacing w:after="4" w:line="248" w:lineRule="auto"/>
        <w:ind w:right="43"/>
        <w:jc w:val="both"/>
        <w:rPr>
          <w:rFonts w:ascii="Verdana" w:hAnsi="Verdana" w:cs="Arial"/>
          <w:sz w:val="20"/>
          <w:szCs w:val="20"/>
        </w:rPr>
      </w:pPr>
    </w:p>
    <w:p w14:paraId="7367E234" w14:textId="223BAFD6" w:rsidR="00CD064D" w:rsidRPr="00153EBF" w:rsidRDefault="00CD064D" w:rsidP="00C12E38">
      <w:pPr>
        <w:spacing w:after="4" w:line="248" w:lineRule="auto"/>
        <w:ind w:right="43"/>
        <w:jc w:val="both"/>
        <w:rPr>
          <w:rFonts w:ascii="Verdana" w:hAnsi="Verdana" w:cs="Arial"/>
          <w:sz w:val="20"/>
          <w:szCs w:val="20"/>
        </w:rPr>
      </w:pPr>
      <w:r w:rsidRPr="00153EBF">
        <w:rPr>
          <w:rFonts w:ascii="Verdana" w:hAnsi="Verdana" w:cs="Arial"/>
          <w:sz w:val="20"/>
          <w:szCs w:val="20"/>
        </w:rPr>
        <w:t xml:space="preserve">Is boventalligheid </w:t>
      </w:r>
      <w:r w:rsidR="00D75AAF" w:rsidRPr="00153EBF">
        <w:rPr>
          <w:rFonts w:ascii="Verdana" w:hAnsi="Verdana" w:cs="Arial"/>
          <w:sz w:val="20"/>
          <w:szCs w:val="20"/>
        </w:rPr>
        <w:t xml:space="preserve">na 12 maanden niet </w:t>
      </w:r>
      <w:r w:rsidRPr="00153EBF">
        <w:rPr>
          <w:rFonts w:ascii="Verdana" w:hAnsi="Verdana" w:cs="Arial"/>
          <w:sz w:val="20"/>
          <w:szCs w:val="20"/>
        </w:rPr>
        <w:t xml:space="preserve">opgelost, </w:t>
      </w:r>
      <w:r w:rsidR="00D75AAF" w:rsidRPr="00153EBF">
        <w:rPr>
          <w:rFonts w:ascii="Verdana" w:hAnsi="Verdana" w:cs="Arial"/>
          <w:sz w:val="20"/>
          <w:szCs w:val="20"/>
        </w:rPr>
        <w:t xml:space="preserve">dan vindt er een evaluatie plaats en treden werknemer en werkgever in overleg om in redelijkheid en billijkheid te </w:t>
      </w:r>
      <w:r w:rsidR="00D75AAF" w:rsidRPr="00153EBF">
        <w:rPr>
          <w:rFonts w:ascii="Verdana" w:hAnsi="Verdana" w:cs="Arial"/>
          <w:sz w:val="20"/>
          <w:szCs w:val="20"/>
        </w:rPr>
        <w:lastRenderedPageBreak/>
        <w:t>komen tot een maatwerkoplossing</w:t>
      </w:r>
      <w:r w:rsidR="00150B2E">
        <w:rPr>
          <w:rFonts w:ascii="Verdana" w:hAnsi="Verdana" w:cs="Arial"/>
          <w:sz w:val="20"/>
          <w:szCs w:val="20"/>
        </w:rPr>
        <w:t xml:space="preserve">. </w:t>
      </w:r>
      <w:r w:rsidR="00AD0F77">
        <w:rPr>
          <w:rFonts w:ascii="Verdana" w:hAnsi="Verdana" w:cs="Arial"/>
          <w:sz w:val="20"/>
          <w:szCs w:val="20"/>
        </w:rPr>
        <w:t xml:space="preserve">Gemaakte kosten </w:t>
      </w:r>
      <w:r w:rsidR="00E01251">
        <w:rPr>
          <w:rFonts w:ascii="Verdana" w:hAnsi="Verdana" w:cs="Arial"/>
          <w:sz w:val="20"/>
          <w:szCs w:val="20"/>
        </w:rPr>
        <w:t>in het kader van boventalligheid en herplaatsing worden niet verrekend met de werknemer.</w:t>
      </w:r>
    </w:p>
    <w:p w14:paraId="3BF002F0" w14:textId="77777777" w:rsidR="00C26701" w:rsidRPr="00153EBF" w:rsidRDefault="00C26701" w:rsidP="00C12E38">
      <w:pPr>
        <w:spacing w:after="4" w:line="248" w:lineRule="auto"/>
        <w:ind w:right="43"/>
        <w:jc w:val="both"/>
        <w:rPr>
          <w:rFonts w:ascii="Verdana" w:hAnsi="Verdana" w:cs="Arial"/>
          <w:sz w:val="20"/>
          <w:szCs w:val="20"/>
        </w:rPr>
      </w:pPr>
    </w:p>
    <w:p w14:paraId="0F02132B" w14:textId="78D6D279" w:rsidR="00D75AAF" w:rsidRDefault="00D75AAF" w:rsidP="00C12E38">
      <w:pPr>
        <w:spacing w:after="4" w:line="248" w:lineRule="auto"/>
        <w:ind w:right="43"/>
        <w:jc w:val="both"/>
        <w:rPr>
          <w:rFonts w:ascii="Verdana" w:hAnsi="Verdana" w:cs="Arial"/>
          <w:sz w:val="20"/>
          <w:szCs w:val="20"/>
        </w:rPr>
      </w:pPr>
      <w:r w:rsidRPr="00153EBF">
        <w:rPr>
          <w:rFonts w:ascii="Verdana" w:hAnsi="Verdana" w:cs="Arial"/>
          <w:sz w:val="20"/>
          <w:szCs w:val="20"/>
        </w:rPr>
        <w:t>In</w:t>
      </w:r>
      <w:r w:rsidR="00571FA6">
        <w:rPr>
          <w:rFonts w:ascii="Verdana" w:hAnsi="Verdana" w:cs="Arial"/>
          <w:sz w:val="20"/>
          <w:szCs w:val="20"/>
        </w:rPr>
        <w:t xml:space="preserve"> een</w:t>
      </w:r>
      <w:r w:rsidR="00A45454">
        <w:rPr>
          <w:rFonts w:ascii="Verdana" w:hAnsi="Verdana" w:cs="Arial"/>
          <w:sz w:val="20"/>
          <w:szCs w:val="20"/>
        </w:rPr>
        <w:t xml:space="preserve"> </w:t>
      </w:r>
      <w:r w:rsidR="00CB47ED">
        <w:rPr>
          <w:rFonts w:ascii="Verdana" w:hAnsi="Verdana" w:cs="Arial"/>
          <w:sz w:val="20"/>
          <w:szCs w:val="20"/>
        </w:rPr>
        <w:t xml:space="preserve">vaststellingsovereenkomst </w:t>
      </w:r>
      <w:r w:rsidRPr="00153EBF">
        <w:rPr>
          <w:rFonts w:ascii="Verdana" w:hAnsi="Verdana" w:cs="Arial"/>
          <w:sz w:val="20"/>
          <w:szCs w:val="20"/>
        </w:rPr>
        <w:t>wordt in ieder</w:t>
      </w:r>
      <w:r w:rsidR="00C12E38" w:rsidRPr="00153EBF">
        <w:rPr>
          <w:rFonts w:ascii="Verdana" w:hAnsi="Verdana" w:cs="Arial"/>
          <w:sz w:val="20"/>
          <w:szCs w:val="20"/>
        </w:rPr>
        <w:t xml:space="preserve"> </w:t>
      </w:r>
      <w:r w:rsidRPr="00153EBF">
        <w:rPr>
          <w:rFonts w:ascii="Verdana" w:hAnsi="Verdana" w:cs="Arial"/>
          <w:sz w:val="20"/>
          <w:szCs w:val="20"/>
        </w:rPr>
        <w:t>geval de opzegtermijn in acht genomen.</w:t>
      </w:r>
    </w:p>
    <w:p w14:paraId="2919F458" w14:textId="77777777" w:rsidR="00C33272" w:rsidRDefault="00C33272" w:rsidP="00C12E38">
      <w:pPr>
        <w:spacing w:after="4" w:line="248" w:lineRule="auto"/>
        <w:ind w:right="43"/>
        <w:jc w:val="both"/>
        <w:rPr>
          <w:rFonts w:ascii="Verdana" w:hAnsi="Verdana" w:cs="Arial"/>
          <w:sz w:val="20"/>
          <w:szCs w:val="20"/>
        </w:rPr>
      </w:pPr>
    </w:p>
    <w:p w14:paraId="079924AD" w14:textId="2C4F6130" w:rsidR="00C33272" w:rsidRDefault="00C33272" w:rsidP="00C12E38">
      <w:pPr>
        <w:spacing w:after="4" w:line="248" w:lineRule="auto"/>
        <w:ind w:right="43"/>
        <w:jc w:val="both"/>
        <w:rPr>
          <w:rFonts w:ascii="Verdana" w:hAnsi="Verdana" w:cs="Arial"/>
          <w:sz w:val="20"/>
          <w:szCs w:val="20"/>
        </w:rPr>
      </w:pPr>
      <w:r w:rsidRPr="00C33272">
        <w:rPr>
          <w:rFonts w:ascii="Verdana" w:hAnsi="Verdana" w:cs="Arial"/>
          <w:sz w:val="20"/>
          <w:szCs w:val="20"/>
        </w:rPr>
        <w:t>Voor medewerkers die op het moment van Aanzegging met zwangerschapsverlof zijn is het sociaal plan wel van toepassing maar wordt de ingangsdatum van de Aanzegging opgeschort tot de eerste werkdag na afloop van het zwangerschapsverlof.</w:t>
      </w:r>
    </w:p>
    <w:p w14:paraId="09AD06E2" w14:textId="77777777" w:rsidR="005A6479" w:rsidRPr="00153EBF" w:rsidRDefault="005A6479" w:rsidP="00C12E38">
      <w:pPr>
        <w:spacing w:after="4" w:line="248" w:lineRule="auto"/>
        <w:ind w:right="43"/>
        <w:jc w:val="both"/>
        <w:rPr>
          <w:rFonts w:ascii="Verdana" w:hAnsi="Verdana" w:cs="Arial"/>
          <w:sz w:val="20"/>
          <w:szCs w:val="20"/>
        </w:rPr>
      </w:pPr>
    </w:p>
    <w:p w14:paraId="0F02132D" w14:textId="32927CC9" w:rsidR="003F58C3" w:rsidRPr="00153EBF" w:rsidRDefault="00AC003C" w:rsidP="00E7084A">
      <w:pPr>
        <w:pStyle w:val="Kop2"/>
      </w:pPr>
      <w:bookmarkStart w:id="27" w:name="_Toc163721359"/>
      <w:r w:rsidRPr="00153EBF">
        <w:t>5.</w:t>
      </w:r>
      <w:r w:rsidR="00E01251">
        <w:t>8</w:t>
      </w:r>
      <w:r w:rsidR="003F58C3" w:rsidRPr="00153EBF">
        <w:t xml:space="preserve"> Persoonlijk mobiliteits</w:t>
      </w:r>
      <w:r w:rsidR="00F8410D" w:rsidRPr="00153EBF">
        <w:t>plan</w:t>
      </w:r>
      <w:bookmarkEnd w:id="27"/>
    </w:p>
    <w:p w14:paraId="7327806B" w14:textId="2762741C" w:rsidR="00350443" w:rsidRPr="00153EBF" w:rsidRDefault="005A7D5B" w:rsidP="00AF7621">
      <w:pPr>
        <w:tabs>
          <w:tab w:val="center" w:pos="333"/>
          <w:tab w:val="center" w:pos="2045"/>
        </w:tabs>
        <w:spacing w:after="117"/>
        <w:rPr>
          <w:rFonts w:ascii="Verdana" w:hAnsi="Verdana" w:cs="Arial"/>
          <w:sz w:val="20"/>
          <w:szCs w:val="20"/>
        </w:rPr>
      </w:pPr>
      <w:r w:rsidRPr="00153EBF">
        <w:rPr>
          <w:rFonts w:ascii="Verdana" w:hAnsi="Verdana" w:cs="Arial"/>
          <w:sz w:val="20"/>
          <w:szCs w:val="20"/>
        </w:rPr>
        <w:t xml:space="preserve">De werkgever en de </w:t>
      </w:r>
      <w:proofErr w:type="spellStart"/>
      <w:r w:rsidR="00821F44">
        <w:rPr>
          <w:rFonts w:ascii="Verdana" w:hAnsi="Verdana" w:cs="Arial"/>
          <w:sz w:val="20"/>
          <w:szCs w:val="20"/>
        </w:rPr>
        <w:t>herplaatsingskandidaat</w:t>
      </w:r>
      <w:proofErr w:type="spellEnd"/>
      <w:r w:rsidRPr="00153EBF">
        <w:rPr>
          <w:rFonts w:ascii="Verdana" w:hAnsi="Verdana" w:cs="Arial"/>
          <w:sz w:val="20"/>
          <w:szCs w:val="20"/>
        </w:rPr>
        <w:t xml:space="preserve"> stellen binnen </w:t>
      </w:r>
      <w:r w:rsidR="00AD0F77">
        <w:rPr>
          <w:rFonts w:ascii="Verdana" w:hAnsi="Verdana" w:cs="Arial"/>
          <w:sz w:val="20"/>
          <w:szCs w:val="20"/>
        </w:rPr>
        <w:t xml:space="preserve">vier </w:t>
      </w:r>
      <w:r w:rsidRPr="00153EBF">
        <w:rPr>
          <w:rFonts w:ascii="Verdana" w:hAnsi="Verdana" w:cs="Arial"/>
          <w:sz w:val="20"/>
          <w:szCs w:val="20"/>
        </w:rPr>
        <w:t xml:space="preserve">weken na de datum van </w:t>
      </w:r>
      <w:r w:rsidR="00C52D64" w:rsidRPr="00153EBF">
        <w:rPr>
          <w:rFonts w:ascii="Verdana" w:hAnsi="Verdana" w:cs="Arial"/>
          <w:sz w:val="20"/>
          <w:szCs w:val="20"/>
        </w:rPr>
        <w:t>boventalligheidsverklaring</w:t>
      </w:r>
      <w:r w:rsidRPr="00153EBF">
        <w:rPr>
          <w:rFonts w:ascii="Verdana" w:hAnsi="Verdana" w:cs="Arial"/>
          <w:sz w:val="20"/>
          <w:szCs w:val="20"/>
        </w:rPr>
        <w:t xml:space="preserve"> een persoonlijk mobiliteits</w:t>
      </w:r>
      <w:r w:rsidR="00F8410D" w:rsidRPr="00153EBF">
        <w:rPr>
          <w:rFonts w:ascii="Verdana" w:hAnsi="Verdana" w:cs="Arial"/>
          <w:sz w:val="20"/>
          <w:szCs w:val="20"/>
        </w:rPr>
        <w:t>plan</w:t>
      </w:r>
      <w:r w:rsidRPr="00153EBF">
        <w:rPr>
          <w:rFonts w:ascii="Verdana" w:hAnsi="Verdana" w:cs="Arial"/>
          <w:sz w:val="20"/>
          <w:szCs w:val="20"/>
        </w:rPr>
        <w:t xml:space="preserve"> op. </w:t>
      </w:r>
    </w:p>
    <w:p w14:paraId="0F02132E" w14:textId="070D2C7E" w:rsidR="005A7D5B" w:rsidRPr="00153EBF" w:rsidRDefault="005A7D5B" w:rsidP="00AF7621">
      <w:pPr>
        <w:tabs>
          <w:tab w:val="center" w:pos="333"/>
          <w:tab w:val="center" w:pos="2045"/>
        </w:tabs>
        <w:spacing w:after="117"/>
        <w:rPr>
          <w:rFonts w:ascii="Verdana" w:hAnsi="Verdana" w:cs="Arial"/>
          <w:sz w:val="20"/>
          <w:szCs w:val="20"/>
        </w:rPr>
      </w:pPr>
      <w:r w:rsidRPr="00153EBF">
        <w:rPr>
          <w:rFonts w:ascii="Verdana" w:hAnsi="Verdana" w:cs="Arial"/>
          <w:sz w:val="20"/>
          <w:szCs w:val="20"/>
        </w:rPr>
        <w:t xml:space="preserve">Zowel de werkgever als de </w:t>
      </w:r>
      <w:proofErr w:type="spellStart"/>
      <w:r w:rsidR="00821F44">
        <w:rPr>
          <w:rFonts w:ascii="Verdana" w:hAnsi="Verdana" w:cs="Arial"/>
          <w:sz w:val="20"/>
          <w:szCs w:val="20"/>
        </w:rPr>
        <w:t>herplaatsingskandidaat</w:t>
      </w:r>
      <w:proofErr w:type="spellEnd"/>
      <w:r w:rsidRPr="00153EBF">
        <w:rPr>
          <w:rFonts w:ascii="Verdana" w:hAnsi="Verdana" w:cs="Arial"/>
          <w:sz w:val="20"/>
          <w:szCs w:val="20"/>
        </w:rPr>
        <w:t xml:space="preserve"> hebben een inspanningsverplichting om </w:t>
      </w:r>
      <w:r w:rsidR="002C7679">
        <w:rPr>
          <w:rFonts w:ascii="Verdana" w:hAnsi="Verdana" w:cs="Arial"/>
          <w:sz w:val="20"/>
          <w:szCs w:val="20"/>
        </w:rPr>
        <w:t>in</w:t>
      </w:r>
      <w:r w:rsidRPr="00153EBF">
        <w:rPr>
          <w:rFonts w:ascii="Verdana" w:hAnsi="Verdana" w:cs="Arial"/>
          <w:sz w:val="20"/>
          <w:szCs w:val="20"/>
        </w:rPr>
        <w:t xml:space="preserve"> redelijkheid en billijkheid tot een voor beide partijen aanvaardbaar persoonlijk mobiliteits</w:t>
      </w:r>
      <w:r w:rsidR="00F8410D" w:rsidRPr="00153EBF">
        <w:rPr>
          <w:rFonts w:ascii="Verdana" w:hAnsi="Verdana" w:cs="Arial"/>
          <w:sz w:val="20"/>
          <w:szCs w:val="20"/>
        </w:rPr>
        <w:t>plan</w:t>
      </w:r>
      <w:r w:rsidRPr="00153EBF">
        <w:rPr>
          <w:rFonts w:ascii="Verdana" w:hAnsi="Verdana" w:cs="Arial"/>
          <w:sz w:val="20"/>
          <w:szCs w:val="20"/>
        </w:rPr>
        <w:t xml:space="preserve"> te </w:t>
      </w:r>
      <w:r w:rsidR="00124F27" w:rsidRPr="00153EBF">
        <w:rPr>
          <w:rFonts w:ascii="Verdana" w:hAnsi="Verdana" w:cs="Arial"/>
          <w:sz w:val="20"/>
          <w:szCs w:val="20"/>
        </w:rPr>
        <w:t xml:space="preserve">komen. </w:t>
      </w:r>
    </w:p>
    <w:p w14:paraId="0F02132F" w14:textId="1F709AD8" w:rsidR="005A7D5B" w:rsidRPr="00153EBF" w:rsidRDefault="005A7D5B" w:rsidP="00AF7621">
      <w:pPr>
        <w:rPr>
          <w:rFonts w:ascii="Verdana" w:hAnsi="Verdana" w:cs="Arial"/>
          <w:sz w:val="20"/>
          <w:szCs w:val="20"/>
        </w:rPr>
      </w:pPr>
      <w:r w:rsidRPr="00153EBF">
        <w:rPr>
          <w:rFonts w:ascii="Verdana" w:hAnsi="Verdana" w:cs="Arial"/>
          <w:sz w:val="20"/>
          <w:szCs w:val="20"/>
        </w:rPr>
        <w:t>Binnen dit persoonlijk mobiliteits</w:t>
      </w:r>
      <w:r w:rsidR="00F8410D" w:rsidRPr="00153EBF">
        <w:rPr>
          <w:rFonts w:ascii="Verdana" w:hAnsi="Verdana" w:cs="Arial"/>
          <w:sz w:val="20"/>
          <w:szCs w:val="20"/>
        </w:rPr>
        <w:t>plan</w:t>
      </w:r>
      <w:r w:rsidRPr="00153EBF">
        <w:rPr>
          <w:rFonts w:ascii="Verdana" w:hAnsi="Verdana" w:cs="Arial"/>
          <w:sz w:val="20"/>
          <w:szCs w:val="20"/>
        </w:rPr>
        <w:t xml:space="preserve"> krijgt de </w:t>
      </w:r>
      <w:proofErr w:type="spellStart"/>
      <w:r w:rsidR="00821F44">
        <w:rPr>
          <w:rFonts w:ascii="Verdana" w:hAnsi="Verdana" w:cs="Arial"/>
          <w:sz w:val="20"/>
          <w:szCs w:val="20"/>
        </w:rPr>
        <w:t>herplaatsingskandidaat</w:t>
      </w:r>
      <w:proofErr w:type="spellEnd"/>
      <w:r w:rsidRPr="00153EBF">
        <w:rPr>
          <w:rFonts w:ascii="Verdana" w:hAnsi="Verdana" w:cs="Arial"/>
          <w:sz w:val="20"/>
          <w:szCs w:val="20"/>
        </w:rPr>
        <w:t xml:space="preserve"> de ruimte om afsprake</w:t>
      </w:r>
      <w:r w:rsidR="00B95181" w:rsidRPr="00153EBF">
        <w:rPr>
          <w:rFonts w:ascii="Verdana" w:hAnsi="Verdana" w:cs="Arial"/>
          <w:sz w:val="20"/>
          <w:szCs w:val="20"/>
        </w:rPr>
        <w:t xml:space="preserve">n </w:t>
      </w:r>
      <w:r w:rsidRPr="00153EBF">
        <w:rPr>
          <w:rFonts w:ascii="Verdana" w:hAnsi="Verdana" w:cs="Arial"/>
          <w:sz w:val="20"/>
          <w:szCs w:val="20"/>
        </w:rPr>
        <w:t xml:space="preserve">te maken met de werkgever over de nodige begeleiding tijdens het mobiliteitstraject. Vastgelegd kunnen </w:t>
      </w:r>
      <w:r w:rsidR="00E01251">
        <w:rPr>
          <w:rFonts w:ascii="Verdana" w:hAnsi="Verdana" w:cs="Arial"/>
          <w:sz w:val="20"/>
          <w:szCs w:val="20"/>
        </w:rPr>
        <w:t xml:space="preserve">bijvoorbeeld </w:t>
      </w:r>
      <w:r w:rsidR="00124F27" w:rsidRPr="00153EBF">
        <w:rPr>
          <w:rFonts w:ascii="Verdana" w:hAnsi="Verdana" w:cs="Arial"/>
          <w:sz w:val="20"/>
          <w:szCs w:val="20"/>
        </w:rPr>
        <w:t xml:space="preserve">worden: </w:t>
      </w:r>
    </w:p>
    <w:p w14:paraId="0F021330" w14:textId="3DF1055E" w:rsidR="005A7D5B" w:rsidRPr="00153EBF" w:rsidRDefault="00026C6D" w:rsidP="00AF7621">
      <w:pPr>
        <w:numPr>
          <w:ilvl w:val="2"/>
          <w:numId w:val="23"/>
        </w:numPr>
        <w:spacing w:after="4"/>
        <w:ind w:right="43" w:hanging="360"/>
        <w:rPr>
          <w:rFonts w:ascii="Verdana" w:hAnsi="Verdana" w:cs="Arial"/>
          <w:sz w:val="20"/>
          <w:szCs w:val="20"/>
        </w:rPr>
      </w:pPr>
      <w:r w:rsidRPr="00153EBF">
        <w:rPr>
          <w:rFonts w:ascii="Verdana" w:hAnsi="Verdana" w:cs="Arial"/>
          <w:sz w:val="20"/>
          <w:szCs w:val="20"/>
        </w:rPr>
        <w:t>Welke</w:t>
      </w:r>
      <w:r w:rsidR="005A7D5B" w:rsidRPr="00153EBF">
        <w:rPr>
          <w:rFonts w:ascii="Verdana" w:hAnsi="Verdana" w:cs="Arial"/>
          <w:sz w:val="20"/>
          <w:szCs w:val="20"/>
        </w:rPr>
        <w:t xml:space="preserve"> activiteiten worden ontplooid om de </w:t>
      </w:r>
      <w:proofErr w:type="spellStart"/>
      <w:r w:rsidR="00821F44">
        <w:rPr>
          <w:rFonts w:ascii="Verdana" w:hAnsi="Verdana" w:cs="Arial"/>
          <w:sz w:val="20"/>
          <w:szCs w:val="20"/>
        </w:rPr>
        <w:t>herplaatsingskandidaat</w:t>
      </w:r>
      <w:proofErr w:type="spellEnd"/>
      <w:r w:rsidR="005A7D5B" w:rsidRPr="00153EBF">
        <w:rPr>
          <w:rFonts w:ascii="Verdana" w:hAnsi="Verdana" w:cs="Arial"/>
          <w:sz w:val="20"/>
          <w:szCs w:val="20"/>
        </w:rPr>
        <w:t xml:space="preserve"> in aanmerking te laten komen voor een passende functie binnen of buiten de organisatie (zie </w:t>
      </w:r>
      <w:r w:rsidR="00AC573D">
        <w:rPr>
          <w:rFonts w:ascii="Verdana" w:hAnsi="Verdana" w:cs="Arial"/>
          <w:sz w:val="20"/>
          <w:szCs w:val="20"/>
        </w:rPr>
        <w:t>hoofdstuk 7</w:t>
      </w:r>
      <w:r w:rsidR="005A7D5B" w:rsidRPr="00153EBF">
        <w:rPr>
          <w:rFonts w:ascii="Verdana" w:hAnsi="Verdana" w:cs="Arial"/>
          <w:sz w:val="20"/>
          <w:szCs w:val="20"/>
        </w:rPr>
        <w:t xml:space="preserve"> </w:t>
      </w:r>
      <w:proofErr w:type="spellStart"/>
      <w:r w:rsidR="005A7D5B" w:rsidRPr="00153EBF">
        <w:rPr>
          <w:rFonts w:ascii="Verdana" w:hAnsi="Verdana" w:cs="Arial"/>
          <w:sz w:val="20"/>
          <w:szCs w:val="20"/>
        </w:rPr>
        <w:t>Mobiliteitsbevorderende</w:t>
      </w:r>
      <w:proofErr w:type="spellEnd"/>
      <w:r w:rsidR="005A7D5B" w:rsidRPr="00153EBF">
        <w:rPr>
          <w:rFonts w:ascii="Verdana" w:hAnsi="Verdana" w:cs="Arial"/>
          <w:sz w:val="20"/>
          <w:szCs w:val="20"/>
        </w:rPr>
        <w:t xml:space="preserve"> maatregelen); </w:t>
      </w:r>
    </w:p>
    <w:p w14:paraId="0F021331" w14:textId="6267CA20" w:rsidR="005A7D5B" w:rsidRPr="00153EBF" w:rsidRDefault="00026C6D" w:rsidP="00AF7621">
      <w:pPr>
        <w:numPr>
          <w:ilvl w:val="2"/>
          <w:numId w:val="23"/>
        </w:numPr>
        <w:spacing w:after="4"/>
        <w:ind w:right="43" w:hanging="360"/>
        <w:rPr>
          <w:rFonts w:ascii="Verdana" w:hAnsi="Verdana" w:cs="Arial"/>
          <w:sz w:val="20"/>
          <w:szCs w:val="20"/>
        </w:rPr>
      </w:pPr>
      <w:r w:rsidRPr="00153EBF">
        <w:rPr>
          <w:rFonts w:ascii="Verdana" w:hAnsi="Verdana" w:cs="Arial"/>
          <w:sz w:val="20"/>
          <w:szCs w:val="20"/>
        </w:rPr>
        <w:t>Welke</w:t>
      </w:r>
      <w:r w:rsidR="005A7D5B" w:rsidRPr="00153EBF">
        <w:rPr>
          <w:rFonts w:ascii="Verdana" w:hAnsi="Verdana" w:cs="Arial"/>
          <w:sz w:val="20"/>
          <w:szCs w:val="20"/>
        </w:rPr>
        <w:t xml:space="preserve"> her-</w:t>
      </w:r>
      <w:r w:rsidR="00E0643D" w:rsidRPr="00153EBF">
        <w:rPr>
          <w:rFonts w:ascii="Verdana" w:hAnsi="Verdana" w:cs="Arial"/>
          <w:sz w:val="20"/>
          <w:szCs w:val="20"/>
        </w:rPr>
        <w:t>, om</w:t>
      </w:r>
      <w:r w:rsidR="005A7D5B" w:rsidRPr="00153EBF">
        <w:rPr>
          <w:rFonts w:ascii="Verdana" w:hAnsi="Verdana" w:cs="Arial"/>
          <w:sz w:val="20"/>
          <w:szCs w:val="20"/>
        </w:rPr>
        <w:t xml:space="preserve"> of </w:t>
      </w:r>
      <w:r w:rsidR="00E0643D" w:rsidRPr="00153EBF">
        <w:rPr>
          <w:rFonts w:ascii="Verdana" w:hAnsi="Verdana" w:cs="Arial"/>
          <w:sz w:val="20"/>
          <w:szCs w:val="20"/>
        </w:rPr>
        <w:t>bij</w:t>
      </w:r>
      <w:r w:rsidR="005A7D5B" w:rsidRPr="00153EBF">
        <w:rPr>
          <w:rFonts w:ascii="Verdana" w:hAnsi="Verdana" w:cs="Arial"/>
          <w:sz w:val="20"/>
          <w:szCs w:val="20"/>
        </w:rPr>
        <w:t xml:space="preserve">scholingsactiviteiten worden ondernomen om de </w:t>
      </w:r>
      <w:proofErr w:type="spellStart"/>
      <w:r w:rsidR="00821F44">
        <w:rPr>
          <w:rFonts w:ascii="Verdana" w:hAnsi="Verdana" w:cs="Arial"/>
          <w:sz w:val="20"/>
          <w:szCs w:val="20"/>
        </w:rPr>
        <w:t>herplaatsingskandidaat</w:t>
      </w:r>
      <w:proofErr w:type="spellEnd"/>
      <w:r w:rsidR="005A7D5B" w:rsidRPr="00153EBF">
        <w:rPr>
          <w:rFonts w:ascii="Verdana" w:hAnsi="Verdana" w:cs="Arial"/>
          <w:sz w:val="20"/>
          <w:szCs w:val="20"/>
        </w:rPr>
        <w:t xml:space="preserve"> te begeleiden naar een (met reëel perspectief) passende functie binnen of buiten de organisatie; </w:t>
      </w:r>
    </w:p>
    <w:p w14:paraId="0F021332" w14:textId="3937E7E7" w:rsidR="005A7D5B" w:rsidRPr="00153EBF" w:rsidRDefault="00026C6D" w:rsidP="00AF7621">
      <w:pPr>
        <w:numPr>
          <w:ilvl w:val="2"/>
          <w:numId w:val="23"/>
        </w:numPr>
        <w:spacing w:after="4"/>
        <w:ind w:right="43" w:hanging="360"/>
        <w:rPr>
          <w:rFonts w:ascii="Verdana" w:hAnsi="Verdana" w:cs="Arial"/>
          <w:sz w:val="20"/>
          <w:szCs w:val="20"/>
        </w:rPr>
      </w:pPr>
      <w:r w:rsidRPr="00153EBF">
        <w:rPr>
          <w:rFonts w:ascii="Verdana" w:hAnsi="Verdana" w:cs="Arial"/>
          <w:sz w:val="20"/>
          <w:szCs w:val="20"/>
        </w:rPr>
        <w:t>De</w:t>
      </w:r>
      <w:r w:rsidR="005A7D5B" w:rsidRPr="00153EBF">
        <w:rPr>
          <w:rFonts w:ascii="Verdana" w:hAnsi="Verdana" w:cs="Arial"/>
          <w:sz w:val="20"/>
          <w:szCs w:val="20"/>
        </w:rPr>
        <w:t xml:space="preserve"> periode waarbinnen de activiteiten zullen plaatsvinden; </w:t>
      </w:r>
    </w:p>
    <w:p w14:paraId="0F021333" w14:textId="30C85319" w:rsidR="00B95181" w:rsidRPr="00153EBF" w:rsidRDefault="005A7D5B" w:rsidP="00AF7621">
      <w:pPr>
        <w:numPr>
          <w:ilvl w:val="2"/>
          <w:numId w:val="23"/>
        </w:numPr>
        <w:spacing w:after="4"/>
        <w:ind w:right="43" w:hanging="360"/>
        <w:rPr>
          <w:rFonts w:ascii="Verdana" w:hAnsi="Verdana" w:cs="Arial"/>
          <w:sz w:val="20"/>
          <w:szCs w:val="20"/>
        </w:rPr>
      </w:pPr>
      <w:r w:rsidRPr="00153EBF">
        <w:rPr>
          <w:rFonts w:ascii="Verdana" w:hAnsi="Verdana" w:cs="Arial"/>
          <w:sz w:val="20"/>
          <w:szCs w:val="20"/>
        </w:rPr>
        <w:t>(</w:t>
      </w:r>
      <w:r w:rsidR="00026C6D" w:rsidRPr="00153EBF">
        <w:rPr>
          <w:rFonts w:ascii="Verdana" w:hAnsi="Verdana" w:cs="Arial"/>
          <w:sz w:val="20"/>
          <w:szCs w:val="20"/>
        </w:rPr>
        <w:t>Reis) kosten</w:t>
      </w:r>
      <w:r w:rsidRPr="00153EBF">
        <w:rPr>
          <w:rFonts w:ascii="Verdana" w:hAnsi="Verdana" w:cs="Arial"/>
          <w:sz w:val="20"/>
          <w:szCs w:val="20"/>
        </w:rPr>
        <w:t xml:space="preserve"> die gepaard gaan met de activiteiten, zoals vastgelegd in het persoonlijk mobiliteits</w:t>
      </w:r>
      <w:r w:rsidR="00F8410D" w:rsidRPr="00153EBF">
        <w:rPr>
          <w:rFonts w:ascii="Verdana" w:hAnsi="Verdana" w:cs="Arial"/>
          <w:sz w:val="20"/>
          <w:szCs w:val="20"/>
        </w:rPr>
        <w:t>plan</w:t>
      </w:r>
      <w:r w:rsidR="00961D0A">
        <w:rPr>
          <w:rFonts w:ascii="Verdana" w:hAnsi="Verdana" w:cs="Arial"/>
          <w:sz w:val="20"/>
          <w:szCs w:val="20"/>
        </w:rPr>
        <w:t>.</w:t>
      </w:r>
      <w:r w:rsidRPr="00153EBF">
        <w:rPr>
          <w:rFonts w:ascii="Verdana" w:hAnsi="Verdana" w:cs="Arial"/>
          <w:sz w:val="20"/>
          <w:szCs w:val="20"/>
        </w:rPr>
        <w:t xml:space="preserve"> </w:t>
      </w:r>
    </w:p>
    <w:p w14:paraId="0F021334" w14:textId="77777777" w:rsidR="005A7D5B" w:rsidRPr="00153EBF" w:rsidRDefault="005A7D5B" w:rsidP="002F2296">
      <w:pPr>
        <w:spacing w:after="4"/>
        <w:ind w:left="1260" w:right="43"/>
        <w:rPr>
          <w:rFonts w:ascii="Verdana" w:hAnsi="Verdana" w:cs="Arial"/>
          <w:sz w:val="20"/>
          <w:szCs w:val="20"/>
        </w:rPr>
      </w:pPr>
    </w:p>
    <w:p w14:paraId="0F021335" w14:textId="4FDEE147" w:rsidR="005A7D5B" w:rsidRPr="00B41D1D" w:rsidRDefault="00B41D1D" w:rsidP="0066141A">
      <w:pPr>
        <w:rPr>
          <w:rFonts w:ascii="Verdana" w:hAnsi="Verdana" w:cs="Arial"/>
          <w:sz w:val="20"/>
          <w:szCs w:val="20"/>
        </w:rPr>
      </w:pPr>
      <w:r w:rsidRPr="00CB4961">
        <w:rPr>
          <w:rFonts w:ascii="Verdana" w:hAnsi="Verdana"/>
          <w:sz w:val="20"/>
          <w:szCs w:val="20"/>
        </w:rPr>
        <w:t xml:space="preserve">Werkgever en </w:t>
      </w:r>
      <w:proofErr w:type="spellStart"/>
      <w:r w:rsidR="00821F44">
        <w:rPr>
          <w:rFonts w:ascii="Verdana" w:hAnsi="Verdana"/>
          <w:sz w:val="20"/>
          <w:szCs w:val="20"/>
        </w:rPr>
        <w:t>herplaatsingskandidaat</w:t>
      </w:r>
      <w:proofErr w:type="spellEnd"/>
      <w:r w:rsidRPr="00CB4961">
        <w:rPr>
          <w:rFonts w:ascii="Verdana" w:hAnsi="Verdana"/>
          <w:sz w:val="20"/>
          <w:szCs w:val="20"/>
        </w:rPr>
        <w:t xml:space="preserve"> evalueren tussentijds het persoonlijk mobiliteitsplan om de voortgang te bewaken en eventueel te kunnen bijstellen om de slaagkans te vergroten.</w:t>
      </w:r>
    </w:p>
    <w:p w14:paraId="0F021336" w14:textId="77777777" w:rsidR="003F58C3" w:rsidRPr="00153EBF" w:rsidRDefault="003F58C3" w:rsidP="00B33221">
      <w:pPr>
        <w:tabs>
          <w:tab w:val="center" w:pos="4536"/>
          <w:tab w:val="right" w:pos="9072"/>
        </w:tabs>
        <w:rPr>
          <w:rFonts w:ascii="Verdana" w:hAnsi="Verdana" w:cs="Arial"/>
          <w:b/>
          <w:sz w:val="20"/>
          <w:szCs w:val="20"/>
        </w:rPr>
      </w:pPr>
    </w:p>
    <w:p w14:paraId="7A3B5B86" w14:textId="7DE639E4" w:rsidR="00F5353D" w:rsidRPr="00F5353D" w:rsidRDefault="00F5353D" w:rsidP="00E7084A">
      <w:pPr>
        <w:pStyle w:val="Kop2"/>
      </w:pPr>
      <w:bookmarkStart w:id="28" w:name="_Toc163721360"/>
      <w:r w:rsidRPr="00F5353D">
        <w:t>5.</w:t>
      </w:r>
      <w:r w:rsidR="00E01251">
        <w:t>9</w:t>
      </w:r>
      <w:r w:rsidRPr="00F5353D">
        <w:t xml:space="preserve"> Terugkeergarantie</w:t>
      </w:r>
      <w:bookmarkEnd w:id="28"/>
    </w:p>
    <w:p w14:paraId="518BAA31" w14:textId="578C5840" w:rsidR="00F5353D" w:rsidRPr="00153EBF" w:rsidRDefault="00F5353D" w:rsidP="00AF7621">
      <w:pPr>
        <w:tabs>
          <w:tab w:val="center" w:pos="4536"/>
          <w:tab w:val="right" w:pos="9072"/>
        </w:tabs>
        <w:rPr>
          <w:rFonts w:ascii="Verdana" w:hAnsi="Verdana" w:cs="Arial"/>
          <w:sz w:val="20"/>
          <w:szCs w:val="20"/>
        </w:rPr>
      </w:pPr>
      <w:r w:rsidRPr="00153EBF">
        <w:rPr>
          <w:rFonts w:ascii="Verdana" w:hAnsi="Verdana" w:cs="Arial"/>
          <w:sz w:val="20"/>
          <w:szCs w:val="20"/>
        </w:rPr>
        <w:t xml:space="preserve">Indien na aanvaarding van een andere functie binnen een periode van </w:t>
      </w:r>
      <w:r w:rsidR="00AD0F77">
        <w:rPr>
          <w:rFonts w:ascii="Verdana" w:hAnsi="Verdana" w:cs="Arial"/>
          <w:sz w:val="20"/>
          <w:szCs w:val="20"/>
        </w:rPr>
        <w:t>zes</w:t>
      </w:r>
      <w:r w:rsidR="00A92D6E">
        <w:rPr>
          <w:rFonts w:ascii="Verdana" w:hAnsi="Verdana" w:cs="Arial"/>
          <w:sz w:val="20"/>
          <w:szCs w:val="20"/>
        </w:rPr>
        <w:t xml:space="preserve"> </w:t>
      </w:r>
      <w:r w:rsidRPr="00153EBF">
        <w:rPr>
          <w:rFonts w:ascii="Verdana" w:hAnsi="Verdana" w:cs="Arial"/>
          <w:sz w:val="20"/>
          <w:szCs w:val="20"/>
        </w:rPr>
        <w:t xml:space="preserve">maanden blijkt dat de betrokken </w:t>
      </w:r>
      <w:r>
        <w:rPr>
          <w:rFonts w:ascii="Verdana" w:hAnsi="Verdana" w:cs="Arial"/>
          <w:sz w:val="20"/>
          <w:szCs w:val="20"/>
        </w:rPr>
        <w:t>werknemer</w:t>
      </w:r>
      <w:r w:rsidRPr="00153EBF">
        <w:rPr>
          <w:rFonts w:ascii="Verdana" w:hAnsi="Verdana" w:cs="Arial"/>
          <w:sz w:val="20"/>
          <w:szCs w:val="20"/>
        </w:rPr>
        <w:t xml:space="preserve"> buiten zijn schuld niet geschikt is voor deze functie, dan krijgt </w:t>
      </w:r>
      <w:r>
        <w:rPr>
          <w:rFonts w:ascii="Verdana" w:hAnsi="Verdana" w:cs="Arial"/>
          <w:sz w:val="20"/>
          <w:szCs w:val="20"/>
        </w:rPr>
        <w:t>de werknemer</w:t>
      </w:r>
      <w:r w:rsidRPr="00153EBF">
        <w:rPr>
          <w:rFonts w:ascii="Verdana" w:hAnsi="Verdana" w:cs="Arial"/>
          <w:sz w:val="20"/>
          <w:szCs w:val="20"/>
        </w:rPr>
        <w:t xml:space="preserve"> opnieuw de status van </w:t>
      </w:r>
      <w:proofErr w:type="spellStart"/>
      <w:r w:rsidR="000E188B">
        <w:rPr>
          <w:rFonts w:ascii="Verdana" w:hAnsi="Verdana" w:cs="Arial"/>
          <w:sz w:val="20"/>
          <w:szCs w:val="20"/>
        </w:rPr>
        <w:t>herplaatsings</w:t>
      </w:r>
      <w:r w:rsidRPr="00153EBF">
        <w:rPr>
          <w:rFonts w:ascii="Verdana" w:hAnsi="Verdana" w:cs="Arial"/>
          <w:sz w:val="20"/>
          <w:szCs w:val="20"/>
        </w:rPr>
        <w:t>kandidaat</w:t>
      </w:r>
      <w:proofErr w:type="spellEnd"/>
      <w:r w:rsidR="00B70FA7">
        <w:rPr>
          <w:rFonts w:ascii="Verdana" w:hAnsi="Verdana" w:cs="Arial"/>
          <w:sz w:val="20"/>
          <w:szCs w:val="20"/>
        </w:rPr>
        <w:t xml:space="preserve"> en herleeft het mobiliteitstraject voor de resterende maanden</w:t>
      </w:r>
      <w:r w:rsidR="00A45454">
        <w:rPr>
          <w:rFonts w:ascii="Verdana" w:hAnsi="Verdana" w:cs="Arial"/>
          <w:sz w:val="20"/>
          <w:szCs w:val="20"/>
        </w:rPr>
        <w:t>.</w:t>
      </w:r>
      <w:r w:rsidRPr="00153EBF">
        <w:rPr>
          <w:rFonts w:ascii="Verdana" w:hAnsi="Verdana" w:cs="Arial"/>
        </w:rPr>
        <w:tab/>
      </w:r>
    </w:p>
    <w:p w14:paraId="5A44E106" w14:textId="70A4D227" w:rsidR="00A45454" w:rsidRPr="00153EBF" w:rsidRDefault="00A45454" w:rsidP="005A7D5B">
      <w:pPr>
        <w:tabs>
          <w:tab w:val="center" w:pos="4536"/>
          <w:tab w:val="right" w:pos="9072"/>
        </w:tabs>
        <w:rPr>
          <w:rFonts w:ascii="Verdana" w:hAnsi="Verdana" w:cs="Arial"/>
          <w:sz w:val="20"/>
          <w:szCs w:val="20"/>
        </w:rPr>
      </w:pPr>
    </w:p>
    <w:p w14:paraId="0F021345" w14:textId="761E9B6C" w:rsidR="00667BF7" w:rsidRPr="00153EBF" w:rsidRDefault="00AC003C" w:rsidP="00E7084A">
      <w:pPr>
        <w:pStyle w:val="Kop2"/>
      </w:pPr>
      <w:bookmarkStart w:id="29" w:name="_Toc163721361"/>
      <w:r w:rsidRPr="00153EBF">
        <w:t>5.</w:t>
      </w:r>
      <w:r w:rsidR="00E01251">
        <w:t>10</w:t>
      </w:r>
      <w:r w:rsidR="00667BF7" w:rsidRPr="00153EBF">
        <w:t xml:space="preserve"> </w:t>
      </w:r>
      <w:r w:rsidR="00F5353D">
        <w:t>Arbeidsongeschiktheid</w:t>
      </w:r>
      <w:bookmarkEnd w:id="29"/>
      <w:r w:rsidR="00F5353D">
        <w:t xml:space="preserve"> </w:t>
      </w:r>
    </w:p>
    <w:p w14:paraId="0F021346" w14:textId="77777777" w:rsidR="00667BF7" w:rsidRPr="00153EBF" w:rsidRDefault="00667BF7" w:rsidP="00667BF7">
      <w:pPr>
        <w:tabs>
          <w:tab w:val="center" w:pos="4536"/>
          <w:tab w:val="right" w:pos="9072"/>
        </w:tabs>
        <w:rPr>
          <w:rFonts w:ascii="Verdana" w:hAnsi="Verdana" w:cs="Arial"/>
          <w:sz w:val="20"/>
          <w:szCs w:val="20"/>
        </w:rPr>
      </w:pPr>
      <w:r w:rsidRPr="00153EBF">
        <w:rPr>
          <w:rFonts w:ascii="Verdana" w:hAnsi="Verdana" w:cs="Arial"/>
          <w:sz w:val="20"/>
          <w:szCs w:val="20"/>
        </w:rPr>
        <w:t xml:space="preserve">Als de bedrijfsarts van mening is dat arbeidsongeschiktheid het zoeken naar alternatieve herplaatsing, dan wel solliciteren onmogelijk maakt dan heeft de arbeidsongeschiktheid een opschortende werking voor de resterende mobiliteitsfase. </w:t>
      </w:r>
    </w:p>
    <w:p w14:paraId="0F021347" w14:textId="77777777" w:rsidR="00667BF7" w:rsidRPr="00153EBF" w:rsidRDefault="00667BF7" w:rsidP="00667BF7">
      <w:pPr>
        <w:tabs>
          <w:tab w:val="center" w:pos="4536"/>
          <w:tab w:val="right" w:pos="9072"/>
        </w:tabs>
        <w:rPr>
          <w:rFonts w:ascii="Verdana" w:hAnsi="Verdana" w:cs="Arial"/>
          <w:sz w:val="20"/>
          <w:szCs w:val="20"/>
        </w:rPr>
      </w:pPr>
    </w:p>
    <w:p w14:paraId="0F021348" w14:textId="48540712" w:rsidR="00EB4CAA" w:rsidRPr="00153EBF" w:rsidRDefault="00276A0E" w:rsidP="00A26C1B">
      <w:pPr>
        <w:tabs>
          <w:tab w:val="center" w:pos="4536"/>
          <w:tab w:val="right" w:pos="9072"/>
        </w:tabs>
        <w:rPr>
          <w:rFonts w:ascii="Verdana" w:hAnsi="Verdana" w:cs="Arial"/>
        </w:rPr>
      </w:pPr>
      <w:r w:rsidRPr="00153EBF">
        <w:rPr>
          <w:rFonts w:ascii="Verdana" w:hAnsi="Verdana" w:cs="Arial"/>
        </w:rPr>
        <w:tab/>
        <w:t xml:space="preserve"> </w:t>
      </w:r>
      <w:r w:rsidR="00EB4CAA" w:rsidRPr="00153EBF">
        <w:rPr>
          <w:rFonts w:ascii="Verdana" w:hAnsi="Verdana" w:cs="Arial"/>
        </w:rPr>
        <w:t xml:space="preserve"> </w:t>
      </w:r>
      <w:r w:rsidR="00EB4CAA" w:rsidRPr="00153EBF">
        <w:rPr>
          <w:rFonts w:ascii="Verdana" w:hAnsi="Verdana" w:cs="Arial"/>
        </w:rPr>
        <w:tab/>
        <w:t xml:space="preserve"> </w:t>
      </w:r>
    </w:p>
    <w:p w14:paraId="44D72AA5" w14:textId="5D9C3B20" w:rsidR="000357A3" w:rsidRDefault="000357A3">
      <w:pPr>
        <w:rPr>
          <w:rFonts w:ascii="Verdana" w:hAnsi="Verdana" w:cs="Arial"/>
        </w:rPr>
      </w:pPr>
    </w:p>
    <w:p w14:paraId="18D6227F" w14:textId="6AC32CAE" w:rsidR="00C32739" w:rsidRDefault="00747272">
      <w:pPr>
        <w:spacing w:after="343"/>
        <w:ind w:left="-2"/>
      </w:pPr>
      <w:r w:rsidRPr="00287A86">
        <w:rPr>
          <w:noProof/>
        </w:rPr>
        <w:object w:dxaOrig="8926" w:dyaOrig="12631" w14:anchorId="475ED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5.15pt;height:630.7pt;mso-width-percent:0;mso-height-percent:0;mso-width-percent:0;mso-height-percent:0" o:ole="">
            <v:imagedata r:id="rId11" o:title=""/>
          </v:shape>
          <o:OLEObject Type="Embed" ProgID="Acrobat.Document.DC" ShapeID="_x0000_i1025" DrawAspect="Content" ObjectID="_1774769796" r:id="rId12"/>
        </w:object>
      </w:r>
    </w:p>
    <w:p w14:paraId="69F620A0" w14:textId="1DFD8BE3" w:rsidR="00C32739" w:rsidRDefault="00C32739">
      <w:pPr>
        <w:spacing w:after="271"/>
        <w:jc w:val="both"/>
      </w:pPr>
      <w:r>
        <w:rPr>
          <w:rFonts w:cs="Calibri"/>
        </w:rPr>
        <w:t xml:space="preserve"> </w:t>
      </w:r>
      <w:r>
        <w:rPr>
          <w:rFonts w:cs="Calibri"/>
        </w:rPr>
        <w:tab/>
        <w:t xml:space="preserve"> </w:t>
      </w:r>
      <w:r>
        <w:rPr>
          <w:rFonts w:cs="Calibri"/>
        </w:rPr>
        <w:tab/>
        <w:t xml:space="preserve"> </w:t>
      </w:r>
      <w:r>
        <w:rPr>
          <w:rFonts w:cs="Calibri"/>
        </w:rPr>
        <w:tab/>
        <w:t xml:space="preserve"> </w:t>
      </w:r>
      <w:r>
        <w:rPr>
          <w:rFonts w:cs="Calibri"/>
        </w:rPr>
        <w:tab/>
        <w:t xml:space="preserve"> </w:t>
      </w:r>
      <w:r>
        <w:rPr>
          <w:rFonts w:cs="Calibri"/>
        </w:rPr>
        <w:tab/>
        <w:t xml:space="preserve"> </w:t>
      </w:r>
      <w:r>
        <w:rPr>
          <w:rFonts w:cs="Calibri"/>
        </w:rPr>
        <w:tab/>
        <w:t xml:space="preserve"> </w:t>
      </w:r>
      <w:r>
        <w:rPr>
          <w:rFonts w:cs="Calibri"/>
        </w:rPr>
        <w:tab/>
        <w:t xml:space="preserve"> </w:t>
      </w:r>
    </w:p>
    <w:p w14:paraId="07023D13" w14:textId="77777777" w:rsidR="00AC25FD" w:rsidRDefault="00AC25FD">
      <w:pPr>
        <w:rPr>
          <w:rFonts w:cs="Calibri"/>
        </w:rPr>
      </w:pPr>
      <w:r>
        <w:rPr>
          <w:rFonts w:cs="Calibri"/>
        </w:rPr>
        <w:br w:type="page"/>
      </w:r>
    </w:p>
    <w:p w14:paraId="224E86B3" w14:textId="1C912341" w:rsidR="00C32739" w:rsidRDefault="00C32739">
      <w:pPr>
        <w:jc w:val="right"/>
      </w:pPr>
      <w:r>
        <w:rPr>
          <w:rFonts w:cs="Calibri"/>
        </w:rPr>
        <w:lastRenderedPageBreak/>
        <w:t xml:space="preserve"> </w:t>
      </w:r>
    </w:p>
    <w:p w14:paraId="33734D9D" w14:textId="77777777" w:rsidR="00B06E41" w:rsidRDefault="00A26C1B" w:rsidP="00C32739">
      <w:pPr>
        <w:rPr>
          <w:rFonts w:ascii="Verdana" w:hAnsi="Verdana" w:cs="Arial"/>
        </w:rPr>
      </w:pPr>
      <w:bookmarkStart w:id="30" w:name="_Toc204583977"/>
      <w:r w:rsidRPr="00153EBF">
        <w:rPr>
          <w:rFonts w:ascii="Verdana" w:hAnsi="Verdana" w:cs="Arial"/>
        </w:rPr>
        <w:t xml:space="preserve"> </w:t>
      </w:r>
      <w:r w:rsidR="00C26701" w:rsidRPr="00153EBF">
        <w:rPr>
          <w:rFonts w:ascii="Verdana" w:hAnsi="Verdana" w:cs="Arial"/>
        </w:rPr>
        <w:tab/>
      </w:r>
    </w:p>
    <w:p w14:paraId="488F6C59" w14:textId="5C3F00E7" w:rsidR="00B06E41" w:rsidRPr="00C432E9" w:rsidRDefault="00272953" w:rsidP="00CD5682">
      <w:pPr>
        <w:pStyle w:val="Kop1"/>
      </w:pPr>
      <w:bookmarkStart w:id="31" w:name="_Toc163721362"/>
      <w:r w:rsidRPr="00C432E9">
        <w:t>6</w:t>
      </w:r>
      <w:r w:rsidR="00B06E41" w:rsidRPr="00C432E9">
        <w:t>. Arbeidsvoorwaardelijke afspraken</w:t>
      </w:r>
      <w:r w:rsidR="000E188B" w:rsidRPr="00C432E9">
        <w:t xml:space="preserve"> bij herplaatsing</w:t>
      </w:r>
      <w:bookmarkEnd w:id="31"/>
    </w:p>
    <w:p w14:paraId="5830A784" w14:textId="77777777" w:rsidR="00AA1707" w:rsidRDefault="00AA1707" w:rsidP="00B06E41">
      <w:pPr>
        <w:pStyle w:val="Kleurrijkelijst-accent11"/>
        <w:ind w:left="0"/>
        <w:rPr>
          <w:rFonts w:ascii="Verdana" w:eastAsia="Times New Roman" w:hAnsi="Verdana" w:cs="Arial"/>
          <w:b/>
          <w:sz w:val="20"/>
          <w:szCs w:val="24"/>
          <w:lang w:eastAsia="nl-NL"/>
        </w:rPr>
      </w:pPr>
    </w:p>
    <w:p w14:paraId="413C7F5A" w14:textId="4538D9A3" w:rsidR="00B06E41" w:rsidRPr="00153EBF" w:rsidRDefault="00272953" w:rsidP="00E7084A">
      <w:pPr>
        <w:pStyle w:val="Kop2"/>
      </w:pPr>
      <w:bookmarkStart w:id="32" w:name="_Toc163721363"/>
      <w:r>
        <w:t>6</w:t>
      </w:r>
      <w:r w:rsidR="00B06E41" w:rsidRPr="00153EBF">
        <w:t>.1 Behoud en vastlegging van verworven rechten</w:t>
      </w:r>
      <w:bookmarkEnd w:id="32"/>
    </w:p>
    <w:p w14:paraId="48EE848C" w14:textId="77777777" w:rsidR="00B06E41" w:rsidRPr="00153EBF" w:rsidRDefault="00B06E41" w:rsidP="00B06E41">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De werknemer behoudt zijn rechten voor zover schriftelijk vastgelegd in het kader van de bestaande arbeidsovereenkomst. Indien de werknemer nog rechten heeft die niet schriftelijk zijn vastgelegd, worden deze geïnventariseerd en alsnog vastgelegd. </w:t>
      </w:r>
    </w:p>
    <w:p w14:paraId="015FDB6F" w14:textId="77777777" w:rsidR="00B06E41" w:rsidRPr="00153EBF" w:rsidRDefault="00B06E41" w:rsidP="00B06E41">
      <w:pPr>
        <w:rPr>
          <w:rFonts w:ascii="Verdana" w:eastAsia="Times New Roman" w:hAnsi="Verdana" w:cs="Arial"/>
          <w:sz w:val="20"/>
          <w:szCs w:val="24"/>
          <w:lang w:eastAsia="nl-NL"/>
        </w:rPr>
      </w:pPr>
    </w:p>
    <w:p w14:paraId="5571EC5E" w14:textId="310227E5" w:rsidR="00B06E41" w:rsidRPr="00153EBF" w:rsidRDefault="00272953" w:rsidP="00E7084A">
      <w:pPr>
        <w:pStyle w:val="Kop2"/>
      </w:pPr>
      <w:bookmarkStart w:id="33" w:name="_Toc163721364"/>
      <w:r>
        <w:t>6</w:t>
      </w:r>
      <w:r w:rsidR="00B06E41" w:rsidRPr="00153EBF">
        <w:t>.2 Salaris bij herplaatsing in een hoger ingedeelde passende functie</w:t>
      </w:r>
      <w:bookmarkEnd w:id="33"/>
    </w:p>
    <w:p w14:paraId="0E85B116" w14:textId="77777777" w:rsidR="00B06E41" w:rsidRPr="00153EBF" w:rsidRDefault="00B06E41" w:rsidP="00B06E41">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Als de werknemer in een functie wordt herplaatst die op een hoger niveau is ingedeeld, ontvangt de werknemer vanaf het moment van daadwerkelijke uitoefening van die functie het bij die functie behorende salaris, inclusief de uitloopmogelijkheden. </w:t>
      </w:r>
    </w:p>
    <w:p w14:paraId="39E75D41" w14:textId="77777777" w:rsidR="00B06E41" w:rsidRDefault="00B06E41" w:rsidP="00B06E41">
      <w:pPr>
        <w:rPr>
          <w:rFonts w:ascii="Verdana" w:eastAsia="Times New Roman" w:hAnsi="Verdana" w:cs="Arial"/>
          <w:sz w:val="20"/>
          <w:szCs w:val="24"/>
          <w:lang w:eastAsia="nl-NL"/>
        </w:rPr>
      </w:pPr>
    </w:p>
    <w:p w14:paraId="7BF14C4B" w14:textId="0F3D7752" w:rsidR="00B06E41" w:rsidRPr="00153EBF" w:rsidRDefault="00B06E41" w:rsidP="00B06E41">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Als de werknemer buiten zijn schuld niet in staat is de functie te vervullen, dan wordt de werknemer opnieuw </w:t>
      </w:r>
      <w:proofErr w:type="spellStart"/>
      <w:r w:rsidRPr="00153EBF">
        <w:rPr>
          <w:rFonts w:ascii="Verdana" w:eastAsia="Times New Roman" w:hAnsi="Verdana" w:cs="Arial"/>
          <w:sz w:val="20"/>
          <w:szCs w:val="24"/>
          <w:lang w:eastAsia="nl-NL"/>
        </w:rPr>
        <w:t>herplaatsing</w:t>
      </w:r>
      <w:r w:rsidR="00655681">
        <w:rPr>
          <w:rFonts w:ascii="Verdana" w:eastAsia="Times New Roman" w:hAnsi="Verdana" w:cs="Arial"/>
          <w:sz w:val="20"/>
          <w:szCs w:val="24"/>
          <w:lang w:eastAsia="nl-NL"/>
        </w:rPr>
        <w:t>s</w:t>
      </w:r>
      <w:r w:rsidRPr="00153EBF">
        <w:rPr>
          <w:rFonts w:ascii="Verdana" w:eastAsia="Times New Roman" w:hAnsi="Verdana" w:cs="Arial"/>
          <w:sz w:val="20"/>
          <w:szCs w:val="24"/>
          <w:lang w:eastAsia="nl-NL"/>
        </w:rPr>
        <w:t>kandidaat</w:t>
      </w:r>
      <w:proofErr w:type="spellEnd"/>
      <w:r w:rsidR="000E188B">
        <w:rPr>
          <w:rFonts w:ascii="Verdana" w:eastAsia="Times New Roman" w:hAnsi="Verdana" w:cs="Arial"/>
          <w:sz w:val="20"/>
          <w:szCs w:val="24"/>
          <w:lang w:eastAsia="nl-NL"/>
        </w:rPr>
        <w:t xml:space="preserve"> </w:t>
      </w:r>
      <w:r w:rsidRPr="00153EBF">
        <w:rPr>
          <w:rFonts w:ascii="Verdana" w:eastAsia="Times New Roman" w:hAnsi="Verdana" w:cs="Arial"/>
          <w:sz w:val="20"/>
          <w:szCs w:val="24"/>
          <w:lang w:eastAsia="nl-NL"/>
        </w:rPr>
        <w:t>en wordt het salaris weer aangepast aan het oorspronkelijke niveau zoals gold op het moment van voor de herplaatsing.</w:t>
      </w:r>
    </w:p>
    <w:p w14:paraId="7308D699" w14:textId="77777777" w:rsidR="00B06E41" w:rsidRPr="00153EBF" w:rsidRDefault="00B06E41" w:rsidP="00B06E41">
      <w:pPr>
        <w:rPr>
          <w:rFonts w:ascii="Verdana" w:eastAsia="Times New Roman" w:hAnsi="Verdana" w:cs="Arial"/>
          <w:sz w:val="20"/>
          <w:szCs w:val="24"/>
          <w:lang w:eastAsia="nl-NL"/>
        </w:rPr>
      </w:pPr>
    </w:p>
    <w:p w14:paraId="351DA771" w14:textId="3AC14253" w:rsidR="00B06E41" w:rsidRPr="00153EBF" w:rsidRDefault="00272953" w:rsidP="00E7084A">
      <w:pPr>
        <w:pStyle w:val="Kop2"/>
      </w:pPr>
      <w:bookmarkStart w:id="34" w:name="_Toc163721365"/>
      <w:r>
        <w:t>6</w:t>
      </w:r>
      <w:r w:rsidR="00B06E41" w:rsidRPr="00153EBF">
        <w:t>.3 Salarisgarantie bij herplaatsing in een lager ingedeelde passende functie</w:t>
      </w:r>
      <w:bookmarkEnd w:id="34"/>
      <w:r w:rsidR="00B06E41" w:rsidRPr="00153EBF">
        <w:t xml:space="preserve"> </w:t>
      </w:r>
    </w:p>
    <w:p w14:paraId="4DAD5744" w14:textId="4F6816C8" w:rsidR="00B06E41" w:rsidRPr="00153EBF" w:rsidRDefault="00B06E41" w:rsidP="00B06E41">
      <w:pPr>
        <w:rPr>
          <w:rFonts w:ascii="Verdana" w:eastAsia="Times New Roman" w:hAnsi="Verdana" w:cs="Arial"/>
          <w:sz w:val="20"/>
          <w:szCs w:val="24"/>
          <w:lang w:eastAsia="nl-NL"/>
        </w:rPr>
      </w:pPr>
      <w:r>
        <w:rPr>
          <w:rFonts w:ascii="Verdana" w:eastAsia="Times New Roman" w:hAnsi="Verdana" w:cs="Arial"/>
          <w:sz w:val="20"/>
          <w:szCs w:val="24"/>
          <w:lang w:eastAsia="nl-NL"/>
        </w:rPr>
        <w:t>Als de werknemer ge</w:t>
      </w:r>
      <w:r w:rsidRPr="00153EBF">
        <w:rPr>
          <w:rFonts w:ascii="Verdana" w:eastAsia="Times New Roman" w:hAnsi="Verdana" w:cs="Arial"/>
          <w:sz w:val="20"/>
          <w:szCs w:val="24"/>
          <w:lang w:eastAsia="nl-NL"/>
        </w:rPr>
        <w:t xml:space="preserve">plaatst wordt in een lager ingedeelde passende functie behoudt de werknemer recht op het salaris conform zijn oorspronkelijke salarisschaal inclusief de uitloopmogelijkheden, evenals de </w:t>
      </w:r>
      <w:r w:rsidR="00E525BD">
        <w:rPr>
          <w:rFonts w:ascii="Verdana" w:eastAsia="Times New Roman" w:hAnsi="Verdana" w:cs="Arial"/>
          <w:sz w:val="20"/>
          <w:szCs w:val="24"/>
          <w:lang w:eastAsia="nl-NL"/>
        </w:rPr>
        <w:t>cao</w:t>
      </w:r>
      <w:r w:rsidRPr="00153EBF">
        <w:rPr>
          <w:rFonts w:ascii="Verdana" w:eastAsia="Times New Roman" w:hAnsi="Verdana" w:cs="Arial"/>
          <w:sz w:val="20"/>
          <w:szCs w:val="24"/>
          <w:lang w:eastAsia="nl-NL"/>
        </w:rPr>
        <w:t xml:space="preserve">-verhogingen. </w:t>
      </w:r>
    </w:p>
    <w:p w14:paraId="0DF9B4E8" w14:textId="77777777" w:rsidR="00B06E41" w:rsidRPr="00153EBF" w:rsidRDefault="00B06E41" w:rsidP="00B06E41">
      <w:pPr>
        <w:rPr>
          <w:rFonts w:ascii="Verdana" w:eastAsia="Times New Roman" w:hAnsi="Verdana" w:cs="Arial"/>
          <w:sz w:val="20"/>
          <w:szCs w:val="24"/>
          <w:lang w:eastAsia="nl-NL"/>
        </w:rPr>
      </w:pPr>
    </w:p>
    <w:p w14:paraId="3F9DDCA8" w14:textId="77777777" w:rsidR="00B06E41" w:rsidRPr="00153EBF" w:rsidRDefault="00B06E41" w:rsidP="00B06E41">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Wanneer na of bij het aanvaarden van een functie op een lager FWG-niveau urenuitbreiding plaatsvindt, is op deze urenuitbreiding het salaris van toepassing behorende bij de nieuwe functie. Voor deze uren geldt dus niet de hierboven bedoelde salarisgarantie.</w:t>
      </w:r>
    </w:p>
    <w:p w14:paraId="2626F199" w14:textId="77777777" w:rsidR="00B06E41" w:rsidRPr="00153EBF" w:rsidRDefault="00B06E41" w:rsidP="00B06E41">
      <w:pPr>
        <w:rPr>
          <w:rFonts w:ascii="Verdana" w:eastAsia="Times New Roman" w:hAnsi="Verdana" w:cs="Arial"/>
          <w:sz w:val="20"/>
          <w:szCs w:val="24"/>
          <w:highlight w:val="lightGray"/>
          <w:lang w:eastAsia="nl-NL"/>
        </w:rPr>
      </w:pPr>
    </w:p>
    <w:p w14:paraId="3F0F48E2" w14:textId="77777777" w:rsidR="00B06E41" w:rsidRPr="00153EBF" w:rsidRDefault="00B06E41" w:rsidP="00B06E41">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Wanneer na of bij het aanvaarden van een functie in een lagere functiegroep (FG) urenvermindering op verzoek van werknemer plaatsvindt, wordt de aanspraak op salarisgarantie naar rato van het mindere aantal uren berekend.</w:t>
      </w:r>
    </w:p>
    <w:p w14:paraId="486BD8D2" w14:textId="77777777" w:rsidR="00B06E41" w:rsidRPr="00153EBF" w:rsidRDefault="00B06E41" w:rsidP="00B06E41">
      <w:pPr>
        <w:rPr>
          <w:rFonts w:ascii="Verdana" w:eastAsia="Times New Roman" w:hAnsi="Verdana" w:cs="Arial"/>
          <w:sz w:val="20"/>
          <w:szCs w:val="24"/>
          <w:lang w:eastAsia="nl-NL"/>
        </w:rPr>
      </w:pPr>
    </w:p>
    <w:p w14:paraId="4075ED24" w14:textId="76B6CDD0" w:rsidR="00B06E41" w:rsidRPr="00153EBF" w:rsidRDefault="00B06E41" w:rsidP="00B06E41">
      <w:pPr>
        <w:rPr>
          <w:rFonts w:ascii="Verdana" w:hAnsi="Verdana" w:cs="Arial"/>
          <w:sz w:val="20"/>
          <w:szCs w:val="20"/>
          <w:lang w:eastAsia="nl-NL"/>
        </w:rPr>
      </w:pPr>
      <w:r w:rsidRPr="00153EBF">
        <w:rPr>
          <w:rFonts w:ascii="Verdana" w:eastAsia="Times New Roman" w:hAnsi="Verdana" w:cs="Arial"/>
          <w:sz w:val="20"/>
          <w:szCs w:val="24"/>
          <w:lang w:eastAsia="nl-NL"/>
        </w:rPr>
        <w:t xml:space="preserve">Wanneer een werknemer in een passende functie met een lagere FWG-schaal is geplaatst, kan de werkgever de werknemer tot </w:t>
      </w:r>
      <w:r w:rsidR="00E01251">
        <w:rPr>
          <w:rFonts w:ascii="Verdana" w:eastAsia="Times New Roman" w:hAnsi="Verdana" w:cs="Arial"/>
          <w:sz w:val="20"/>
          <w:szCs w:val="24"/>
          <w:lang w:eastAsia="nl-NL"/>
        </w:rPr>
        <w:t>24 maanden</w:t>
      </w:r>
      <w:r w:rsidRPr="00153EBF">
        <w:rPr>
          <w:rFonts w:ascii="Verdana" w:eastAsia="Times New Roman" w:hAnsi="Verdana" w:cs="Arial"/>
          <w:sz w:val="20"/>
          <w:szCs w:val="24"/>
          <w:lang w:eastAsia="nl-NL"/>
        </w:rPr>
        <w:t xml:space="preserve"> na plaatsing alsnog een passende functie op het oorspronkelijke FWG-niveau aanbieden.</w:t>
      </w:r>
      <w:r w:rsidR="00E01251">
        <w:rPr>
          <w:rFonts w:ascii="Verdana" w:eastAsia="Times New Roman" w:hAnsi="Verdana" w:cs="Arial"/>
          <w:sz w:val="20"/>
          <w:szCs w:val="24"/>
          <w:lang w:eastAsia="nl-NL"/>
        </w:rPr>
        <w:t xml:space="preserve"> </w:t>
      </w:r>
      <w:r w:rsidRPr="00153EBF">
        <w:rPr>
          <w:rFonts w:ascii="Verdana" w:hAnsi="Verdana" w:cs="Arial"/>
          <w:sz w:val="20"/>
          <w:szCs w:val="20"/>
          <w:lang w:eastAsia="nl-NL"/>
        </w:rPr>
        <w:t xml:space="preserve">De salarisgarantie vervalt indien de werknemer dit plaatsingsaanbod ongemotiveerd </w:t>
      </w:r>
      <w:r>
        <w:rPr>
          <w:rFonts w:ascii="Verdana" w:hAnsi="Verdana" w:cs="Arial"/>
          <w:sz w:val="20"/>
          <w:szCs w:val="20"/>
          <w:lang w:eastAsia="nl-NL"/>
        </w:rPr>
        <w:t>w</w:t>
      </w:r>
      <w:r w:rsidRPr="00153EBF">
        <w:rPr>
          <w:rFonts w:ascii="Verdana" w:hAnsi="Verdana" w:cs="Arial"/>
          <w:sz w:val="20"/>
          <w:szCs w:val="20"/>
          <w:lang w:eastAsia="nl-NL"/>
        </w:rPr>
        <w:t>eigert.</w:t>
      </w:r>
    </w:p>
    <w:p w14:paraId="071742CB" w14:textId="77777777" w:rsidR="00B06E41" w:rsidRPr="00153EBF" w:rsidRDefault="00B06E41" w:rsidP="00B06E41">
      <w:pPr>
        <w:rPr>
          <w:rFonts w:ascii="Verdana" w:hAnsi="Verdana" w:cs="Arial"/>
          <w:sz w:val="20"/>
          <w:szCs w:val="20"/>
          <w:lang w:eastAsia="nl-NL"/>
        </w:rPr>
      </w:pPr>
    </w:p>
    <w:p w14:paraId="226A0884" w14:textId="77777777" w:rsidR="00B06E41" w:rsidRPr="00153EBF" w:rsidRDefault="00B06E41" w:rsidP="00B06E41">
      <w:pPr>
        <w:rPr>
          <w:rFonts w:ascii="Verdana" w:hAnsi="Verdana" w:cs="Arial"/>
          <w:sz w:val="20"/>
          <w:szCs w:val="20"/>
        </w:rPr>
      </w:pPr>
      <w:r w:rsidRPr="00153EBF">
        <w:rPr>
          <w:rFonts w:ascii="Verdana" w:hAnsi="Verdana" w:cs="Arial"/>
          <w:sz w:val="20"/>
          <w:szCs w:val="20"/>
        </w:rPr>
        <w:t>Indien de werknemer een functie aanvaardt waarvan de som van het salaris en de toeslag(en) hoger is dan de som van het salaris en de toeslag(en) bij de oorspronkelijke funct</w:t>
      </w:r>
      <w:r>
        <w:rPr>
          <w:rFonts w:ascii="Verdana" w:hAnsi="Verdana" w:cs="Arial"/>
          <w:sz w:val="20"/>
          <w:szCs w:val="20"/>
        </w:rPr>
        <w:t>ie, vervalt de oorspronkelijke toeslag.</w:t>
      </w:r>
    </w:p>
    <w:p w14:paraId="58D56E38" w14:textId="77777777" w:rsidR="00B06E41" w:rsidRPr="00153EBF" w:rsidRDefault="00B06E41" w:rsidP="00B06E41">
      <w:pPr>
        <w:rPr>
          <w:rFonts w:ascii="Verdana" w:hAnsi="Verdana" w:cs="Arial"/>
          <w:sz w:val="20"/>
          <w:szCs w:val="20"/>
        </w:rPr>
      </w:pPr>
    </w:p>
    <w:p w14:paraId="0EF23203" w14:textId="5B1BC603" w:rsidR="00B06E41" w:rsidRPr="00153EBF" w:rsidRDefault="00272953" w:rsidP="00E7084A">
      <w:pPr>
        <w:pStyle w:val="Kop2"/>
      </w:pPr>
      <w:bookmarkStart w:id="35" w:name="_Toc163721366"/>
      <w:r>
        <w:t>6</w:t>
      </w:r>
      <w:r w:rsidR="00B06E41" w:rsidRPr="00153EBF">
        <w:t>.</w:t>
      </w:r>
      <w:r w:rsidR="002D4335">
        <w:t>4</w:t>
      </w:r>
      <w:r w:rsidR="00B06E41" w:rsidRPr="00153EBF">
        <w:t xml:space="preserve"> Studie</w:t>
      </w:r>
      <w:r w:rsidR="00655681">
        <w:t>faciliteiten</w:t>
      </w:r>
      <w:bookmarkEnd w:id="35"/>
    </w:p>
    <w:p w14:paraId="7C75647E" w14:textId="77777777" w:rsidR="00B06E41" w:rsidRDefault="00B06E41" w:rsidP="00B06E41">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De werknemer die een studie volgt in verband met de uitoefening van zijn functie die hij als gevolg van de verandering niet meer vervult, wordt in de gelegenheid gesteld deze studie af te ronden conform de vergoedingsafspraken die daarvoor bij aanvang van de studie zijn overeengekomen. </w:t>
      </w:r>
    </w:p>
    <w:p w14:paraId="3E9D39F3" w14:textId="77777777" w:rsidR="00B06E41" w:rsidRPr="00153EBF" w:rsidRDefault="00B06E41" w:rsidP="00B06E41">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Op de werknemer rust geen terugbetalingsverplichting indien hij besluit te stoppen met de studie, omdat het gezien de functiewijziging niet noodzakelijk is de studie verder te volgen.</w:t>
      </w:r>
    </w:p>
    <w:p w14:paraId="30C4E2A4" w14:textId="77777777" w:rsidR="00B06E41" w:rsidRPr="00153EBF" w:rsidRDefault="00B06E41" w:rsidP="00B06E41">
      <w:pPr>
        <w:rPr>
          <w:rFonts w:ascii="Verdana" w:eastAsia="Times New Roman" w:hAnsi="Verdana" w:cs="Arial"/>
          <w:sz w:val="20"/>
          <w:szCs w:val="24"/>
          <w:lang w:eastAsia="nl-NL"/>
        </w:rPr>
      </w:pPr>
    </w:p>
    <w:p w14:paraId="0C376C5F" w14:textId="77777777" w:rsidR="00B06E41" w:rsidRDefault="00B06E41" w:rsidP="00B06E41">
      <w:pPr>
        <w:rPr>
          <w:rFonts w:ascii="Verdana" w:eastAsia="Times New Roman" w:hAnsi="Verdana" w:cs="Arial"/>
          <w:b/>
          <w:sz w:val="20"/>
          <w:szCs w:val="24"/>
          <w:lang w:eastAsia="nl-NL"/>
        </w:rPr>
      </w:pPr>
    </w:p>
    <w:p w14:paraId="4545343B" w14:textId="63C8FCCD" w:rsidR="008345E8" w:rsidRDefault="008345E8">
      <w:pPr>
        <w:rPr>
          <w:rFonts w:ascii="Verdana" w:eastAsia="Times New Roman" w:hAnsi="Verdana" w:cs="Arial"/>
          <w:b/>
          <w:sz w:val="20"/>
          <w:szCs w:val="24"/>
          <w:lang w:eastAsia="nl-NL"/>
        </w:rPr>
      </w:pPr>
      <w:r>
        <w:rPr>
          <w:rFonts w:ascii="Verdana" w:eastAsia="Times New Roman" w:hAnsi="Verdana" w:cs="Arial"/>
          <w:b/>
          <w:sz w:val="20"/>
          <w:szCs w:val="24"/>
          <w:lang w:eastAsia="nl-NL"/>
        </w:rPr>
        <w:br w:type="page"/>
      </w:r>
    </w:p>
    <w:p w14:paraId="0AF18C5C" w14:textId="77777777" w:rsidR="00B06E41" w:rsidRPr="00153EBF" w:rsidRDefault="00B06E41" w:rsidP="00B06E41">
      <w:pPr>
        <w:rPr>
          <w:rFonts w:ascii="Verdana" w:eastAsia="Times New Roman" w:hAnsi="Verdana" w:cs="Arial"/>
          <w:b/>
          <w:sz w:val="20"/>
          <w:szCs w:val="24"/>
          <w:lang w:eastAsia="nl-NL"/>
        </w:rPr>
      </w:pPr>
    </w:p>
    <w:p w14:paraId="6FA25F7D" w14:textId="2E129992" w:rsidR="00B06E41" w:rsidRPr="00153EBF" w:rsidRDefault="00272953" w:rsidP="00E7084A">
      <w:pPr>
        <w:pStyle w:val="Kop2"/>
      </w:pPr>
      <w:bookmarkStart w:id="36" w:name="_Toc163721367"/>
      <w:r>
        <w:t>6</w:t>
      </w:r>
      <w:r w:rsidR="00B06E41" w:rsidRPr="00153EBF">
        <w:t>.</w:t>
      </w:r>
      <w:r w:rsidR="002D4335">
        <w:t>5</w:t>
      </w:r>
      <w:r w:rsidR="00B06E41" w:rsidRPr="00153EBF">
        <w:t xml:space="preserve"> Reiskosten woon-werkverkeer</w:t>
      </w:r>
      <w:bookmarkEnd w:id="36"/>
    </w:p>
    <w:p w14:paraId="433635D9" w14:textId="39CC4D7E" w:rsidR="00B06E41" w:rsidRPr="00153EBF" w:rsidRDefault="00B06E41" w:rsidP="00B06E41">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Als de werknemer als gevolg van de organisatiewijziging te maken krijgt met een verandering in de standplaats en daardoor extra reiskosten moet maken, krijgt de werknemer deze meerkosten ten opzichte van de reiskosten, voor zover deze de vergoede reiskosten met betrekking tot de nieuwe standplaats overschrijden, volledig </w:t>
      </w:r>
      <w:r w:rsidRPr="009117FC">
        <w:rPr>
          <w:rFonts w:ascii="Verdana" w:eastAsia="Times New Roman" w:hAnsi="Verdana" w:cs="Arial"/>
          <w:sz w:val="20"/>
          <w:szCs w:val="24"/>
          <w:lang w:eastAsia="nl-NL"/>
        </w:rPr>
        <w:t>(netto)</w:t>
      </w:r>
      <w:r w:rsidRPr="00153EBF">
        <w:rPr>
          <w:rFonts w:ascii="Verdana" w:eastAsia="Times New Roman" w:hAnsi="Verdana" w:cs="Arial"/>
          <w:sz w:val="20"/>
          <w:szCs w:val="24"/>
          <w:lang w:eastAsia="nl-NL"/>
        </w:rPr>
        <w:t xml:space="preserve"> vergoed gedurende een periode van </w:t>
      </w:r>
      <w:r w:rsidR="00E36932" w:rsidRPr="009117FC">
        <w:rPr>
          <w:rFonts w:ascii="Verdana" w:eastAsia="Times New Roman" w:hAnsi="Verdana" w:cs="Arial"/>
          <w:sz w:val="20"/>
          <w:szCs w:val="24"/>
          <w:bdr w:val="single" w:sz="4" w:space="0" w:color="auto"/>
          <w:lang w:eastAsia="nl-NL"/>
        </w:rPr>
        <w:t>zes</w:t>
      </w:r>
      <w:r w:rsidRPr="009117FC">
        <w:rPr>
          <w:rFonts w:ascii="Verdana" w:eastAsia="Times New Roman" w:hAnsi="Verdana" w:cs="Arial"/>
          <w:sz w:val="20"/>
          <w:szCs w:val="24"/>
          <w:bdr w:val="single" w:sz="4" w:space="0" w:color="auto"/>
          <w:lang w:eastAsia="nl-NL"/>
        </w:rPr>
        <w:t xml:space="preserve"> maanden</w:t>
      </w:r>
      <w:r w:rsidRPr="00153EBF">
        <w:rPr>
          <w:rFonts w:ascii="Verdana" w:eastAsia="Times New Roman" w:hAnsi="Verdana" w:cs="Arial"/>
          <w:sz w:val="20"/>
          <w:szCs w:val="24"/>
          <w:lang w:eastAsia="nl-NL"/>
        </w:rPr>
        <w:t xml:space="preserve">. Na deze periode vindt er een afbouw plaats volgens op basis van de volgende staffel </w:t>
      </w:r>
      <w:r w:rsidR="000B5C66">
        <w:rPr>
          <w:rFonts w:ascii="Verdana" w:eastAsia="Times New Roman" w:hAnsi="Verdana" w:cs="Arial"/>
          <w:sz w:val="20"/>
          <w:szCs w:val="24"/>
          <w:lang w:eastAsia="nl-NL"/>
        </w:rPr>
        <w:br/>
      </w:r>
    </w:p>
    <w:p w14:paraId="11BC8DFE" w14:textId="77777777" w:rsidR="00B06E41" w:rsidRPr="00153EBF" w:rsidRDefault="00B06E41" w:rsidP="00B06E41">
      <w:pPr>
        <w:numPr>
          <w:ilvl w:val="0"/>
          <w:numId w:val="17"/>
        </w:numPr>
        <w:rPr>
          <w:rFonts w:ascii="Verdana" w:eastAsia="Times New Roman" w:hAnsi="Verdana" w:cs="Arial"/>
          <w:sz w:val="20"/>
          <w:szCs w:val="24"/>
          <w:lang w:eastAsia="nl-NL"/>
        </w:rPr>
      </w:pPr>
      <w:r w:rsidRPr="00153EBF">
        <w:rPr>
          <w:rFonts w:ascii="Verdana" w:eastAsia="Times New Roman" w:hAnsi="Verdana" w:cs="Arial"/>
          <w:sz w:val="20"/>
          <w:szCs w:val="24"/>
          <w:lang w:eastAsia="nl-NL"/>
        </w:rPr>
        <w:t>Gedurende het eerste half jaar 100%</w:t>
      </w:r>
    </w:p>
    <w:p w14:paraId="099FF9AE" w14:textId="77777777" w:rsidR="00B06E41" w:rsidRPr="00153EBF" w:rsidRDefault="00B06E41" w:rsidP="00B06E41">
      <w:pPr>
        <w:numPr>
          <w:ilvl w:val="0"/>
          <w:numId w:val="17"/>
        </w:numPr>
        <w:rPr>
          <w:rFonts w:ascii="Verdana" w:eastAsia="Times New Roman" w:hAnsi="Verdana" w:cs="Arial"/>
          <w:sz w:val="20"/>
          <w:szCs w:val="24"/>
          <w:lang w:eastAsia="nl-NL"/>
        </w:rPr>
      </w:pPr>
      <w:r w:rsidRPr="00153EBF">
        <w:rPr>
          <w:rFonts w:ascii="Verdana" w:eastAsia="Times New Roman" w:hAnsi="Verdana" w:cs="Arial"/>
          <w:sz w:val="20"/>
          <w:szCs w:val="24"/>
          <w:lang w:eastAsia="nl-NL"/>
        </w:rPr>
        <w:t>Gedurende het tweede half jaar 75%</w:t>
      </w:r>
    </w:p>
    <w:p w14:paraId="593A48B9" w14:textId="77777777" w:rsidR="00B06E41" w:rsidRPr="00153EBF" w:rsidRDefault="00B06E41" w:rsidP="00B06E41">
      <w:pPr>
        <w:numPr>
          <w:ilvl w:val="0"/>
          <w:numId w:val="17"/>
        </w:numPr>
        <w:rPr>
          <w:rFonts w:ascii="Verdana" w:eastAsia="Times New Roman" w:hAnsi="Verdana" w:cs="Arial"/>
          <w:sz w:val="20"/>
          <w:szCs w:val="24"/>
          <w:lang w:eastAsia="nl-NL"/>
        </w:rPr>
      </w:pPr>
      <w:r w:rsidRPr="00153EBF">
        <w:rPr>
          <w:rFonts w:ascii="Verdana" w:eastAsia="Times New Roman" w:hAnsi="Verdana" w:cs="Arial"/>
          <w:sz w:val="20"/>
          <w:szCs w:val="24"/>
          <w:lang w:eastAsia="nl-NL"/>
        </w:rPr>
        <w:t>Gedurende het tweede jaar 50%</w:t>
      </w:r>
    </w:p>
    <w:p w14:paraId="2C04CA1C" w14:textId="77777777" w:rsidR="00B06E41" w:rsidRPr="00153EBF" w:rsidRDefault="00B06E41" w:rsidP="00B06E41">
      <w:pPr>
        <w:numPr>
          <w:ilvl w:val="0"/>
          <w:numId w:val="17"/>
        </w:numPr>
        <w:rPr>
          <w:rFonts w:ascii="Verdana" w:eastAsia="Times New Roman" w:hAnsi="Verdana" w:cs="Arial"/>
          <w:sz w:val="20"/>
          <w:szCs w:val="24"/>
          <w:lang w:eastAsia="nl-NL"/>
        </w:rPr>
      </w:pPr>
      <w:r w:rsidRPr="00153EBF">
        <w:rPr>
          <w:rFonts w:ascii="Verdana" w:eastAsia="Times New Roman" w:hAnsi="Verdana" w:cs="Arial"/>
          <w:sz w:val="20"/>
          <w:szCs w:val="24"/>
          <w:lang w:eastAsia="nl-NL"/>
        </w:rPr>
        <w:t>Gedurende het derde jaar 25%</w:t>
      </w:r>
    </w:p>
    <w:p w14:paraId="4ECA5309" w14:textId="77777777" w:rsidR="00B06E41" w:rsidRPr="00153EBF" w:rsidRDefault="00B06E41" w:rsidP="00B06E41">
      <w:pPr>
        <w:rPr>
          <w:rFonts w:ascii="Verdana" w:eastAsia="Times New Roman" w:hAnsi="Verdana" w:cs="Arial"/>
          <w:sz w:val="20"/>
          <w:szCs w:val="24"/>
          <w:lang w:eastAsia="nl-NL"/>
        </w:rPr>
      </w:pPr>
    </w:p>
    <w:p w14:paraId="42E06952" w14:textId="195D82E5" w:rsidR="00B06E41" w:rsidRPr="00153EBF" w:rsidRDefault="00B06E41" w:rsidP="00B06E41">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Voor de berekening van de afstand wordt gebruik</w:t>
      </w:r>
      <w:r>
        <w:rPr>
          <w:rFonts w:ascii="Verdana" w:eastAsia="Times New Roman" w:hAnsi="Verdana" w:cs="Arial"/>
          <w:sz w:val="20"/>
          <w:szCs w:val="24"/>
          <w:lang w:eastAsia="nl-NL"/>
        </w:rPr>
        <w:t xml:space="preserve"> </w:t>
      </w:r>
      <w:r w:rsidRPr="00153EBF">
        <w:rPr>
          <w:rFonts w:ascii="Verdana" w:eastAsia="Times New Roman" w:hAnsi="Verdana" w:cs="Arial"/>
          <w:sz w:val="20"/>
          <w:szCs w:val="24"/>
          <w:lang w:eastAsia="nl-NL"/>
        </w:rPr>
        <w:t xml:space="preserve">gemaakt van de </w:t>
      </w:r>
      <w:r w:rsidR="000B5C66">
        <w:rPr>
          <w:rFonts w:ascii="Verdana" w:eastAsia="Times New Roman" w:hAnsi="Verdana" w:cs="Arial"/>
          <w:sz w:val="20"/>
          <w:szCs w:val="24"/>
          <w:bdr w:val="single" w:sz="4" w:space="0" w:color="auto"/>
          <w:lang w:eastAsia="nl-NL"/>
        </w:rPr>
        <w:t>ANWB Routeplanner</w:t>
      </w:r>
    </w:p>
    <w:p w14:paraId="36353B97" w14:textId="33733B26" w:rsidR="00B06E41" w:rsidRPr="00153EBF" w:rsidRDefault="00B06E41" w:rsidP="00B06E41">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Na afloop van de totale overeengekomen periode valt de werknemer terug op de gebruikelijke vergoeding op basis van de van toepassing verklaarde </w:t>
      </w:r>
      <w:r w:rsidR="00E525BD">
        <w:rPr>
          <w:rFonts w:ascii="Verdana" w:eastAsia="Times New Roman" w:hAnsi="Verdana" w:cs="Arial"/>
          <w:sz w:val="20"/>
          <w:szCs w:val="24"/>
          <w:lang w:eastAsia="nl-NL"/>
        </w:rPr>
        <w:t>cao</w:t>
      </w:r>
      <w:r w:rsidRPr="00153EBF">
        <w:rPr>
          <w:rFonts w:ascii="Verdana" w:eastAsia="Times New Roman" w:hAnsi="Verdana" w:cs="Arial"/>
          <w:sz w:val="20"/>
          <w:szCs w:val="24"/>
          <w:lang w:eastAsia="nl-NL"/>
        </w:rPr>
        <w:t>.</w:t>
      </w:r>
    </w:p>
    <w:p w14:paraId="333BF0AA" w14:textId="77777777" w:rsidR="00B06E41" w:rsidRPr="00153EBF" w:rsidRDefault="00B06E41" w:rsidP="00B06E41">
      <w:pPr>
        <w:rPr>
          <w:rFonts w:ascii="Verdana" w:eastAsia="Times New Roman" w:hAnsi="Verdana" w:cs="Arial"/>
          <w:sz w:val="20"/>
          <w:szCs w:val="24"/>
          <w:lang w:eastAsia="nl-NL"/>
        </w:rPr>
      </w:pPr>
    </w:p>
    <w:p w14:paraId="1D8C7750" w14:textId="77777777" w:rsidR="00B06E41" w:rsidRPr="00153EBF" w:rsidRDefault="00B06E41" w:rsidP="00B06E41">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De werknemer en werkgever kunnen ook afspraken maken over een afkoop van de vergoedingen.</w:t>
      </w:r>
    </w:p>
    <w:p w14:paraId="30C9EB77" w14:textId="77777777" w:rsidR="00B06E41" w:rsidRPr="00153EBF" w:rsidRDefault="00B06E41" w:rsidP="00B06E41">
      <w:pPr>
        <w:rPr>
          <w:rFonts w:ascii="Verdana" w:eastAsia="Times New Roman" w:hAnsi="Verdana" w:cs="Arial"/>
          <w:sz w:val="20"/>
          <w:szCs w:val="24"/>
          <w:lang w:eastAsia="nl-NL"/>
        </w:rPr>
      </w:pPr>
    </w:p>
    <w:p w14:paraId="4D5AFEEF" w14:textId="2C70227D" w:rsidR="00B06E41" w:rsidRPr="00153EBF" w:rsidRDefault="00272953" w:rsidP="00E7084A">
      <w:pPr>
        <w:pStyle w:val="Kop2"/>
      </w:pPr>
      <w:bookmarkStart w:id="37" w:name="_Toc163721368"/>
      <w:r>
        <w:t>6</w:t>
      </w:r>
      <w:r w:rsidR="00B06E41" w:rsidRPr="00153EBF">
        <w:t>.</w:t>
      </w:r>
      <w:r w:rsidR="002D4335">
        <w:t>6</w:t>
      </w:r>
      <w:r w:rsidR="00B06E41" w:rsidRPr="00153EBF">
        <w:t xml:space="preserve"> Reistijdvergoeding</w:t>
      </w:r>
      <w:bookmarkEnd w:id="37"/>
    </w:p>
    <w:p w14:paraId="36F2F456" w14:textId="1F798962" w:rsidR="00B06E41" w:rsidRPr="00153EBF" w:rsidRDefault="00B06E41" w:rsidP="00B06E41">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Indien de werknemer, als gevolg van de </w:t>
      </w:r>
      <w:r w:rsidR="00283EFC">
        <w:rPr>
          <w:rFonts w:ascii="Verdana" w:eastAsia="Times New Roman" w:hAnsi="Verdana" w:cs="Arial"/>
          <w:sz w:val="20"/>
          <w:szCs w:val="24"/>
          <w:lang w:eastAsia="nl-NL"/>
        </w:rPr>
        <w:t>organisatiewijziging</w:t>
      </w:r>
      <w:r w:rsidR="00A45454">
        <w:rPr>
          <w:rFonts w:ascii="Verdana" w:eastAsia="Times New Roman" w:hAnsi="Verdana" w:cs="Arial"/>
          <w:sz w:val="20"/>
          <w:szCs w:val="24"/>
          <w:lang w:eastAsia="nl-NL"/>
        </w:rPr>
        <w:t xml:space="preserve"> </w:t>
      </w:r>
      <w:r w:rsidRPr="00153EBF">
        <w:rPr>
          <w:rFonts w:ascii="Verdana" w:eastAsia="Times New Roman" w:hAnsi="Verdana" w:cs="Arial"/>
          <w:sz w:val="20"/>
          <w:szCs w:val="24"/>
          <w:lang w:eastAsia="nl-NL"/>
        </w:rPr>
        <w:t xml:space="preserve">te maken krijgt met een verandering van standplaats, dan plegen werknemer en werkgever overleg over consequenties van de wijziging van de standplaats. </w:t>
      </w:r>
    </w:p>
    <w:p w14:paraId="21945518" w14:textId="1215BFE3" w:rsidR="00B06E41" w:rsidRPr="00153EBF" w:rsidRDefault="00B06E41" w:rsidP="00B06E41">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Als blijkt dat de reistijd voor w</w:t>
      </w:r>
      <w:r w:rsidR="00655681">
        <w:rPr>
          <w:rFonts w:ascii="Verdana" w:eastAsia="Times New Roman" w:hAnsi="Verdana" w:cs="Arial"/>
          <w:sz w:val="20"/>
          <w:szCs w:val="24"/>
          <w:lang w:eastAsia="nl-NL"/>
        </w:rPr>
        <w:t>oon-werkverkeer toeneemt, wordt in dit overleg gesproken over een compensatie reistijd (tijd/geld).</w:t>
      </w:r>
    </w:p>
    <w:p w14:paraId="529148FE" w14:textId="77777777" w:rsidR="00B06E41" w:rsidRPr="00153EBF" w:rsidRDefault="00B06E41" w:rsidP="00B06E41">
      <w:pPr>
        <w:rPr>
          <w:rFonts w:ascii="Verdana" w:eastAsia="Times New Roman" w:hAnsi="Verdana" w:cs="Arial"/>
          <w:sz w:val="20"/>
          <w:szCs w:val="24"/>
          <w:lang w:eastAsia="nl-NL"/>
        </w:rPr>
      </w:pPr>
    </w:p>
    <w:p w14:paraId="2AAA18DC" w14:textId="3108D977" w:rsidR="00B06E41" w:rsidRPr="00153EBF" w:rsidRDefault="00272953" w:rsidP="00E7084A">
      <w:pPr>
        <w:pStyle w:val="Kop2"/>
      </w:pPr>
      <w:bookmarkStart w:id="38" w:name="_Toc163721369"/>
      <w:r>
        <w:t>6</w:t>
      </w:r>
      <w:r w:rsidR="00B06E41" w:rsidRPr="00D2785C">
        <w:t>.</w:t>
      </w:r>
      <w:r w:rsidR="002D4335">
        <w:t>7</w:t>
      </w:r>
      <w:r w:rsidR="00B06E41" w:rsidRPr="00153EBF">
        <w:t xml:space="preserve"> </w:t>
      </w:r>
      <w:r w:rsidR="00B06E41" w:rsidRPr="00D2785C">
        <w:t>Wettelijke beroepsregistraties</w:t>
      </w:r>
      <w:bookmarkEnd w:id="38"/>
    </w:p>
    <w:p w14:paraId="2552BAAC" w14:textId="64DBB55F" w:rsidR="00B06E41" w:rsidRPr="00D2785C" w:rsidRDefault="00B06E41" w:rsidP="00B06E41">
      <w:pPr>
        <w:rPr>
          <w:rFonts w:ascii="Verdana" w:hAnsi="Verdana" w:cs="Arial"/>
          <w:sz w:val="20"/>
          <w:szCs w:val="20"/>
        </w:rPr>
      </w:pPr>
      <w:r w:rsidRPr="00D2785C">
        <w:rPr>
          <w:rFonts w:ascii="Verdana" w:hAnsi="Verdana" w:cs="Arial"/>
          <w:sz w:val="20"/>
          <w:szCs w:val="20"/>
        </w:rPr>
        <w:t>De werkgever stelt de werknemer in de gelegenheid zijn/haar vaardigheden en deskundigheid en vereiste beroepsregistraties voor zijn/haar (oorspronkelijke) functie op peil te houden. In elk geval wanneer de werknemer tijdelijk geplaatst is in een andere functie en bij detachering van een werknemer, of bij tijdelijke plaatsing in een geschikte functie. Dit geschiedt in tijd en op kosten van de werkgever.</w:t>
      </w:r>
      <w:r>
        <w:rPr>
          <w:rFonts w:ascii="Verdana" w:hAnsi="Verdana" w:cs="Arial"/>
          <w:sz w:val="20"/>
          <w:szCs w:val="20"/>
        </w:rPr>
        <w:t xml:space="preserve"> </w:t>
      </w:r>
    </w:p>
    <w:p w14:paraId="5841CD30" w14:textId="77777777" w:rsidR="00B06E41" w:rsidRDefault="00B06E41" w:rsidP="00B06E41">
      <w:pPr>
        <w:rPr>
          <w:rFonts w:ascii="Verdana" w:eastAsia="Times New Roman" w:hAnsi="Verdana" w:cs="Arial"/>
          <w:sz w:val="20"/>
          <w:szCs w:val="24"/>
          <w:lang w:eastAsia="nl-NL"/>
        </w:rPr>
      </w:pPr>
    </w:p>
    <w:p w14:paraId="6F699F40" w14:textId="7208DBB3" w:rsidR="00B06E41" w:rsidRPr="00153EBF" w:rsidRDefault="00272953" w:rsidP="00E7084A">
      <w:pPr>
        <w:pStyle w:val="Kop2"/>
      </w:pPr>
      <w:bookmarkStart w:id="39" w:name="_Toc163721370"/>
      <w:r>
        <w:t>6</w:t>
      </w:r>
      <w:r w:rsidR="00B06E41">
        <w:t>.</w:t>
      </w:r>
      <w:r w:rsidR="002D4335">
        <w:t>8</w:t>
      </w:r>
      <w:r w:rsidR="00B06E41" w:rsidRPr="00153EBF">
        <w:t xml:space="preserve"> Verhuiskosten</w:t>
      </w:r>
      <w:bookmarkEnd w:id="39"/>
      <w:r w:rsidR="00B06E41" w:rsidRPr="00153EBF">
        <w:t xml:space="preserve"> </w:t>
      </w:r>
    </w:p>
    <w:p w14:paraId="420F3AE8" w14:textId="746D7D3F" w:rsidR="00B06E41" w:rsidRDefault="00B06E41" w:rsidP="00B06E41">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 xml:space="preserve">Een verandering van standplaats van de werknemer kan met zich meebrengen dat het voor de uitoefening van de functie voor de werknemer noodzakelijk is om te verhuizen. </w:t>
      </w:r>
      <w:r w:rsidR="00655681">
        <w:rPr>
          <w:rFonts w:ascii="Verdana" w:eastAsia="Times New Roman" w:hAnsi="Verdana" w:cs="Arial"/>
          <w:sz w:val="20"/>
          <w:szCs w:val="24"/>
          <w:lang w:eastAsia="nl-NL"/>
        </w:rPr>
        <w:t>In dat geval voeren werkgever en werknemer overleg over een redelijke en billijke verhuiskostenvergoeding.</w:t>
      </w:r>
    </w:p>
    <w:p w14:paraId="5D53BC68" w14:textId="77777777" w:rsidR="00B06E41" w:rsidRPr="00153EBF" w:rsidRDefault="00B06E41" w:rsidP="00B06E41">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De voorwaarde die gekoppeld wordt aan dit recht op vergoeding is dat</w:t>
      </w:r>
      <w:r>
        <w:rPr>
          <w:rFonts w:ascii="Verdana" w:eastAsia="Times New Roman" w:hAnsi="Verdana" w:cs="Arial"/>
          <w:sz w:val="20"/>
          <w:szCs w:val="24"/>
          <w:lang w:eastAsia="nl-NL"/>
        </w:rPr>
        <w:t>,</w:t>
      </w:r>
      <w:r w:rsidRPr="00153EBF">
        <w:rPr>
          <w:rFonts w:ascii="Verdana" w:hAnsi="Verdana" w:cs="Arial"/>
        </w:rPr>
        <w:t xml:space="preserve"> </w:t>
      </w:r>
      <w:r w:rsidRPr="00153EBF">
        <w:rPr>
          <w:rFonts w:ascii="Verdana" w:eastAsia="Times New Roman" w:hAnsi="Verdana" w:cs="Arial"/>
          <w:sz w:val="20"/>
          <w:szCs w:val="24"/>
          <w:lang w:eastAsia="nl-NL"/>
        </w:rPr>
        <w:t>de werknemer meer dan 25 kilometer van het werk woont en verhuist, waardoor de afstand tussen zijn nieuwe woning en zijn werk ten minste 60% minder wordt</w:t>
      </w:r>
    </w:p>
    <w:p w14:paraId="706FD1B9" w14:textId="77777777" w:rsidR="00B06E41" w:rsidRPr="00153EBF" w:rsidRDefault="00B06E41" w:rsidP="00B06E41">
      <w:pPr>
        <w:rPr>
          <w:rFonts w:ascii="Verdana" w:eastAsia="Times New Roman" w:hAnsi="Verdana" w:cs="Arial"/>
          <w:sz w:val="20"/>
          <w:szCs w:val="24"/>
          <w:lang w:eastAsia="nl-NL"/>
        </w:rPr>
      </w:pPr>
    </w:p>
    <w:p w14:paraId="0CCD8E49" w14:textId="77777777" w:rsidR="00B06E41" w:rsidRPr="00153EBF" w:rsidRDefault="00B06E41" w:rsidP="00B06E41">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De werknemer bij wie, als gevolg van de wijziging van de standplaats, de dagelijkse reistijd woon-werkverkeer met meer dan een half uur toeneemt, zal op zijn verzoek een verhuiskostenvergoeding worden aangeboden.</w:t>
      </w:r>
    </w:p>
    <w:p w14:paraId="44D84589" w14:textId="77777777" w:rsidR="00B06E41" w:rsidRPr="00153EBF" w:rsidRDefault="00B06E41" w:rsidP="00B06E41">
      <w:pPr>
        <w:rPr>
          <w:rFonts w:ascii="Verdana" w:eastAsia="Times New Roman" w:hAnsi="Verdana" w:cs="Arial"/>
          <w:sz w:val="20"/>
          <w:szCs w:val="24"/>
          <w:lang w:eastAsia="nl-NL"/>
        </w:rPr>
      </w:pPr>
    </w:p>
    <w:p w14:paraId="37F06965" w14:textId="4F724933" w:rsidR="00B06E41" w:rsidRDefault="00B06E41" w:rsidP="00B06E41">
      <w:pPr>
        <w:rPr>
          <w:rFonts w:ascii="Verdana" w:eastAsia="Times New Roman" w:hAnsi="Verdana" w:cs="Arial"/>
          <w:sz w:val="20"/>
          <w:szCs w:val="24"/>
          <w:lang w:eastAsia="nl-NL"/>
        </w:rPr>
      </w:pPr>
      <w:r w:rsidRPr="00153EBF">
        <w:rPr>
          <w:rFonts w:ascii="Verdana" w:eastAsia="Times New Roman" w:hAnsi="Verdana" w:cs="Arial"/>
          <w:sz w:val="20"/>
          <w:szCs w:val="24"/>
          <w:lang w:eastAsia="nl-NL"/>
        </w:rPr>
        <w:t>Aan de werknemer kan tegen zijn wens geen verhuisverplichting opgelegd worden.</w:t>
      </w:r>
    </w:p>
    <w:p w14:paraId="6E6EFC19" w14:textId="32CA2B5E" w:rsidR="00261009" w:rsidRDefault="00261009" w:rsidP="00B06E41">
      <w:pPr>
        <w:rPr>
          <w:rFonts w:ascii="Verdana" w:eastAsia="Times New Roman" w:hAnsi="Verdana" w:cs="Arial"/>
          <w:sz w:val="20"/>
          <w:szCs w:val="24"/>
          <w:lang w:eastAsia="nl-NL"/>
        </w:rPr>
      </w:pPr>
    </w:p>
    <w:p w14:paraId="58CAD4CE" w14:textId="67AD682B" w:rsidR="00B06E41" w:rsidRPr="00B7214E" w:rsidRDefault="00272953" w:rsidP="00E7084A">
      <w:pPr>
        <w:pStyle w:val="Kop2"/>
      </w:pPr>
      <w:bookmarkStart w:id="40" w:name="_Toc163721371"/>
      <w:r w:rsidRPr="00B7214E">
        <w:t>6</w:t>
      </w:r>
      <w:r w:rsidR="00B06E41" w:rsidRPr="00B7214E">
        <w:t>.</w:t>
      </w:r>
      <w:r w:rsidR="002D4335">
        <w:t>9</w:t>
      </w:r>
      <w:r w:rsidR="00B06E41" w:rsidRPr="00B7214E">
        <w:t xml:space="preserve"> Overgang naar een andere </w:t>
      </w:r>
      <w:r w:rsidR="000B5C66">
        <w:t>cao</w:t>
      </w:r>
      <w:bookmarkEnd w:id="40"/>
    </w:p>
    <w:p w14:paraId="7852CFB4" w14:textId="7A10AF5B" w:rsidR="00B06E41" w:rsidRPr="00B7214E" w:rsidRDefault="00B06E41" w:rsidP="00B06E41">
      <w:pPr>
        <w:rPr>
          <w:rFonts w:ascii="Verdana" w:hAnsi="Verdana" w:cs="Arial"/>
          <w:sz w:val="20"/>
          <w:szCs w:val="20"/>
          <w:lang w:eastAsia="nl-NL"/>
        </w:rPr>
      </w:pPr>
      <w:r w:rsidRPr="00B7214E">
        <w:rPr>
          <w:rFonts w:ascii="Verdana" w:hAnsi="Verdana" w:cs="Arial"/>
          <w:sz w:val="20"/>
          <w:szCs w:val="20"/>
          <w:lang w:eastAsia="nl-NL"/>
        </w:rPr>
        <w:t xml:space="preserve">De werknemer kan door de toepassing van dit sociaal plan worden herplaatst in een functie/organisatieonderdeel met een andere </w:t>
      </w:r>
      <w:r w:rsidR="00E525BD">
        <w:rPr>
          <w:rFonts w:ascii="Verdana" w:hAnsi="Verdana" w:cs="Arial"/>
          <w:sz w:val="20"/>
          <w:szCs w:val="20"/>
          <w:lang w:eastAsia="nl-NL"/>
        </w:rPr>
        <w:t>cao</w:t>
      </w:r>
      <w:r w:rsidRPr="00B7214E">
        <w:rPr>
          <w:rFonts w:ascii="Verdana" w:hAnsi="Verdana" w:cs="Arial"/>
          <w:sz w:val="20"/>
          <w:szCs w:val="20"/>
          <w:lang w:eastAsia="nl-NL"/>
        </w:rPr>
        <w:t xml:space="preserve"> dan de </w:t>
      </w:r>
      <w:r w:rsidR="00E525BD">
        <w:rPr>
          <w:rFonts w:ascii="Verdana" w:hAnsi="Verdana" w:cs="Arial"/>
          <w:sz w:val="20"/>
          <w:szCs w:val="20"/>
          <w:lang w:eastAsia="nl-NL"/>
        </w:rPr>
        <w:t>cao</w:t>
      </w:r>
      <w:r w:rsidRPr="00B7214E">
        <w:rPr>
          <w:rFonts w:ascii="Verdana" w:hAnsi="Verdana" w:cs="Arial"/>
          <w:sz w:val="20"/>
          <w:szCs w:val="20"/>
          <w:lang w:eastAsia="nl-NL"/>
        </w:rPr>
        <w:t xml:space="preserve"> die tot de plaatsing van toepassing was.</w:t>
      </w:r>
    </w:p>
    <w:p w14:paraId="1BF729AC" w14:textId="77777777" w:rsidR="00B06E41" w:rsidRPr="00B7214E" w:rsidRDefault="00B06E41" w:rsidP="00B06E41">
      <w:pPr>
        <w:rPr>
          <w:rFonts w:ascii="Verdana" w:hAnsi="Verdana" w:cs="Arial"/>
          <w:sz w:val="20"/>
          <w:szCs w:val="20"/>
          <w:lang w:eastAsia="nl-NL"/>
        </w:rPr>
      </w:pPr>
    </w:p>
    <w:p w14:paraId="740679EE" w14:textId="221FD00E" w:rsidR="00B06E41" w:rsidRPr="0026151D" w:rsidRDefault="00B06E41" w:rsidP="00B06E41">
      <w:pPr>
        <w:rPr>
          <w:rFonts w:ascii="Verdana" w:eastAsia="Times New Roman" w:hAnsi="Verdana" w:cs="Arial"/>
          <w:sz w:val="20"/>
          <w:szCs w:val="24"/>
          <w:lang w:eastAsia="nl-NL"/>
        </w:rPr>
      </w:pPr>
      <w:r w:rsidRPr="00B7214E">
        <w:rPr>
          <w:rFonts w:ascii="Verdana" w:hAnsi="Verdana" w:cs="Arial"/>
          <w:sz w:val="20"/>
          <w:szCs w:val="20"/>
          <w:lang w:eastAsia="nl-NL"/>
        </w:rPr>
        <w:lastRenderedPageBreak/>
        <w:t xml:space="preserve">Als de plaatsing leidt tot toepassen van een andere </w:t>
      </w:r>
      <w:r w:rsidR="00E525BD">
        <w:rPr>
          <w:rFonts w:ascii="Verdana" w:hAnsi="Verdana" w:cs="Arial"/>
          <w:sz w:val="20"/>
          <w:szCs w:val="20"/>
          <w:lang w:eastAsia="nl-NL"/>
        </w:rPr>
        <w:t>cao</w:t>
      </w:r>
      <w:r w:rsidRPr="00B7214E">
        <w:rPr>
          <w:rFonts w:ascii="Verdana" w:hAnsi="Verdana" w:cs="Arial"/>
          <w:sz w:val="20"/>
          <w:szCs w:val="20"/>
          <w:lang w:eastAsia="nl-NL"/>
        </w:rPr>
        <w:t xml:space="preserve"> worden</w:t>
      </w:r>
      <w:r w:rsidR="00467DAA">
        <w:rPr>
          <w:rFonts w:ascii="Verdana" w:hAnsi="Verdana" w:cs="Arial"/>
          <w:sz w:val="20"/>
          <w:szCs w:val="20"/>
          <w:lang w:eastAsia="nl-NL"/>
        </w:rPr>
        <w:t xml:space="preserve"> in overleg met </w:t>
      </w:r>
      <w:r w:rsidR="00C90EF1">
        <w:rPr>
          <w:rFonts w:ascii="Verdana" w:hAnsi="Verdana" w:cs="Arial"/>
          <w:sz w:val="20"/>
          <w:szCs w:val="20"/>
          <w:lang w:eastAsia="nl-NL"/>
        </w:rPr>
        <w:t xml:space="preserve">de werknemersorganisaties </w:t>
      </w:r>
      <w:r w:rsidRPr="00B7214E">
        <w:rPr>
          <w:rFonts w:ascii="Verdana" w:hAnsi="Verdana" w:cs="Arial"/>
          <w:sz w:val="20"/>
          <w:szCs w:val="20"/>
          <w:lang w:eastAsia="nl-NL"/>
        </w:rPr>
        <w:t xml:space="preserve">de nadelige salarisverschillen voor de werknemer zodanig gecompenseerd, dat het totale pakket aan arbeidsvoorwaarden inclusief pensioenrechten minimaal gelijk blijft als onder de </w:t>
      </w:r>
      <w:r w:rsidR="00E525BD">
        <w:rPr>
          <w:rFonts w:ascii="Verdana" w:hAnsi="Verdana" w:cs="Arial"/>
          <w:sz w:val="20"/>
          <w:szCs w:val="20"/>
          <w:lang w:eastAsia="nl-NL"/>
        </w:rPr>
        <w:t>cao</w:t>
      </w:r>
      <w:r w:rsidRPr="00B7214E">
        <w:rPr>
          <w:rFonts w:ascii="Verdana" w:hAnsi="Verdana" w:cs="Arial"/>
          <w:sz w:val="20"/>
          <w:szCs w:val="20"/>
          <w:lang w:eastAsia="nl-NL"/>
        </w:rPr>
        <w:t xml:space="preserve"> die voorafgaand van toepassing was.</w:t>
      </w:r>
      <w:r w:rsidR="00467DAA">
        <w:rPr>
          <w:rFonts w:ascii="Verdana" w:hAnsi="Verdana" w:cs="Arial"/>
          <w:sz w:val="20"/>
          <w:szCs w:val="20"/>
          <w:lang w:eastAsia="nl-NL"/>
        </w:rPr>
        <w:t xml:space="preserve"> </w:t>
      </w:r>
    </w:p>
    <w:p w14:paraId="537EF525" w14:textId="416DB7C7" w:rsidR="00B06E41" w:rsidRDefault="00B06E41">
      <w:pPr>
        <w:rPr>
          <w:rFonts w:ascii="Verdana" w:hAnsi="Verdana" w:cs="Arial"/>
        </w:rPr>
      </w:pPr>
    </w:p>
    <w:p w14:paraId="35D046BE" w14:textId="77777777" w:rsidR="00CB6C13" w:rsidRPr="00467DAA" w:rsidRDefault="00CB6C13">
      <w:pPr>
        <w:rPr>
          <w:rFonts w:ascii="Verdana" w:hAnsi="Verdana" w:cs="Arial"/>
        </w:rPr>
      </w:pPr>
    </w:p>
    <w:p w14:paraId="0F02134A" w14:textId="55E48690" w:rsidR="005A7D5B" w:rsidRPr="00C32739" w:rsidRDefault="00272953" w:rsidP="00CD5682">
      <w:pPr>
        <w:pStyle w:val="Kop1"/>
      </w:pPr>
      <w:bookmarkStart w:id="41" w:name="_Toc163721372"/>
      <w:r>
        <w:t>7</w:t>
      </w:r>
      <w:r w:rsidR="005A7D5B" w:rsidRPr="00153EBF">
        <w:t xml:space="preserve">. </w:t>
      </w:r>
      <w:proofErr w:type="spellStart"/>
      <w:r w:rsidR="005A7D5B" w:rsidRPr="00153EBF">
        <w:t>Mobiliteitsbevorderende</w:t>
      </w:r>
      <w:proofErr w:type="spellEnd"/>
      <w:r w:rsidR="005A7D5B" w:rsidRPr="00153EBF">
        <w:t xml:space="preserve"> maatregelen</w:t>
      </w:r>
      <w:bookmarkEnd w:id="30"/>
      <w:bookmarkEnd w:id="41"/>
    </w:p>
    <w:p w14:paraId="5D976943" w14:textId="77777777" w:rsidR="00AA1707" w:rsidRDefault="00AA1707" w:rsidP="005A7D5B">
      <w:pPr>
        <w:rPr>
          <w:rFonts w:ascii="Verdana" w:eastAsia="Times New Roman" w:hAnsi="Verdana" w:cs="Arial"/>
          <w:sz w:val="20"/>
          <w:szCs w:val="20"/>
          <w:lang w:eastAsia="nl-NL"/>
        </w:rPr>
      </w:pPr>
    </w:p>
    <w:p w14:paraId="0F02134B" w14:textId="3A519AF1" w:rsidR="005A7D5B" w:rsidRPr="00153EBF" w:rsidRDefault="00E01251" w:rsidP="005A7D5B">
      <w:pPr>
        <w:rPr>
          <w:rFonts w:ascii="Verdana" w:eastAsia="Times New Roman" w:hAnsi="Verdana" w:cs="Arial"/>
          <w:sz w:val="20"/>
          <w:szCs w:val="20"/>
          <w:lang w:eastAsia="nl-NL"/>
        </w:rPr>
      </w:pPr>
      <w:r>
        <w:rPr>
          <w:rFonts w:ascii="Verdana" w:eastAsia="Times New Roman" w:hAnsi="Verdana" w:cs="Arial"/>
          <w:sz w:val="20"/>
          <w:szCs w:val="20"/>
          <w:lang w:eastAsia="nl-NL"/>
        </w:rPr>
        <w:t>Werknemers</w:t>
      </w:r>
      <w:r w:rsidR="005A7D5B" w:rsidRPr="00153EBF">
        <w:rPr>
          <w:rFonts w:ascii="Verdana" w:eastAsia="Times New Roman" w:hAnsi="Verdana" w:cs="Arial"/>
          <w:sz w:val="20"/>
          <w:szCs w:val="20"/>
          <w:lang w:eastAsia="nl-NL"/>
        </w:rPr>
        <w:t xml:space="preserve"> die als gevolg van organisatieveranderingen </w:t>
      </w:r>
      <w:r w:rsidR="005A7D5B" w:rsidRPr="00153EBF">
        <w:rPr>
          <w:rFonts w:ascii="Verdana" w:eastAsia="Times New Roman" w:hAnsi="Verdana" w:cs="Arial"/>
          <w:sz w:val="20"/>
          <w:szCs w:val="20"/>
          <w:u w:val="single"/>
          <w:lang w:eastAsia="nl-NL"/>
        </w:rPr>
        <w:t>niet</w:t>
      </w:r>
      <w:r w:rsidR="005A7D5B" w:rsidRPr="00153EBF">
        <w:rPr>
          <w:rFonts w:ascii="Verdana" w:eastAsia="Times New Roman" w:hAnsi="Verdana" w:cs="Arial"/>
          <w:sz w:val="20"/>
          <w:szCs w:val="20"/>
          <w:lang w:eastAsia="nl-NL"/>
        </w:rPr>
        <w:t xml:space="preserve"> herplaatst zijn en als</w:t>
      </w:r>
      <w:r w:rsidR="00665CAF">
        <w:rPr>
          <w:rFonts w:ascii="Verdana" w:eastAsia="Times New Roman" w:hAnsi="Verdana" w:cs="Arial"/>
          <w:sz w:val="20"/>
          <w:szCs w:val="20"/>
          <w:lang w:eastAsia="nl-NL"/>
        </w:rPr>
        <w:t xml:space="preserve"> </w:t>
      </w:r>
      <w:proofErr w:type="spellStart"/>
      <w:r w:rsidR="00665CAF">
        <w:rPr>
          <w:rFonts w:ascii="Verdana" w:eastAsia="Times New Roman" w:hAnsi="Verdana" w:cs="Arial"/>
          <w:sz w:val="20"/>
          <w:szCs w:val="20"/>
          <w:lang w:eastAsia="nl-NL"/>
        </w:rPr>
        <w:t>herplaatsings</w:t>
      </w:r>
      <w:r w:rsidR="00821F44">
        <w:rPr>
          <w:rFonts w:ascii="Verdana" w:eastAsia="Times New Roman" w:hAnsi="Verdana" w:cs="Arial"/>
          <w:sz w:val="20"/>
          <w:szCs w:val="20"/>
          <w:lang w:eastAsia="nl-NL"/>
        </w:rPr>
        <w:t>kandidaat</w:t>
      </w:r>
      <w:proofErr w:type="spellEnd"/>
      <w:r w:rsidR="005A7D5B" w:rsidRPr="00153EBF">
        <w:rPr>
          <w:rFonts w:ascii="Verdana" w:eastAsia="Times New Roman" w:hAnsi="Verdana" w:cs="Arial"/>
          <w:sz w:val="20"/>
          <w:szCs w:val="20"/>
          <w:lang w:eastAsia="nl-NL"/>
        </w:rPr>
        <w:t xml:space="preserve"> worden aangemerkt, c.q. werknemers die vrijwillig plaats (remplaçanten)</w:t>
      </w:r>
      <w:r w:rsidR="00665CAF">
        <w:rPr>
          <w:rFonts w:ascii="Verdana" w:eastAsia="Times New Roman" w:hAnsi="Verdana" w:cs="Arial"/>
          <w:sz w:val="20"/>
          <w:szCs w:val="20"/>
          <w:lang w:eastAsia="nl-NL"/>
        </w:rPr>
        <w:t xml:space="preserve"> maken</w:t>
      </w:r>
      <w:r>
        <w:rPr>
          <w:rFonts w:ascii="Verdana" w:eastAsia="Times New Roman" w:hAnsi="Verdana" w:cs="Arial"/>
          <w:sz w:val="20"/>
          <w:szCs w:val="20"/>
          <w:lang w:eastAsia="nl-NL"/>
        </w:rPr>
        <w:t>, hebben aanspraak op de volgende faciliteiten</w:t>
      </w:r>
      <w:r w:rsidR="005A7D5B" w:rsidRPr="00153EBF">
        <w:rPr>
          <w:rFonts w:ascii="Verdana" w:eastAsia="Times New Roman" w:hAnsi="Verdana" w:cs="Arial"/>
          <w:sz w:val="20"/>
          <w:szCs w:val="20"/>
          <w:lang w:eastAsia="nl-NL"/>
        </w:rPr>
        <w:t>.</w:t>
      </w:r>
    </w:p>
    <w:p w14:paraId="139A8F33" w14:textId="0A51B2A8" w:rsidR="009D46FC" w:rsidRPr="00153EBF" w:rsidRDefault="009D46FC" w:rsidP="005A7D5B">
      <w:pPr>
        <w:rPr>
          <w:rFonts w:ascii="Verdana" w:eastAsia="Times New Roman" w:hAnsi="Verdana" w:cs="Arial"/>
          <w:sz w:val="20"/>
          <w:szCs w:val="20"/>
          <w:lang w:eastAsia="nl-NL"/>
        </w:rPr>
      </w:pPr>
    </w:p>
    <w:p w14:paraId="0F02134D" w14:textId="25CFD461" w:rsidR="005A7D5B" w:rsidRPr="00153EBF" w:rsidRDefault="00272953" w:rsidP="00E7084A">
      <w:pPr>
        <w:pStyle w:val="Kop2"/>
      </w:pPr>
      <w:bookmarkStart w:id="42" w:name="_Toc204583978"/>
      <w:bookmarkStart w:id="43" w:name="_Toc163721373"/>
      <w:r>
        <w:t>7</w:t>
      </w:r>
      <w:r w:rsidR="005A7D5B" w:rsidRPr="00153EBF">
        <w:t>.1 Opzegtermijn</w:t>
      </w:r>
      <w:bookmarkEnd w:id="42"/>
      <w:bookmarkEnd w:id="43"/>
    </w:p>
    <w:p w14:paraId="0F02134E" w14:textId="3DE56DA2"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Indien de </w:t>
      </w:r>
      <w:proofErr w:type="spellStart"/>
      <w:r w:rsidR="00665CAF">
        <w:rPr>
          <w:rFonts w:ascii="Verdana" w:eastAsia="Times New Roman" w:hAnsi="Verdana" w:cs="Arial"/>
          <w:sz w:val="20"/>
          <w:szCs w:val="20"/>
          <w:lang w:eastAsia="nl-NL"/>
        </w:rPr>
        <w:t>herplaatsings</w:t>
      </w:r>
      <w:r w:rsidR="00821F44">
        <w:rPr>
          <w:rFonts w:ascii="Verdana" w:eastAsia="Times New Roman" w:hAnsi="Verdana" w:cs="Arial"/>
          <w:sz w:val="20"/>
          <w:szCs w:val="20"/>
          <w:lang w:eastAsia="nl-NL"/>
        </w:rPr>
        <w:t>kandidaat</w:t>
      </w:r>
      <w:proofErr w:type="spellEnd"/>
      <w:r w:rsidR="00F7279F" w:rsidRPr="00153EBF">
        <w:rPr>
          <w:rFonts w:ascii="Verdana" w:eastAsia="Times New Roman" w:hAnsi="Verdana" w:cs="Arial"/>
          <w:sz w:val="20"/>
          <w:szCs w:val="20"/>
          <w:lang w:eastAsia="nl-NL"/>
        </w:rPr>
        <w:t xml:space="preserve"> </w:t>
      </w:r>
      <w:r w:rsidRPr="00153EBF">
        <w:rPr>
          <w:rFonts w:ascii="Verdana" w:eastAsia="Times New Roman" w:hAnsi="Verdana" w:cs="Arial"/>
          <w:sz w:val="20"/>
          <w:szCs w:val="20"/>
          <w:lang w:eastAsia="nl-NL"/>
        </w:rPr>
        <w:t xml:space="preserve">daarom verzoekt, zal bij vrijwillige uitdiensttreding de werkgever afzien van de geldende opzegtermijn. </w:t>
      </w:r>
      <w:r w:rsidR="008F4DD9" w:rsidRPr="00153EBF">
        <w:rPr>
          <w:rFonts w:ascii="Verdana" w:eastAsia="Times New Roman" w:hAnsi="Verdana" w:cs="Arial"/>
          <w:sz w:val="20"/>
          <w:szCs w:val="20"/>
          <w:lang w:eastAsia="nl-NL"/>
        </w:rPr>
        <w:t xml:space="preserve">De </w:t>
      </w:r>
      <w:proofErr w:type="spellStart"/>
      <w:r w:rsidR="00665CAF">
        <w:rPr>
          <w:rFonts w:ascii="Verdana" w:eastAsia="Times New Roman" w:hAnsi="Verdana" w:cs="Arial"/>
          <w:sz w:val="20"/>
          <w:szCs w:val="20"/>
          <w:lang w:eastAsia="nl-NL"/>
        </w:rPr>
        <w:t>herplaatsings</w:t>
      </w:r>
      <w:r w:rsidR="00821F44">
        <w:rPr>
          <w:rFonts w:ascii="Verdana" w:eastAsia="Times New Roman" w:hAnsi="Verdana" w:cs="Arial"/>
          <w:sz w:val="20"/>
          <w:szCs w:val="20"/>
          <w:lang w:eastAsia="nl-NL"/>
        </w:rPr>
        <w:t>kandidaat</w:t>
      </w:r>
      <w:proofErr w:type="spellEnd"/>
      <w:r w:rsidR="008F4DD9" w:rsidRPr="00153EBF">
        <w:rPr>
          <w:rFonts w:ascii="Verdana" w:eastAsia="Times New Roman" w:hAnsi="Verdana" w:cs="Arial"/>
          <w:sz w:val="20"/>
          <w:szCs w:val="20"/>
          <w:lang w:eastAsia="nl-NL"/>
        </w:rPr>
        <w:t xml:space="preserve"> </w:t>
      </w:r>
      <w:r w:rsidRPr="00153EBF">
        <w:rPr>
          <w:rFonts w:ascii="Verdana" w:eastAsia="Times New Roman" w:hAnsi="Verdana" w:cs="Arial"/>
          <w:sz w:val="20"/>
          <w:szCs w:val="20"/>
          <w:lang w:eastAsia="nl-NL"/>
        </w:rPr>
        <w:t>en werkgever bepalen in goed overleg de datum van uitdiensttreding.</w:t>
      </w:r>
    </w:p>
    <w:p w14:paraId="0F02134F" w14:textId="77777777" w:rsidR="005A7D5B" w:rsidRPr="00153EBF" w:rsidRDefault="005A7D5B" w:rsidP="005A7D5B">
      <w:pPr>
        <w:rPr>
          <w:rFonts w:ascii="Verdana" w:eastAsia="Times New Roman" w:hAnsi="Verdana" w:cs="Arial"/>
          <w:sz w:val="20"/>
          <w:szCs w:val="20"/>
          <w:lang w:eastAsia="nl-NL"/>
        </w:rPr>
      </w:pPr>
    </w:p>
    <w:p w14:paraId="0F021350" w14:textId="311352FF" w:rsidR="005A7D5B" w:rsidRPr="00153EBF" w:rsidRDefault="00272953" w:rsidP="00E7084A">
      <w:pPr>
        <w:pStyle w:val="Kop2"/>
      </w:pPr>
      <w:bookmarkStart w:id="44" w:name="_Toc204583979"/>
      <w:bookmarkStart w:id="45" w:name="_Toc163721374"/>
      <w:r>
        <w:t>7</w:t>
      </w:r>
      <w:r w:rsidR="005A7D5B" w:rsidRPr="00153EBF">
        <w:t>.2 Sollicitatie</w:t>
      </w:r>
      <w:bookmarkEnd w:id="44"/>
      <w:bookmarkEnd w:id="45"/>
    </w:p>
    <w:p w14:paraId="0F021351" w14:textId="25ABAFCD"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Aan de </w:t>
      </w:r>
      <w:proofErr w:type="spellStart"/>
      <w:r w:rsidR="00821F44">
        <w:rPr>
          <w:rFonts w:ascii="Verdana" w:eastAsia="Times New Roman" w:hAnsi="Verdana" w:cs="Arial"/>
          <w:sz w:val="20"/>
          <w:szCs w:val="20"/>
          <w:lang w:eastAsia="nl-NL"/>
        </w:rPr>
        <w:t>herplaatsingskandidaat</w:t>
      </w:r>
      <w:proofErr w:type="spellEnd"/>
      <w:r w:rsidR="008F4DD9" w:rsidRPr="00153EBF">
        <w:rPr>
          <w:rFonts w:ascii="Verdana" w:eastAsia="Times New Roman" w:hAnsi="Verdana" w:cs="Arial"/>
          <w:sz w:val="20"/>
          <w:szCs w:val="20"/>
          <w:lang w:eastAsia="nl-NL"/>
        </w:rPr>
        <w:t xml:space="preserve"> </w:t>
      </w:r>
      <w:r w:rsidRPr="00153EBF">
        <w:rPr>
          <w:rFonts w:ascii="Verdana" w:eastAsia="Times New Roman" w:hAnsi="Verdana" w:cs="Arial"/>
          <w:sz w:val="20"/>
          <w:szCs w:val="20"/>
          <w:lang w:eastAsia="nl-NL"/>
        </w:rPr>
        <w:t>wordt desgevraagd betaald verlof verleend ten behoeve van sollicitatie.</w:t>
      </w:r>
      <w:r w:rsidR="00467DAA">
        <w:rPr>
          <w:rFonts w:ascii="Verdana" w:eastAsia="Times New Roman" w:hAnsi="Verdana" w:cs="Arial"/>
          <w:sz w:val="20"/>
          <w:szCs w:val="20"/>
          <w:lang w:eastAsia="nl-NL"/>
        </w:rPr>
        <w:t xml:space="preserve"> </w:t>
      </w:r>
    </w:p>
    <w:p w14:paraId="0F021352" w14:textId="77777777" w:rsidR="005A7D5B" w:rsidRPr="00153EBF" w:rsidRDefault="005A7D5B" w:rsidP="005A7D5B">
      <w:pPr>
        <w:rPr>
          <w:rFonts w:ascii="Verdana" w:eastAsia="Times New Roman" w:hAnsi="Verdana" w:cs="Arial"/>
          <w:b/>
          <w:sz w:val="20"/>
          <w:szCs w:val="20"/>
          <w:lang w:eastAsia="nl-NL"/>
        </w:rPr>
      </w:pPr>
    </w:p>
    <w:p w14:paraId="0F021353" w14:textId="4D63DE99" w:rsidR="005A7D5B" w:rsidRPr="00153EBF" w:rsidRDefault="00272953" w:rsidP="00E7084A">
      <w:pPr>
        <w:pStyle w:val="Kop2"/>
      </w:pPr>
      <w:bookmarkStart w:id="46" w:name="_Toc204583980"/>
      <w:bookmarkStart w:id="47" w:name="_Toc163721375"/>
      <w:r>
        <w:t>7</w:t>
      </w:r>
      <w:r w:rsidR="005A7D5B" w:rsidRPr="00153EBF">
        <w:t>.3 Terugkeergarantie</w:t>
      </w:r>
      <w:bookmarkEnd w:id="46"/>
      <w:bookmarkEnd w:id="47"/>
    </w:p>
    <w:p w14:paraId="0F021354" w14:textId="68EA4B25" w:rsidR="005A7D5B"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Indien de werknemer </w:t>
      </w:r>
      <w:r w:rsidR="005F7EAF">
        <w:rPr>
          <w:rFonts w:ascii="Verdana" w:eastAsia="Times New Roman" w:hAnsi="Verdana" w:cs="Arial"/>
          <w:sz w:val="20"/>
          <w:szCs w:val="20"/>
          <w:lang w:eastAsia="nl-NL"/>
        </w:rPr>
        <w:t xml:space="preserve">zelf de arbeidsovereenkomst heeft opgezegd en </w:t>
      </w:r>
      <w:r w:rsidRPr="00153EBF">
        <w:rPr>
          <w:rFonts w:ascii="Verdana" w:eastAsia="Times New Roman" w:hAnsi="Verdana" w:cs="Arial"/>
          <w:sz w:val="20"/>
          <w:szCs w:val="20"/>
          <w:lang w:eastAsia="nl-NL"/>
        </w:rPr>
        <w:t xml:space="preserve">een nieuwe arbeidsovereenkomst bij een andere werkgever heeft afgesloten, zal op verzoek van de werknemer een terugkeergarantie worden geboden gedurende de eerste </w:t>
      </w:r>
      <w:r w:rsidR="00E36932">
        <w:rPr>
          <w:rFonts w:ascii="Verdana" w:eastAsia="Times New Roman" w:hAnsi="Verdana" w:cs="Arial"/>
          <w:sz w:val="20"/>
          <w:szCs w:val="20"/>
          <w:bdr w:val="single" w:sz="4" w:space="0" w:color="auto"/>
          <w:lang w:eastAsia="nl-NL"/>
        </w:rPr>
        <w:t>drie</w:t>
      </w:r>
      <w:r w:rsidR="00E525BD">
        <w:rPr>
          <w:rFonts w:ascii="Verdana" w:eastAsia="Times New Roman" w:hAnsi="Verdana" w:cs="Arial"/>
          <w:sz w:val="20"/>
          <w:szCs w:val="20"/>
          <w:bdr w:val="single" w:sz="4" w:space="0" w:color="auto"/>
          <w:lang w:eastAsia="nl-NL"/>
        </w:rPr>
        <w:t xml:space="preserve"> maanden</w:t>
      </w:r>
      <w:r w:rsidRPr="00153EBF">
        <w:rPr>
          <w:rFonts w:ascii="Verdana" w:eastAsia="Times New Roman" w:hAnsi="Verdana" w:cs="Arial"/>
          <w:sz w:val="20"/>
          <w:szCs w:val="20"/>
          <w:lang w:eastAsia="nl-NL"/>
        </w:rPr>
        <w:t xml:space="preserve"> van het nieuwe dienstverband. De werknemer behoudt bij terugkeer naar de werkgever binnen deze periode alle rechten voortvloeiend uit dit </w:t>
      </w:r>
      <w:r w:rsidR="00F8410D" w:rsidRPr="00153EBF">
        <w:rPr>
          <w:rFonts w:ascii="Verdana" w:eastAsia="Times New Roman" w:hAnsi="Verdana" w:cs="Arial"/>
          <w:sz w:val="20"/>
          <w:szCs w:val="20"/>
          <w:lang w:eastAsia="nl-NL"/>
        </w:rPr>
        <w:t>sociaal</w:t>
      </w:r>
      <w:r w:rsidRPr="00153EBF">
        <w:rPr>
          <w:rFonts w:ascii="Verdana" w:eastAsia="Times New Roman" w:hAnsi="Verdana" w:cs="Arial"/>
          <w:sz w:val="20"/>
          <w:szCs w:val="20"/>
          <w:lang w:eastAsia="nl-NL"/>
        </w:rPr>
        <w:t xml:space="preserve"> </w:t>
      </w:r>
      <w:r w:rsidR="00F8410D" w:rsidRPr="00153EBF">
        <w:rPr>
          <w:rFonts w:ascii="Verdana" w:eastAsia="Times New Roman" w:hAnsi="Verdana" w:cs="Arial"/>
          <w:sz w:val="20"/>
          <w:szCs w:val="20"/>
          <w:lang w:eastAsia="nl-NL"/>
        </w:rPr>
        <w:t>plan</w:t>
      </w:r>
      <w:r w:rsidRPr="00153EBF">
        <w:rPr>
          <w:rFonts w:ascii="Verdana" w:eastAsia="Times New Roman" w:hAnsi="Verdana" w:cs="Arial"/>
          <w:sz w:val="20"/>
          <w:szCs w:val="20"/>
          <w:lang w:eastAsia="nl-NL"/>
        </w:rPr>
        <w:t>.</w:t>
      </w:r>
    </w:p>
    <w:p w14:paraId="6A48DE80" w14:textId="77777777" w:rsidR="00F94E8D" w:rsidRPr="00153EBF" w:rsidRDefault="00F94E8D" w:rsidP="005A7D5B">
      <w:pPr>
        <w:rPr>
          <w:rFonts w:ascii="Verdana" w:eastAsia="Times New Roman" w:hAnsi="Verdana" w:cs="Arial"/>
          <w:sz w:val="20"/>
          <w:szCs w:val="20"/>
          <w:lang w:eastAsia="nl-NL"/>
        </w:rPr>
      </w:pPr>
    </w:p>
    <w:p w14:paraId="0F021355" w14:textId="2F3DC41B"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De werknemer kan ook gebruikmaken van de terugkeergarantie indien hij binnen </w:t>
      </w:r>
      <w:r w:rsidR="00E36932">
        <w:rPr>
          <w:rFonts w:ascii="Verdana" w:eastAsia="Times New Roman" w:hAnsi="Verdana" w:cs="Arial"/>
          <w:sz w:val="20"/>
          <w:szCs w:val="20"/>
          <w:bdr w:val="single" w:sz="4" w:space="0" w:color="auto"/>
          <w:lang w:eastAsia="nl-NL"/>
        </w:rPr>
        <w:t>drie</w:t>
      </w:r>
      <w:r w:rsidR="00E525BD">
        <w:rPr>
          <w:rFonts w:ascii="Verdana" w:eastAsia="Times New Roman" w:hAnsi="Verdana" w:cs="Arial"/>
          <w:sz w:val="20"/>
          <w:szCs w:val="20"/>
          <w:bdr w:val="single" w:sz="4" w:space="0" w:color="auto"/>
          <w:lang w:eastAsia="nl-NL"/>
        </w:rPr>
        <w:t xml:space="preserve"> maanden</w:t>
      </w:r>
      <w:r w:rsidRPr="00153EBF">
        <w:rPr>
          <w:rFonts w:ascii="Verdana" w:eastAsia="Times New Roman" w:hAnsi="Verdana" w:cs="Arial"/>
          <w:sz w:val="20"/>
          <w:szCs w:val="20"/>
          <w:lang w:eastAsia="nl-NL"/>
        </w:rPr>
        <w:t xml:space="preserve"> na aanvang van het nieuwe dienstverband buiten zijn schuld om ongeschikt blijkt te zijn voor de nieuwe functie. </w:t>
      </w:r>
      <w:r w:rsidR="005F7EAF">
        <w:rPr>
          <w:rFonts w:ascii="Verdana" w:eastAsia="Times New Roman" w:hAnsi="Verdana" w:cs="Arial"/>
          <w:sz w:val="20"/>
          <w:szCs w:val="20"/>
          <w:lang w:eastAsia="nl-NL"/>
        </w:rPr>
        <w:t xml:space="preserve">De werknemer wordt weer </w:t>
      </w:r>
      <w:proofErr w:type="spellStart"/>
      <w:r w:rsidR="005F7EAF">
        <w:rPr>
          <w:rFonts w:ascii="Verdana" w:eastAsia="Times New Roman" w:hAnsi="Verdana" w:cs="Arial"/>
          <w:sz w:val="20"/>
          <w:szCs w:val="20"/>
          <w:lang w:eastAsia="nl-NL"/>
        </w:rPr>
        <w:t>herplaatsingskandidaat</w:t>
      </w:r>
      <w:proofErr w:type="spellEnd"/>
      <w:r w:rsidR="005F7EAF">
        <w:rPr>
          <w:rFonts w:ascii="Verdana" w:eastAsia="Times New Roman" w:hAnsi="Verdana" w:cs="Arial"/>
          <w:sz w:val="20"/>
          <w:szCs w:val="20"/>
          <w:lang w:eastAsia="nl-NL"/>
        </w:rPr>
        <w:t xml:space="preserve"> en de mobiliteitsfase herleeft voor de resterende termijn.</w:t>
      </w:r>
    </w:p>
    <w:p w14:paraId="0F021356" w14:textId="77777777" w:rsidR="005A7D5B" w:rsidRPr="00153EBF" w:rsidRDefault="005A7D5B" w:rsidP="005A7D5B">
      <w:pPr>
        <w:rPr>
          <w:rFonts w:ascii="Verdana" w:eastAsia="Times New Roman" w:hAnsi="Verdana" w:cs="Arial"/>
          <w:sz w:val="20"/>
          <w:szCs w:val="20"/>
          <w:lang w:eastAsia="nl-NL"/>
        </w:rPr>
      </w:pPr>
    </w:p>
    <w:p w14:paraId="0F021357" w14:textId="0B5F64E2" w:rsidR="005A7D5B" w:rsidRPr="00153EBF" w:rsidRDefault="00272953" w:rsidP="00E7084A">
      <w:pPr>
        <w:pStyle w:val="Kop2"/>
      </w:pPr>
      <w:bookmarkStart w:id="48" w:name="_Toc204583981"/>
      <w:bookmarkStart w:id="49" w:name="_Toc163721376"/>
      <w:r>
        <w:t>7</w:t>
      </w:r>
      <w:r w:rsidR="005A7D5B" w:rsidRPr="00153EBF">
        <w:t>.4 Detachering</w:t>
      </w:r>
      <w:bookmarkEnd w:id="48"/>
      <w:bookmarkEnd w:id="49"/>
    </w:p>
    <w:p w14:paraId="0F02135A" w14:textId="7AC9002B" w:rsidR="005A7D5B" w:rsidRPr="00153EBF" w:rsidRDefault="005F7EAF" w:rsidP="005A7D5B">
      <w:pPr>
        <w:rPr>
          <w:rFonts w:ascii="Verdana" w:eastAsia="Times New Roman" w:hAnsi="Verdana" w:cs="Arial"/>
          <w:sz w:val="20"/>
          <w:szCs w:val="20"/>
          <w:lang w:eastAsia="nl-NL"/>
        </w:rPr>
      </w:pPr>
      <w:r>
        <w:rPr>
          <w:rFonts w:ascii="Verdana" w:eastAsia="Times New Roman" w:hAnsi="Verdana" w:cs="Arial"/>
          <w:sz w:val="20"/>
          <w:szCs w:val="20"/>
          <w:lang w:eastAsia="nl-NL"/>
        </w:rPr>
        <w:t>Alleen</w:t>
      </w:r>
      <w:r w:rsidR="00E01251">
        <w:rPr>
          <w:rFonts w:ascii="Verdana" w:eastAsia="Times New Roman" w:hAnsi="Verdana" w:cs="Arial"/>
          <w:sz w:val="20"/>
          <w:szCs w:val="20"/>
          <w:lang w:eastAsia="nl-NL"/>
        </w:rPr>
        <w:t xml:space="preserve"> met instemming van de werknemer kan een periode van detachering bij een andere werkgever worden afgesproken.</w:t>
      </w:r>
      <w:r w:rsidR="005A7D5B" w:rsidRPr="00153EBF">
        <w:rPr>
          <w:rFonts w:ascii="Verdana" w:eastAsia="Times New Roman" w:hAnsi="Verdana" w:cs="Arial"/>
          <w:sz w:val="20"/>
          <w:szCs w:val="20"/>
          <w:lang w:eastAsia="nl-NL"/>
        </w:rPr>
        <w:t xml:space="preserve"> De arbeidsovereenkomst met de werkgever blijft in dit geval van kracht. De eventuele meerkosten die verband houden met de detachering zoals bijvoorbeeld hogere reiskosten door een grote reisafstand) komen voor rekening van de werkgever.</w:t>
      </w:r>
      <w:r w:rsidR="00F94E8D">
        <w:rPr>
          <w:rFonts w:ascii="Verdana" w:eastAsia="Times New Roman" w:hAnsi="Verdana" w:cs="Arial"/>
          <w:sz w:val="20"/>
          <w:szCs w:val="20"/>
          <w:lang w:eastAsia="nl-NL"/>
        </w:rPr>
        <w:t xml:space="preserve"> </w:t>
      </w:r>
      <w:r w:rsidR="005A7D5B" w:rsidRPr="00153EBF">
        <w:rPr>
          <w:rFonts w:ascii="Verdana" w:eastAsia="Times New Roman" w:hAnsi="Verdana" w:cs="Arial"/>
          <w:sz w:val="20"/>
          <w:szCs w:val="20"/>
          <w:lang w:eastAsia="nl-NL"/>
        </w:rPr>
        <w:t>De detacheringsovereenkomst wordt aangegaan met de drie betrokken partijen</w:t>
      </w:r>
      <w:r w:rsidR="00C52D64" w:rsidRPr="00153EBF">
        <w:rPr>
          <w:rFonts w:ascii="Verdana" w:eastAsia="Times New Roman" w:hAnsi="Verdana" w:cs="Arial"/>
          <w:sz w:val="20"/>
          <w:szCs w:val="20"/>
          <w:lang w:eastAsia="nl-NL"/>
        </w:rPr>
        <w:t>.</w:t>
      </w:r>
    </w:p>
    <w:p w14:paraId="0F02135B" w14:textId="77777777" w:rsidR="00C52D64" w:rsidRPr="00153EBF" w:rsidRDefault="00C52D64"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Tijdens de detacheringsovereenkomst wordt de mobiliteitsfase geschorst.</w:t>
      </w:r>
    </w:p>
    <w:p w14:paraId="0F02135C" w14:textId="77777777" w:rsidR="005A7D5B" w:rsidRPr="00153EBF" w:rsidRDefault="005A7D5B" w:rsidP="005A7D5B">
      <w:pPr>
        <w:rPr>
          <w:rFonts w:ascii="Verdana" w:eastAsia="Times New Roman" w:hAnsi="Verdana" w:cs="Arial"/>
          <w:sz w:val="20"/>
          <w:szCs w:val="20"/>
          <w:lang w:eastAsia="nl-NL"/>
        </w:rPr>
      </w:pPr>
    </w:p>
    <w:p w14:paraId="0F02135D" w14:textId="65ADE8A6" w:rsidR="005A7D5B" w:rsidRPr="00153EBF" w:rsidRDefault="00272953" w:rsidP="00E7084A">
      <w:pPr>
        <w:pStyle w:val="Kop2"/>
      </w:pPr>
      <w:bookmarkStart w:id="50" w:name="_Toc204583982"/>
      <w:bookmarkStart w:id="51" w:name="_Toc163721377"/>
      <w:r>
        <w:t>7</w:t>
      </w:r>
      <w:r w:rsidR="005A7D5B" w:rsidRPr="00153EBF">
        <w:t>.5 Vervallen terugbetalingsverplichtingen</w:t>
      </w:r>
      <w:bookmarkEnd w:id="50"/>
      <w:bookmarkEnd w:id="51"/>
    </w:p>
    <w:p w14:paraId="0F02135E" w14:textId="120E2038" w:rsidR="005A7D5B" w:rsidRPr="00153EBF" w:rsidRDefault="00467DAA" w:rsidP="005A7D5B">
      <w:pPr>
        <w:rPr>
          <w:rFonts w:ascii="Verdana" w:eastAsia="Times New Roman" w:hAnsi="Verdana" w:cs="Arial"/>
          <w:sz w:val="20"/>
          <w:szCs w:val="20"/>
          <w:lang w:eastAsia="nl-NL"/>
        </w:rPr>
      </w:pPr>
      <w:r>
        <w:rPr>
          <w:rFonts w:ascii="Verdana" w:eastAsia="Times New Roman" w:hAnsi="Verdana" w:cs="Arial"/>
          <w:sz w:val="20"/>
          <w:szCs w:val="20"/>
          <w:lang w:eastAsia="nl-NL"/>
        </w:rPr>
        <w:t>Bij beëindiging van de arbeidsovereenkomst</w:t>
      </w:r>
      <w:r w:rsidR="005A7D5B" w:rsidRPr="00153EBF">
        <w:rPr>
          <w:rFonts w:ascii="Verdana" w:eastAsia="Times New Roman" w:hAnsi="Verdana" w:cs="Arial"/>
          <w:sz w:val="20"/>
          <w:szCs w:val="20"/>
          <w:lang w:eastAsia="nl-NL"/>
        </w:rPr>
        <w:t xml:space="preserve"> wordt een eventuele terugbetalingsverplichting op grond van de regeling studiefaciliteiten, verhuizing of meerkeuze systeem arbeidsvoorwaarden kwijtgescholden (voor zover dit geen fiscale consequenties heeft).</w:t>
      </w:r>
    </w:p>
    <w:p w14:paraId="0F02135F" w14:textId="77777777" w:rsidR="005A7D5B" w:rsidRPr="00153EBF" w:rsidRDefault="005A7D5B" w:rsidP="005A7D5B">
      <w:pPr>
        <w:rPr>
          <w:rFonts w:ascii="Verdana" w:eastAsia="Times New Roman" w:hAnsi="Verdana" w:cs="Arial"/>
          <w:b/>
          <w:sz w:val="20"/>
          <w:szCs w:val="20"/>
          <w:lang w:eastAsia="nl-NL"/>
        </w:rPr>
      </w:pPr>
    </w:p>
    <w:p w14:paraId="6963A0B8" w14:textId="5BC30B22" w:rsidR="005032F6" w:rsidRDefault="00272953" w:rsidP="00E7084A">
      <w:pPr>
        <w:pStyle w:val="Kop2"/>
      </w:pPr>
      <w:bookmarkStart w:id="52" w:name="_Toc163721378"/>
      <w:r>
        <w:t>7</w:t>
      </w:r>
      <w:r w:rsidR="005A7D5B" w:rsidRPr="00153EBF">
        <w:t xml:space="preserve">.6 </w:t>
      </w:r>
      <w:r w:rsidR="005032F6">
        <w:t>Vervallen concurrentiebeding</w:t>
      </w:r>
      <w:bookmarkStart w:id="53" w:name="_Toc204583983"/>
      <w:bookmarkEnd w:id="52"/>
    </w:p>
    <w:p w14:paraId="3F2A360F" w14:textId="094FC818" w:rsidR="005032F6" w:rsidRDefault="0045056B" w:rsidP="001A48D7">
      <w:pPr>
        <w:rPr>
          <w:lang w:eastAsia="nl-NL"/>
        </w:rPr>
      </w:pPr>
      <w:r>
        <w:rPr>
          <w:lang w:eastAsia="nl-NL"/>
        </w:rPr>
        <w:t xml:space="preserve">Als </w:t>
      </w:r>
      <w:r w:rsidR="00467DAA">
        <w:rPr>
          <w:lang w:eastAsia="nl-NL"/>
        </w:rPr>
        <w:t>bij beëindiging</w:t>
      </w:r>
      <w:r>
        <w:rPr>
          <w:lang w:eastAsia="nl-NL"/>
        </w:rPr>
        <w:t xml:space="preserve"> </w:t>
      </w:r>
      <w:r w:rsidR="00C5210D">
        <w:rPr>
          <w:lang w:eastAsia="nl-NL"/>
        </w:rPr>
        <w:t xml:space="preserve">een concurrentiebeding van toepassing is, dan vervalt dit beding op het moment van </w:t>
      </w:r>
      <w:r w:rsidR="00467DAA">
        <w:rPr>
          <w:lang w:eastAsia="nl-NL"/>
        </w:rPr>
        <w:t>beëindiging van de arbeidsovereenkomst</w:t>
      </w:r>
      <w:r w:rsidR="00C5210D">
        <w:rPr>
          <w:lang w:eastAsia="nl-NL"/>
        </w:rPr>
        <w:t>.</w:t>
      </w:r>
    </w:p>
    <w:p w14:paraId="5BD92B57" w14:textId="77777777" w:rsidR="00525131" w:rsidRPr="00525131" w:rsidRDefault="00525131" w:rsidP="005A7D5B">
      <w:pPr>
        <w:keepNext/>
        <w:numPr>
          <w:ilvl w:val="1"/>
          <w:numId w:val="0"/>
        </w:numPr>
        <w:tabs>
          <w:tab w:val="num" w:pos="720"/>
        </w:tabs>
        <w:ind w:left="720" w:hanging="720"/>
        <w:outlineLvl w:val="1"/>
        <w:rPr>
          <w:rFonts w:ascii="Verdana" w:eastAsia="Times New Roman" w:hAnsi="Verdana" w:cs="Arial"/>
          <w:b/>
          <w:sz w:val="20"/>
          <w:szCs w:val="20"/>
          <w:lang w:eastAsia="nl-NL"/>
        </w:rPr>
      </w:pPr>
    </w:p>
    <w:p w14:paraId="0F021360" w14:textId="5E232FCD" w:rsidR="005A7D5B" w:rsidRPr="00153EBF" w:rsidRDefault="00272953" w:rsidP="00E7084A">
      <w:pPr>
        <w:pStyle w:val="Kop2"/>
      </w:pPr>
      <w:bookmarkStart w:id="54" w:name="_Toc163721379"/>
      <w:r>
        <w:t>7</w:t>
      </w:r>
      <w:r w:rsidR="00525131">
        <w:t>.7</w:t>
      </w:r>
      <w:r w:rsidR="00E8172A">
        <w:t xml:space="preserve"> </w:t>
      </w:r>
      <w:r w:rsidR="005A7D5B" w:rsidRPr="00153EBF">
        <w:t>Jubilea</w:t>
      </w:r>
      <w:bookmarkEnd w:id="53"/>
      <w:bookmarkEnd w:id="54"/>
    </w:p>
    <w:p w14:paraId="0F021361" w14:textId="67BB8F1C" w:rsidR="0080586F" w:rsidRDefault="003B2D1A" w:rsidP="005A7D5B">
      <w:pPr>
        <w:rPr>
          <w:rFonts w:ascii="Verdana" w:eastAsia="Times New Roman" w:hAnsi="Verdana" w:cs="Arial"/>
          <w:sz w:val="20"/>
          <w:szCs w:val="20"/>
          <w:lang w:eastAsia="nl-NL"/>
        </w:rPr>
      </w:pPr>
      <w:r>
        <w:rPr>
          <w:rFonts w:ascii="Verdana" w:eastAsia="Times New Roman" w:hAnsi="Verdana" w:cs="Arial"/>
          <w:sz w:val="20"/>
          <w:szCs w:val="20"/>
          <w:lang w:eastAsia="nl-NL"/>
        </w:rPr>
        <w:t>Als d</w:t>
      </w:r>
      <w:r w:rsidR="005A7D5B" w:rsidRPr="00153EBF">
        <w:rPr>
          <w:rFonts w:ascii="Verdana" w:eastAsia="Times New Roman" w:hAnsi="Verdana" w:cs="Arial"/>
          <w:sz w:val="20"/>
          <w:szCs w:val="20"/>
          <w:lang w:eastAsia="nl-NL"/>
        </w:rPr>
        <w:t xml:space="preserve">e </w:t>
      </w:r>
      <w:r w:rsidR="00467DAA">
        <w:rPr>
          <w:rFonts w:ascii="Verdana" w:eastAsia="Times New Roman" w:hAnsi="Verdana" w:cs="Arial"/>
          <w:sz w:val="20"/>
          <w:szCs w:val="20"/>
          <w:lang w:eastAsia="nl-NL"/>
        </w:rPr>
        <w:t xml:space="preserve">werknemer </w:t>
      </w:r>
      <w:r>
        <w:rPr>
          <w:rFonts w:ascii="Verdana" w:eastAsia="Times New Roman" w:hAnsi="Verdana" w:cs="Arial"/>
          <w:sz w:val="20"/>
          <w:szCs w:val="20"/>
          <w:lang w:eastAsia="nl-NL"/>
        </w:rPr>
        <w:t>bij beëindiging van de arbeidsovereenkomst</w:t>
      </w:r>
      <w:r w:rsidR="005A7D5B" w:rsidRPr="00153EBF">
        <w:rPr>
          <w:rFonts w:ascii="Verdana" w:eastAsia="Times New Roman" w:hAnsi="Verdana" w:cs="Arial"/>
          <w:sz w:val="20"/>
          <w:szCs w:val="20"/>
          <w:lang w:eastAsia="nl-NL"/>
        </w:rPr>
        <w:t xml:space="preserve"> binnen 12 maanden</w:t>
      </w:r>
      <w:r>
        <w:rPr>
          <w:rFonts w:ascii="Verdana" w:eastAsia="Times New Roman" w:hAnsi="Verdana" w:cs="Arial"/>
          <w:sz w:val="20"/>
          <w:szCs w:val="20"/>
          <w:lang w:eastAsia="nl-NL"/>
        </w:rPr>
        <w:t xml:space="preserve"> </w:t>
      </w:r>
      <w:r w:rsidR="005A7D5B" w:rsidRPr="00153EBF">
        <w:rPr>
          <w:rFonts w:ascii="Verdana" w:eastAsia="Times New Roman" w:hAnsi="Verdana" w:cs="Arial"/>
          <w:sz w:val="20"/>
          <w:szCs w:val="20"/>
          <w:lang w:eastAsia="nl-NL"/>
        </w:rPr>
        <w:t xml:space="preserve">op grond van een jubileum recht zou hebben op een jubileumuitkering, krijgt deze uitkering bij zijn vertrek uitbetaald. Deze uitkering wordt niet betaald </w:t>
      </w:r>
      <w:r w:rsidR="005A7D5B" w:rsidRPr="00153EBF">
        <w:rPr>
          <w:rFonts w:ascii="Verdana" w:eastAsia="Times New Roman" w:hAnsi="Verdana" w:cs="Arial"/>
          <w:sz w:val="20"/>
          <w:szCs w:val="20"/>
          <w:lang w:eastAsia="nl-NL"/>
        </w:rPr>
        <w:lastRenderedPageBreak/>
        <w:t>als de nieuwe werkgever een vergelijkbare regeling kent en daarbij de jaren bij vorige werkgevers meerekent bij de bepaling van de diensttijd.</w:t>
      </w:r>
    </w:p>
    <w:p w14:paraId="216E090E" w14:textId="33E24220" w:rsidR="0080586F" w:rsidRDefault="0080586F">
      <w:pPr>
        <w:rPr>
          <w:rFonts w:ascii="Verdana" w:eastAsia="Times New Roman" w:hAnsi="Verdana" w:cs="Arial"/>
          <w:sz w:val="20"/>
          <w:szCs w:val="20"/>
          <w:lang w:eastAsia="nl-NL"/>
        </w:rPr>
      </w:pPr>
    </w:p>
    <w:p w14:paraId="0AC2CC11" w14:textId="6AEAE62F" w:rsidR="00BE5278" w:rsidRPr="0099096E" w:rsidRDefault="00272953" w:rsidP="00E7084A">
      <w:pPr>
        <w:pStyle w:val="Kop2"/>
      </w:pPr>
      <w:bookmarkStart w:id="55" w:name="_Toc163721380"/>
      <w:r w:rsidRPr="0099096E">
        <w:t>7</w:t>
      </w:r>
      <w:r w:rsidR="005A7D5B" w:rsidRPr="0099096E">
        <w:t>.</w:t>
      </w:r>
      <w:r w:rsidR="00525131" w:rsidRPr="0099096E">
        <w:t>8</w:t>
      </w:r>
      <w:r w:rsidR="00E8172A">
        <w:t xml:space="preserve"> </w:t>
      </w:r>
      <w:r w:rsidR="00BE5278" w:rsidRPr="0099096E">
        <w:t>Loonsuppletie bij lager loon elders</w:t>
      </w:r>
      <w:bookmarkStart w:id="56" w:name="_Toc204583984"/>
      <w:bookmarkEnd w:id="55"/>
    </w:p>
    <w:p w14:paraId="6E1B580D" w14:textId="4576A6E7" w:rsidR="00BE5278" w:rsidRPr="00BE5278" w:rsidRDefault="00BE5278" w:rsidP="00BE5278">
      <w:pPr>
        <w:widowControl w:val="0"/>
        <w:autoSpaceDE w:val="0"/>
        <w:autoSpaceDN w:val="0"/>
        <w:adjustRightInd w:val="0"/>
        <w:rPr>
          <w:rFonts w:ascii="Verdana" w:hAnsi="Verdana" w:cs="Arial"/>
          <w:sz w:val="20"/>
          <w:szCs w:val="20"/>
        </w:rPr>
      </w:pPr>
      <w:r w:rsidRPr="00BE5278">
        <w:rPr>
          <w:rFonts w:ascii="Verdana" w:hAnsi="Verdana" w:cs="Arial"/>
          <w:sz w:val="20"/>
          <w:szCs w:val="20"/>
        </w:rPr>
        <w:t xml:space="preserve">Een </w:t>
      </w:r>
      <w:r>
        <w:rPr>
          <w:rFonts w:ascii="Verdana" w:hAnsi="Verdana" w:cs="Arial"/>
          <w:sz w:val="20"/>
          <w:szCs w:val="20"/>
        </w:rPr>
        <w:t>werknemer</w:t>
      </w:r>
      <w:r w:rsidRPr="00BE5278">
        <w:rPr>
          <w:rFonts w:ascii="Verdana" w:hAnsi="Verdana" w:cs="Arial"/>
          <w:sz w:val="20"/>
          <w:szCs w:val="20"/>
        </w:rPr>
        <w:t xml:space="preserve"> die een functie bij een andere werkgever aanvaardt op een lager uurloon en/of minder uren, heeft aanspraak op een tijdelijke aanvulling van het nieuwe salaris. Deze aanvulling bedraagt het verschil tussen het oorspronkelijke (hogere) bruto maandsalaris en het nieuwe (lagere) bruto maandsalaris, tot een maximum van </w:t>
      </w:r>
      <w:r w:rsidR="0049088A">
        <w:rPr>
          <w:rFonts w:ascii="Verdana" w:hAnsi="Verdana" w:cs="Arial"/>
          <w:sz w:val="20"/>
          <w:szCs w:val="20"/>
        </w:rPr>
        <w:t>100</w:t>
      </w:r>
      <w:r w:rsidRPr="00BE5278">
        <w:rPr>
          <w:rFonts w:ascii="Verdana" w:hAnsi="Verdana" w:cs="Arial"/>
          <w:sz w:val="20"/>
          <w:szCs w:val="20"/>
        </w:rPr>
        <w:t xml:space="preserve">% van het oorspronkelijke bruto maandsalaris. De berekening van de aanvulling is incl. vaste toeslagen/toelagen zoals vakantiegeld, eindejaarsuitkering, en gemiddelde </w:t>
      </w:r>
      <w:proofErr w:type="spellStart"/>
      <w:r w:rsidRPr="00BE5278">
        <w:rPr>
          <w:rFonts w:ascii="Verdana" w:hAnsi="Verdana" w:cs="Arial"/>
          <w:sz w:val="20"/>
          <w:szCs w:val="20"/>
        </w:rPr>
        <w:t>ort</w:t>
      </w:r>
      <w:proofErr w:type="spellEnd"/>
      <w:r w:rsidRPr="00BE5278">
        <w:rPr>
          <w:rFonts w:ascii="Verdana" w:hAnsi="Verdana" w:cs="Arial"/>
          <w:sz w:val="20"/>
          <w:szCs w:val="20"/>
        </w:rPr>
        <w:t xml:space="preserve"> over de afgelopen 12 maanden. </w:t>
      </w:r>
    </w:p>
    <w:p w14:paraId="2A0DED8D" w14:textId="13BC7A72" w:rsidR="00BE5278" w:rsidRPr="00BE5278" w:rsidRDefault="00BE5278" w:rsidP="00BE5278">
      <w:pPr>
        <w:widowControl w:val="0"/>
        <w:autoSpaceDE w:val="0"/>
        <w:autoSpaceDN w:val="0"/>
        <w:adjustRightInd w:val="0"/>
        <w:rPr>
          <w:rFonts w:ascii="Verdana" w:hAnsi="Verdana" w:cs="Arial"/>
          <w:sz w:val="20"/>
          <w:szCs w:val="20"/>
        </w:rPr>
      </w:pPr>
      <w:r w:rsidRPr="00BE5278">
        <w:rPr>
          <w:rFonts w:ascii="Verdana" w:hAnsi="Verdana" w:cs="Arial"/>
          <w:sz w:val="20"/>
          <w:szCs w:val="20"/>
        </w:rPr>
        <w:t xml:space="preserve">De maandelijkse aanvulling wordt betaald gedurende Y maanden. De werkgever kan </w:t>
      </w:r>
      <w:r w:rsidR="00EF2793" w:rsidRPr="00BE5278">
        <w:rPr>
          <w:rFonts w:ascii="Verdana" w:hAnsi="Verdana" w:cs="Arial"/>
          <w:sz w:val="20"/>
          <w:szCs w:val="20"/>
        </w:rPr>
        <w:t>ervoor</w:t>
      </w:r>
      <w:r w:rsidRPr="00BE5278">
        <w:rPr>
          <w:rFonts w:ascii="Verdana" w:hAnsi="Verdana" w:cs="Arial"/>
          <w:sz w:val="20"/>
          <w:szCs w:val="20"/>
        </w:rPr>
        <w:t xml:space="preserve"> kiezen de aanvulling als totaalbedrag in één keer af te kopen</w:t>
      </w:r>
      <w:r>
        <w:rPr>
          <w:rFonts w:ascii="Verdana" w:hAnsi="Verdana" w:cs="Arial"/>
          <w:sz w:val="20"/>
          <w:szCs w:val="20"/>
        </w:rPr>
        <w:t xml:space="preserve"> als dit voor de werknemer geen nadelige fiscale gevolgen heeft</w:t>
      </w:r>
      <w:r w:rsidRPr="00BE5278">
        <w:rPr>
          <w:rFonts w:ascii="Verdana" w:hAnsi="Verdana" w:cs="Arial"/>
          <w:sz w:val="20"/>
          <w:szCs w:val="20"/>
        </w:rPr>
        <w:t>.</w:t>
      </w:r>
    </w:p>
    <w:p w14:paraId="06CFC324" w14:textId="77777777" w:rsidR="003B2D1A" w:rsidRPr="00BE5278" w:rsidRDefault="003B2D1A" w:rsidP="005A7D5B">
      <w:pPr>
        <w:keepNext/>
        <w:numPr>
          <w:ilvl w:val="1"/>
          <w:numId w:val="0"/>
        </w:numPr>
        <w:tabs>
          <w:tab w:val="num" w:pos="720"/>
        </w:tabs>
        <w:ind w:left="720" w:hanging="720"/>
        <w:outlineLvl w:val="1"/>
        <w:rPr>
          <w:rFonts w:ascii="Verdana" w:eastAsia="Times New Roman" w:hAnsi="Verdana" w:cs="Arial"/>
          <w:b/>
          <w:sz w:val="20"/>
          <w:szCs w:val="20"/>
          <w:lang w:eastAsia="nl-NL"/>
        </w:rPr>
      </w:pPr>
    </w:p>
    <w:p w14:paraId="0F021363" w14:textId="5E8F608B" w:rsidR="005A7D5B" w:rsidRPr="00E26E12" w:rsidRDefault="00BE5278" w:rsidP="00E26E12">
      <w:pPr>
        <w:pStyle w:val="Kop2"/>
      </w:pPr>
      <w:bookmarkStart w:id="57" w:name="_Toc163721381"/>
      <w:r w:rsidRPr="00E26E12">
        <w:t>7.9</w:t>
      </w:r>
      <w:r w:rsidR="00E8172A">
        <w:t xml:space="preserve"> </w:t>
      </w:r>
      <w:r w:rsidR="003B2D1A" w:rsidRPr="00E26E12">
        <w:t>V</w:t>
      </w:r>
      <w:r w:rsidR="005A7D5B" w:rsidRPr="00E26E12">
        <w:t>oorstellen door de werknemer</w:t>
      </w:r>
      <w:bookmarkEnd w:id="56"/>
      <w:bookmarkEnd w:id="57"/>
    </w:p>
    <w:p w14:paraId="0F021364" w14:textId="30A41D8E"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De individuele werknemer die als gevolg van </w:t>
      </w:r>
      <w:r w:rsidR="00CC79EB">
        <w:rPr>
          <w:rFonts w:ascii="Verdana" w:eastAsia="Times New Roman" w:hAnsi="Verdana" w:cs="Arial"/>
          <w:sz w:val="20"/>
          <w:szCs w:val="20"/>
          <w:lang w:eastAsia="nl-NL"/>
        </w:rPr>
        <w:t xml:space="preserve">een organisatiewijziging </w:t>
      </w:r>
      <w:r w:rsidRPr="00153EBF">
        <w:rPr>
          <w:rFonts w:ascii="Verdana" w:eastAsia="Times New Roman" w:hAnsi="Verdana" w:cs="Arial"/>
          <w:sz w:val="20"/>
          <w:szCs w:val="20"/>
          <w:lang w:eastAsia="nl-NL"/>
        </w:rPr>
        <w:t xml:space="preserve">boventallig </w:t>
      </w:r>
      <w:r w:rsidR="007330C8">
        <w:rPr>
          <w:rFonts w:ascii="Verdana" w:eastAsia="Times New Roman" w:hAnsi="Verdana" w:cs="Arial"/>
          <w:sz w:val="20"/>
          <w:szCs w:val="20"/>
          <w:lang w:eastAsia="nl-NL"/>
        </w:rPr>
        <w:t>wordt</w:t>
      </w:r>
      <w:r w:rsidRPr="00153EBF">
        <w:rPr>
          <w:rFonts w:ascii="Verdana" w:eastAsia="Times New Roman" w:hAnsi="Verdana" w:cs="Arial"/>
          <w:sz w:val="20"/>
          <w:szCs w:val="20"/>
          <w:lang w:eastAsia="nl-NL"/>
        </w:rPr>
        <w:t>, kan met voorstellen komen die leiden tot verbetering van zijn toekomstperspectief of het realiseren van een nieuw toekomstperspectief.</w:t>
      </w:r>
    </w:p>
    <w:p w14:paraId="0F021365" w14:textId="77777777" w:rsidR="005A7D5B" w:rsidRPr="00153EBF" w:rsidRDefault="005A7D5B" w:rsidP="005A7D5B">
      <w:pPr>
        <w:rPr>
          <w:rFonts w:ascii="Verdana" w:eastAsia="Times New Roman" w:hAnsi="Verdana" w:cs="Arial"/>
          <w:sz w:val="20"/>
          <w:szCs w:val="20"/>
          <w:lang w:eastAsia="nl-NL"/>
        </w:rPr>
      </w:pPr>
    </w:p>
    <w:p w14:paraId="0F021366"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Dergelijke voorstellen zullen door de werkgever worden beoordeeld. Acceptatie door werknemer en werkgever van een dergelijk voorstel dient te leiden tot vermindering van boventalligheid. Hierbij kan bijvoorbeeld worden gedacht aan:</w:t>
      </w:r>
    </w:p>
    <w:p w14:paraId="0F021367" w14:textId="77777777" w:rsidR="005A7D5B" w:rsidRPr="00153EBF" w:rsidRDefault="005A7D5B" w:rsidP="005A7D5B">
      <w:pPr>
        <w:numPr>
          <w:ilvl w:val="0"/>
          <w:numId w:val="2"/>
        </w:numPr>
        <w:rPr>
          <w:rFonts w:ascii="Verdana" w:eastAsia="Times New Roman" w:hAnsi="Verdana" w:cs="Arial"/>
          <w:sz w:val="20"/>
          <w:szCs w:val="20"/>
          <w:lang w:eastAsia="nl-NL"/>
        </w:rPr>
      </w:pPr>
      <w:proofErr w:type="gramStart"/>
      <w:r w:rsidRPr="00153EBF">
        <w:rPr>
          <w:rFonts w:ascii="Verdana" w:eastAsia="Times New Roman" w:hAnsi="Verdana" w:cs="Arial"/>
          <w:sz w:val="20"/>
          <w:szCs w:val="20"/>
          <w:lang w:eastAsia="nl-NL"/>
        </w:rPr>
        <w:t>loopbaanadvies</w:t>
      </w:r>
      <w:proofErr w:type="gramEnd"/>
    </w:p>
    <w:p w14:paraId="0F021368" w14:textId="77777777" w:rsidR="005A7D5B" w:rsidRPr="00153EBF" w:rsidRDefault="005A7D5B" w:rsidP="005A7D5B">
      <w:pPr>
        <w:numPr>
          <w:ilvl w:val="0"/>
          <w:numId w:val="2"/>
        </w:numPr>
        <w:rPr>
          <w:rFonts w:ascii="Verdana" w:eastAsia="Times New Roman" w:hAnsi="Verdana" w:cs="Arial"/>
          <w:sz w:val="20"/>
          <w:szCs w:val="20"/>
          <w:lang w:eastAsia="nl-NL"/>
        </w:rPr>
      </w:pPr>
      <w:proofErr w:type="gramStart"/>
      <w:r w:rsidRPr="00153EBF">
        <w:rPr>
          <w:rFonts w:ascii="Verdana" w:eastAsia="Times New Roman" w:hAnsi="Verdana" w:cs="Arial"/>
          <w:sz w:val="20"/>
          <w:szCs w:val="20"/>
          <w:lang w:eastAsia="nl-NL"/>
        </w:rPr>
        <w:t>outplacement</w:t>
      </w:r>
      <w:proofErr w:type="gramEnd"/>
    </w:p>
    <w:p w14:paraId="0F021369" w14:textId="77777777" w:rsidR="005A7D5B" w:rsidRPr="00153EBF" w:rsidRDefault="005A7D5B" w:rsidP="005A7D5B">
      <w:pPr>
        <w:numPr>
          <w:ilvl w:val="0"/>
          <w:numId w:val="2"/>
        </w:numPr>
        <w:rPr>
          <w:rFonts w:ascii="Verdana" w:eastAsia="Times New Roman" w:hAnsi="Verdana" w:cs="Arial"/>
          <w:sz w:val="20"/>
          <w:szCs w:val="20"/>
          <w:lang w:eastAsia="nl-NL"/>
        </w:rPr>
      </w:pPr>
      <w:proofErr w:type="gramStart"/>
      <w:r w:rsidRPr="00153EBF">
        <w:rPr>
          <w:rFonts w:ascii="Verdana" w:eastAsia="Times New Roman" w:hAnsi="Verdana" w:cs="Arial"/>
          <w:sz w:val="20"/>
          <w:szCs w:val="20"/>
          <w:lang w:eastAsia="nl-NL"/>
        </w:rPr>
        <w:t>scholing</w:t>
      </w:r>
      <w:proofErr w:type="gramEnd"/>
    </w:p>
    <w:p w14:paraId="0F02136A" w14:textId="77777777" w:rsidR="005A7D5B" w:rsidRPr="00153EBF" w:rsidRDefault="005A7D5B" w:rsidP="005A7D5B">
      <w:pPr>
        <w:numPr>
          <w:ilvl w:val="0"/>
          <w:numId w:val="2"/>
        </w:numPr>
        <w:rPr>
          <w:rFonts w:ascii="Verdana" w:eastAsia="Times New Roman" w:hAnsi="Verdana" w:cs="Arial"/>
          <w:sz w:val="20"/>
          <w:szCs w:val="20"/>
          <w:lang w:eastAsia="nl-NL"/>
        </w:rPr>
      </w:pPr>
      <w:proofErr w:type="gramStart"/>
      <w:r w:rsidRPr="00153EBF">
        <w:rPr>
          <w:rFonts w:ascii="Verdana" w:eastAsia="Times New Roman" w:hAnsi="Verdana" w:cs="Arial"/>
          <w:sz w:val="20"/>
          <w:szCs w:val="20"/>
          <w:lang w:eastAsia="nl-NL"/>
        </w:rPr>
        <w:t>kwijting</w:t>
      </w:r>
      <w:proofErr w:type="gramEnd"/>
      <w:r w:rsidRPr="00153EBF">
        <w:rPr>
          <w:rFonts w:ascii="Verdana" w:eastAsia="Times New Roman" w:hAnsi="Verdana" w:cs="Arial"/>
          <w:sz w:val="20"/>
          <w:szCs w:val="20"/>
          <w:lang w:eastAsia="nl-NL"/>
        </w:rPr>
        <w:t xml:space="preserve"> van kosten</w:t>
      </w:r>
    </w:p>
    <w:p w14:paraId="0F02136B" w14:textId="77777777" w:rsidR="005A7D5B" w:rsidRPr="00153EBF" w:rsidRDefault="005A7D5B" w:rsidP="005A7D5B">
      <w:pPr>
        <w:numPr>
          <w:ilvl w:val="0"/>
          <w:numId w:val="2"/>
        </w:numPr>
        <w:rPr>
          <w:rFonts w:ascii="Verdana" w:eastAsia="Times New Roman" w:hAnsi="Verdana" w:cs="Arial"/>
          <w:sz w:val="20"/>
          <w:szCs w:val="20"/>
          <w:lang w:eastAsia="nl-NL"/>
        </w:rPr>
      </w:pPr>
      <w:proofErr w:type="gramStart"/>
      <w:r w:rsidRPr="00153EBF">
        <w:rPr>
          <w:rFonts w:ascii="Verdana" w:eastAsia="Times New Roman" w:hAnsi="Verdana" w:cs="Arial"/>
          <w:sz w:val="20"/>
          <w:szCs w:val="20"/>
          <w:lang w:eastAsia="nl-NL"/>
        </w:rPr>
        <w:t>start</w:t>
      </w:r>
      <w:proofErr w:type="gramEnd"/>
      <w:r w:rsidRPr="00153EBF">
        <w:rPr>
          <w:rFonts w:ascii="Verdana" w:eastAsia="Times New Roman" w:hAnsi="Verdana" w:cs="Arial"/>
          <w:sz w:val="20"/>
          <w:szCs w:val="20"/>
          <w:lang w:eastAsia="nl-NL"/>
        </w:rPr>
        <w:t xml:space="preserve"> eigen bedrijf</w:t>
      </w:r>
    </w:p>
    <w:p w14:paraId="0F02136C" w14:textId="77777777" w:rsidR="005A7D5B" w:rsidRPr="00153EBF" w:rsidRDefault="005A7D5B" w:rsidP="005A7D5B">
      <w:pPr>
        <w:rPr>
          <w:rFonts w:ascii="Verdana" w:eastAsia="Times New Roman" w:hAnsi="Verdana" w:cs="Arial"/>
          <w:sz w:val="20"/>
          <w:szCs w:val="20"/>
          <w:lang w:eastAsia="nl-NL"/>
        </w:rPr>
      </w:pPr>
    </w:p>
    <w:p w14:paraId="0F02136D" w14:textId="6FAD23E5" w:rsidR="00702175" w:rsidRPr="00153EBF" w:rsidRDefault="00CC79EB" w:rsidP="00702175">
      <w:pPr>
        <w:rPr>
          <w:rFonts w:ascii="Verdana" w:eastAsia="Times New Roman" w:hAnsi="Verdana" w:cs="Arial"/>
          <w:sz w:val="20"/>
          <w:szCs w:val="20"/>
          <w:lang w:eastAsia="nl-NL"/>
        </w:rPr>
      </w:pPr>
      <w:r>
        <w:rPr>
          <w:rFonts w:ascii="Verdana" w:eastAsia="Times New Roman" w:hAnsi="Verdana" w:cs="Arial"/>
          <w:sz w:val="20"/>
          <w:szCs w:val="20"/>
          <w:lang w:eastAsia="nl-NL"/>
        </w:rPr>
        <w:t xml:space="preserve">Werkgever en werknemer leggen ook duidelijk vast </w:t>
      </w:r>
      <w:r w:rsidR="009C6478">
        <w:rPr>
          <w:rFonts w:ascii="Verdana" w:eastAsia="Times New Roman" w:hAnsi="Verdana" w:cs="Arial"/>
          <w:sz w:val="20"/>
          <w:szCs w:val="20"/>
          <w:lang w:eastAsia="nl-NL"/>
        </w:rPr>
        <w:t>of en in welke mate werknemer nog een beroep kan doen op andere maatregelen uit dit Sociaal plan.</w:t>
      </w:r>
      <w:r>
        <w:rPr>
          <w:rFonts w:ascii="Verdana" w:eastAsia="Times New Roman" w:hAnsi="Verdana" w:cs="Arial"/>
          <w:sz w:val="20"/>
          <w:szCs w:val="20"/>
          <w:lang w:eastAsia="nl-NL"/>
        </w:rPr>
        <w:t xml:space="preserve"> </w:t>
      </w:r>
    </w:p>
    <w:p w14:paraId="0F02136E" w14:textId="77777777" w:rsidR="00702175" w:rsidRPr="00153EBF" w:rsidRDefault="00702175" w:rsidP="005A7D5B">
      <w:pPr>
        <w:rPr>
          <w:rFonts w:ascii="Verdana" w:eastAsia="Times New Roman" w:hAnsi="Verdana" w:cs="Arial"/>
          <w:sz w:val="20"/>
          <w:szCs w:val="20"/>
          <w:lang w:eastAsia="nl-NL"/>
        </w:rPr>
      </w:pPr>
    </w:p>
    <w:p w14:paraId="0F02136F" w14:textId="5E62A14C" w:rsidR="005A7D5B" w:rsidRPr="00153EBF" w:rsidRDefault="00272953" w:rsidP="00E26E12">
      <w:pPr>
        <w:pStyle w:val="Kop2"/>
      </w:pPr>
      <w:bookmarkStart w:id="58" w:name="_Toc204583987"/>
      <w:bookmarkStart w:id="59" w:name="_Toc163721382"/>
      <w:r>
        <w:t>7</w:t>
      </w:r>
      <w:r w:rsidR="005A7D5B" w:rsidRPr="00153EBF">
        <w:t>.</w:t>
      </w:r>
      <w:r w:rsidR="00BE5278">
        <w:t>10</w:t>
      </w:r>
      <w:r w:rsidR="00224C58">
        <w:t xml:space="preserve"> </w:t>
      </w:r>
      <w:r w:rsidR="005A7D5B" w:rsidRPr="00153EBF">
        <w:t>O</w:t>
      </w:r>
      <w:r w:rsidR="00C26701" w:rsidRPr="00153EBF">
        <w:t>nregelmatigheids</w:t>
      </w:r>
      <w:bookmarkEnd w:id="58"/>
      <w:r w:rsidR="00C26701" w:rsidRPr="00153EBF">
        <w:t>toeslag</w:t>
      </w:r>
      <w:bookmarkEnd w:id="59"/>
    </w:p>
    <w:p w14:paraId="0F021370" w14:textId="595028DB" w:rsidR="005A7D5B" w:rsidRPr="00153EBF" w:rsidRDefault="008F4DD9"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Werknemers</w:t>
      </w:r>
      <w:r w:rsidR="005A7D5B" w:rsidRPr="00153EBF">
        <w:rPr>
          <w:rFonts w:ascii="Verdana" w:eastAsia="Times New Roman" w:hAnsi="Verdana" w:cs="Arial"/>
          <w:sz w:val="20"/>
          <w:szCs w:val="20"/>
          <w:lang w:eastAsia="nl-NL"/>
        </w:rPr>
        <w:t xml:space="preserve">, die door de functiewijziging (of doordat ze nog niet geplaatst zijn) minder of niet meer in aanmerking komen voor ORT, behouden gedurende </w:t>
      </w:r>
      <w:r w:rsidR="00E36932">
        <w:rPr>
          <w:rFonts w:ascii="Verdana" w:eastAsia="Times New Roman" w:hAnsi="Verdana" w:cs="Arial"/>
          <w:sz w:val="20"/>
          <w:szCs w:val="20"/>
          <w:bdr w:val="single" w:sz="4" w:space="0" w:color="auto"/>
          <w:lang w:eastAsia="nl-NL"/>
        </w:rPr>
        <w:t>12 maanden</w:t>
      </w:r>
      <w:r w:rsidR="005A7D5B" w:rsidRPr="00153EBF">
        <w:rPr>
          <w:rFonts w:ascii="Verdana" w:eastAsia="Times New Roman" w:hAnsi="Verdana" w:cs="Arial"/>
          <w:sz w:val="20"/>
          <w:szCs w:val="20"/>
          <w:lang w:eastAsia="nl-NL"/>
        </w:rPr>
        <w:t xml:space="preserve"> aanspraak op het bedrag, waarmee de ORT is verminderd ten opzichte van de situatie voor de functiewijziging.</w:t>
      </w:r>
    </w:p>
    <w:p w14:paraId="0F021371" w14:textId="77777777" w:rsidR="005A7D5B" w:rsidRPr="00153EBF" w:rsidRDefault="005A7D5B" w:rsidP="005A7D5B">
      <w:pPr>
        <w:rPr>
          <w:rFonts w:ascii="Verdana" w:eastAsia="Times New Roman" w:hAnsi="Verdana" w:cs="Arial"/>
          <w:sz w:val="20"/>
          <w:szCs w:val="20"/>
          <w:lang w:eastAsia="nl-NL"/>
        </w:rPr>
      </w:pPr>
    </w:p>
    <w:p w14:paraId="0F021372" w14:textId="61F2729C"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De hoogte van de aanspraak op de toeslag, zoals hiervoor genoemd, wordt berekend op basis van het gemiddelde bedrag van de toeslag waarop de werknemer in de periode van </w:t>
      </w:r>
      <w:r w:rsidR="00E525BD" w:rsidRPr="00C744B9">
        <w:rPr>
          <w:rFonts w:ascii="Verdana" w:eastAsia="Times New Roman" w:hAnsi="Verdana" w:cs="Arial"/>
          <w:sz w:val="20"/>
          <w:szCs w:val="20"/>
          <w:bdr w:val="single" w:sz="4" w:space="0" w:color="auto"/>
          <w:lang w:eastAsia="nl-NL"/>
        </w:rPr>
        <w:t xml:space="preserve">twaalf </w:t>
      </w:r>
      <w:r w:rsidRPr="00C744B9">
        <w:rPr>
          <w:rFonts w:ascii="Verdana" w:eastAsia="Times New Roman" w:hAnsi="Verdana" w:cs="Arial"/>
          <w:sz w:val="20"/>
          <w:szCs w:val="20"/>
          <w:bdr w:val="single" w:sz="4" w:space="0" w:color="auto"/>
          <w:lang w:eastAsia="nl-NL"/>
        </w:rPr>
        <w:t>maanden</w:t>
      </w:r>
      <w:r w:rsidRPr="00153EBF">
        <w:rPr>
          <w:rFonts w:ascii="Verdana" w:eastAsia="Times New Roman" w:hAnsi="Verdana" w:cs="Arial"/>
          <w:sz w:val="20"/>
          <w:szCs w:val="20"/>
          <w:lang w:eastAsia="nl-NL"/>
        </w:rPr>
        <w:t xml:space="preserve"> voorafgaande aan de functiewijziging recht had.</w:t>
      </w:r>
      <w:r w:rsidRPr="00153EBF">
        <w:rPr>
          <w:rFonts w:ascii="Verdana" w:hAnsi="Verdana" w:cs="Arial"/>
        </w:rPr>
        <w:t xml:space="preserve"> E</w:t>
      </w:r>
      <w:r w:rsidRPr="00153EBF">
        <w:rPr>
          <w:rFonts w:ascii="Verdana" w:eastAsia="Times New Roman" w:hAnsi="Verdana" w:cs="Arial"/>
          <w:sz w:val="20"/>
          <w:szCs w:val="20"/>
          <w:lang w:eastAsia="nl-NL"/>
        </w:rPr>
        <w:t>en periode van ziekte of onbetaald verlof telt niet mee bij het berekenen van het gemiddelde</w:t>
      </w:r>
    </w:p>
    <w:p w14:paraId="0F021373" w14:textId="77777777" w:rsidR="005A7D5B" w:rsidRPr="00153EBF" w:rsidRDefault="005A7D5B" w:rsidP="005A7D5B">
      <w:pPr>
        <w:rPr>
          <w:rFonts w:ascii="Verdana" w:eastAsia="Times New Roman" w:hAnsi="Verdana" w:cs="Arial"/>
          <w:sz w:val="20"/>
          <w:szCs w:val="20"/>
          <w:lang w:eastAsia="nl-NL"/>
        </w:rPr>
      </w:pPr>
    </w:p>
    <w:p w14:paraId="0F021376" w14:textId="3B011246" w:rsidR="005A7D5B" w:rsidRPr="00153EBF" w:rsidRDefault="00272953" w:rsidP="009E5F4A">
      <w:pPr>
        <w:pStyle w:val="Kop2"/>
      </w:pPr>
      <w:bookmarkStart w:id="60" w:name="_Toc204583990"/>
      <w:bookmarkStart w:id="61" w:name="_Toc163721383"/>
      <w:r>
        <w:t>7</w:t>
      </w:r>
      <w:r w:rsidR="005A7D5B" w:rsidRPr="00153EBF">
        <w:t>.</w:t>
      </w:r>
      <w:r w:rsidR="00525131">
        <w:t>1</w:t>
      </w:r>
      <w:r w:rsidR="00BE5278">
        <w:t>1</w:t>
      </w:r>
      <w:r w:rsidR="00224C58">
        <w:t xml:space="preserve"> </w:t>
      </w:r>
      <w:r w:rsidR="005A7D5B" w:rsidRPr="00153EBF">
        <w:t>Om-, her- of bijscholing</w:t>
      </w:r>
      <w:bookmarkEnd w:id="60"/>
      <w:bookmarkEnd w:id="61"/>
    </w:p>
    <w:p w14:paraId="0F021377" w14:textId="366C63E2"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Indien voor het vervullen van de </w:t>
      </w:r>
      <w:r w:rsidR="00BE5278">
        <w:rPr>
          <w:rFonts w:ascii="Verdana" w:eastAsia="Times New Roman" w:hAnsi="Verdana" w:cs="Arial"/>
          <w:sz w:val="20"/>
          <w:szCs w:val="20"/>
          <w:lang w:eastAsia="nl-NL"/>
        </w:rPr>
        <w:t xml:space="preserve">andere </w:t>
      </w:r>
      <w:r w:rsidRPr="00153EBF">
        <w:rPr>
          <w:rFonts w:ascii="Verdana" w:eastAsia="Times New Roman" w:hAnsi="Verdana" w:cs="Arial"/>
          <w:sz w:val="20"/>
          <w:szCs w:val="20"/>
          <w:lang w:eastAsia="nl-NL"/>
        </w:rPr>
        <w:t>functie om-, her- of bijscholing noodzakelijk is, zal de werkgever in tijd en geld voorzien. Voor dergelijke scholing ten gevolge van organisatieveranderingen geldt geen terugbetalingsverplichting.</w:t>
      </w:r>
    </w:p>
    <w:p w14:paraId="0F021378" w14:textId="77777777" w:rsidR="005A7D5B" w:rsidRPr="00153EBF" w:rsidRDefault="005A7D5B" w:rsidP="005A7D5B">
      <w:pPr>
        <w:rPr>
          <w:rFonts w:ascii="Verdana" w:eastAsia="Times New Roman" w:hAnsi="Verdana" w:cs="Arial"/>
          <w:b/>
          <w:sz w:val="20"/>
          <w:szCs w:val="20"/>
          <w:lang w:eastAsia="nl-NL"/>
        </w:rPr>
      </w:pPr>
    </w:p>
    <w:p w14:paraId="4C3E24D0" w14:textId="37AC5890" w:rsidR="003376A8" w:rsidRDefault="003376A8" w:rsidP="00E7084A">
      <w:pPr>
        <w:pStyle w:val="Kop2"/>
      </w:pPr>
      <w:bookmarkStart w:id="62" w:name="_Toc163721384"/>
      <w:r>
        <w:t>7.1</w:t>
      </w:r>
      <w:r w:rsidR="00E47E89">
        <w:t>2</w:t>
      </w:r>
      <w:r>
        <w:t xml:space="preserve"> Kosten juridische bijstand</w:t>
      </w:r>
      <w:bookmarkEnd w:id="62"/>
    </w:p>
    <w:p w14:paraId="524BE9CB" w14:textId="7006B441" w:rsidR="003376A8" w:rsidRPr="003376A8" w:rsidRDefault="003376A8" w:rsidP="003376A8">
      <w:pPr>
        <w:rPr>
          <w:rFonts w:ascii="Verdana" w:eastAsia="Times New Roman" w:hAnsi="Verdana" w:cs="Arial"/>
          <w:sz w:val="20"/>
          <w:szCs w:val="24"/>
          <w:lang w:eastAsia="nl-NL"/>
        </w:rPr>
      </w:pPr>
      <w:r w:rsidRPr="003376A8">
        <w:rPr>
          <w:rFonts w:ascii="Verdana" w:eastAsia="Times New Roman" w:hAnsi="Verdana" w:cs="Arial"/>
          <w:sz w:val="20"/>
          <w:szCs w:val="24"/>
          <w:lang w:eastAsia="nl-NL"/>
        </w:rPr>
        <w:t>Werkgever wijst werknemers actief op de voordelen van lidmaatschap bij een van de bij dit sociaal plan betrokken vakbonden.</w:t>
      </w:r>
    </w:p>
    <w:p w14:paraId="4554EA23" w14:textId="77777777" w:rsidR="003376A8" w:rsidRPr="003376A8" w:rsidRDefault="003376A8" w:rsidP="003376A8">
      <w:pPr>
        <w:rPr>
          <w:rFonts w:ascii="Verdana" w:eastAsia="Times New Roman" w:hAnsi="Verdana" w:cs="Arial"/>
          <w:sz w:val="20"/>
          <w:szCs w:val="24"/>
          <w:lang w:eastAsia="nl-NL"/>
        </w:rPr>
      </w:pPr>
    </w:p>
    <w:p w14:paraId="65A70EF0" w14:textId="77777777" w:rsidR="003376A8" w:rsidRPr="003376A8" w:rsidRDefault="003376A8" w:rsidP="003376A8">
      <w:pPr>
        <w:rPr>
          <w:rFonts w:ascii="Verdana" w:eastAsia="Times New Roman" w:hAnsi="Verdana" w:cs="Arial"/>
          <w:sz w:val="20"/>
          <w:szCs w:val="24"/>
          <w:lang w:eastAsia="nl-NL"/>
        </w:rPr>
      </w:pPr>
      <w:r w:rsidRPr="003376A8">
        <w:rPr>
          <w:rFonts w:ascii="Verdana" w:eastAsia="Times New Roman" w:hAnsi="Verdana" w:cs="Arial"/>
          <w:sz w:val="20"/>
          <w:szCs w:val="24"/>
          <w:lang w:eastAsia="nl-NL"/>
        </w:rPr>
        <w:t xml:space="preserve">In geval er sprake is van een organisatiewijziging en betrokken medewerkers juridische ondersteuning wensen van een van de bij dit sociaal plan betrokken vakbonden, vergoed de werkgever de kosten van lidmaatschap gedurende 24 maanden.  </w:t>
      </w:r>
    </w:p>
    <w:p w14:paraId="54F4FF4D" w14:textId="77777777" w:rsidR="003376A8" w:rsidRPr="003376A8" w:rsidRDefault="003376A8" w:rsidP="003376A8">
      <w:pPr>
        <w:rPr>
          <w:rFonts w:ascii="Verdana" w:eastAsia="Times New Roman" w:hAnsi="Verdana" w:cs="Arial"/>
          <w:sz w:val="20"/>
          <w:szCs w:val="24"/>
          <w:lang w:eastAsia="nl-NL"/>
        </w:rPr>
      </w:pPr>
    </w:p>
    <w:p w14:paraId="2C1FF978" w14:textId="55F31F50" w:rsidR="003376A8" w:rsidRPr="00153EBF" w:rsidRDefault="003376A8" w:rsidP="003376A8">
      <w:pPr>
        <w:rPr>
          <w:rFonts w:ascii="Verdana" w:eastAsia="Times New Roman" w:hAnsi="Verdana" w:cs="Arial"/>
          <w:sz w:val="20"/>
          <w:szCs w:val="24"/>
          <w:lang w:eastAsia="nl-NL"/>
        </w:rPr>
      </w:pPr>
      <w:r w:rsidRPr="003376A8">
        <w:rPr>
          <w:rFonts w:ascii="Verdana" w:eastAsia="Times New Roman" w:hAnsi="Verdana" w:cs="Arial"/>
          <w:sz w:val="20"/>
          <w:szCs w:val="24"/>
          <w:lang w:eastAsia="nl-NL"/>
        </w:rPr>
        <w:lastRenderedPageBreak/>
        <w:t>In geval van een vaststellingsovereenkomst vergoed de werkgever € 750 voor juridische bijstand voor rechtsbijstand/vakbondsondersteuning.</w:t>
      </w:r>
    </w:p>
    <w:p w14:paraId="1529DFB4" w14:textId="77777777" w:rsidR="00467DAA" w:rsidRDefault="00467DAA" w:rsidP="0042309D">
      <w:pPr>
        <w:rPr>
          <w:rFonts w:ascii="Verdana" w:eastAsia="Times New Roman" w:hAnsi="Verdana" w:cs="Arial"/>
          <w:sz w:val="20"/>
          <w:szCs w:val="20"/>
          <w:lang w:eastAsia="nl-NL"/>
        </w:rPr>
      </w:pPr>
    </w:p>
    <w:p w14:paraId="77DCF5A8" w14:textId="73C6BA3D" w:rsidR="00D8030E" w:rsidRDefault="00D8030E" w:rsidP="00E7084A">
      <w:pPr>
        <w:pStyle w:val="Kop2"/>
      </w:pPr>
      <w:bookmarkStart w:id="63" w:name="_Toc163721385"/>
      <w:r>
        <w:t>7.1</w:t>
      </w:r>
      <w:r w:rsidR="00E47E89">
        <w:t>3</w:t>
      </w:r>
      <w:r>
        <w:t xml:space="preserve"> Outplacement</w:t>
      </w:r>
      <w:bookmarkEnd w:id="63"/>
    </w:p>
    <w:p w14:paraId="6574FD19" w14:textId="77777777" w:rsidR="00D8030E" w:rsidRPr="00BC4E8C" w:rsidRDefault="00D8030E" w:rsidP="00D8030E">
      <w:pPr>
        <w:pStyle w:val="Kleurrijkelijst-accent111"/>
        <w:ind w:left="0"/>
        <w:jc w:val="both"/>
        <w:rPr>
          <w:rFonts w:ascii="Verdana" w:hAnsi="Verdana"/>
          <w:sz w:val="20"/>
          <w:szCs w:val="20"/>
        </w:rPr>
      </w:pPr>
      <w:r w:rsidRPr="00BC4E8C">
        <w:rPr>
          <w:rFonts w:ascii="Verdana" w:hAnsi="Verdana"/>
          <w:color w:val="auto"/>
          <w:sz w:val="20"/>
          <w:szCs w:val="20"/>
        </w:rPr>
        <w:t xml:space="preserve">De betrokken werknemer die geen of onvoldoende perspectief heeft bij </w:t>
      </w:r>
      <w:r>
        <w:rPr>
          <w:rFonts w:ascii="Verdana" w:hAnsi="Verdana"/>
          <w:color w:val="auto"/>
          <w:sz w:val="20"/>
          <w:szCs w:val="20"/>
        </w:rPr>
        <w:t>Kalorama</w:t>
      </w:r>
      <w:r w:rsidRPr="00BC4E8C">
        <w:rPr>
          <w:rFonts w:ascii="Verdana" w:hAnsi="Verdana"/>
          <w:color w:val="auto"/>
          <w:sz w:val="20"/>
          <w:szCs w:val="20"/>
        </w:rPr>
        <w:t xml:space="preserve">, krijgt een outplacementtraject aangeboden bij een extern outplacementbureau. De beoordeling hiervan is aan </w:t>
      </w:r>
      <w:r>
        <w:rPr>
          <w:rFonts w:ascii="Verdana" w:hAnsi="Verdana"/>
          <w:color w:val="auto"/>
          <w:sz w:val="20"/>
          <w:szCs w:val="20"/>
        </w:rPr>
        <w:t>Kalorama</w:t>
      </w:r>
      <w:r w:rsidRPr="00BC4E8C">
        <w:rPr>
          <w:rFonts w:ascii="Verdana" w:hAnsi="Verdana"/>
          <w:color w:val="auto"/>
          <w:sz w:val="20"/>
          <w:szCs w:val="20"/>
        </w:rPr>
        <w:t xml:space="preserve"> en mede afhankelijk van de reeds ondernomen preventieve, mobiliteits</w:t>
      </w:r>
      <w:r>
        <w:rPr>
          <w:rFonts w:ascii="Verdana" w:hAnsi="Verdana"/>
          <w:color w:val="auto"/>
          <w:sz w:val="20"/>
          <w:szCs w:val="20"/>
        </w:rPr>
        <w:t>-</w:t>
      </w:r>
      <w:r w:rsidRPr="00BC4E8C">
        <w:rPr>
          <w:rFonts w:ascii="Verdana" w:hAnsi="Verdana"/>
          <w:color w:val="auto"/>
          <w:sz w:val="20"/>
          <w:szCs w:val="20"/>
        </w:rPr>
        <w:t>bevorderende maatregelen en de gebleken gezamenlijke verantwoordelijkheid</w:t>
      </w:r>
      <w:r w:rsidRPr="00BC4E8C">
        <w:rPr>
          <w:rFonts w:ascii="Verdana" w:hAnsi="Verdana"/>
          <w:sz w:val="20"/>
          <w:szCs w:val="20"/>
        </w:rPr>
        <w:t>.</w:t>
      </w:r>
    </w:p>
    <w:p w14:paraId="541E97E0" w14:textId="77777777" w:rsidR="00D8030E" w:rsidRPr="00BC4E8C" w:rsidRDefault="00D8030E" w:rsidP="00D8030E">
      <w:pPr>
        <w:pStyle w:val="Kleurrijkelijst-accent111"/>
        <w:ind w:left="0"/>
        <w:jc w:val="both"/>
        <w:rPr>
          <w:rFonts w:ascii="Verdana" w:hAnsi="Verdana"/>
          <w:sz w:val="20"/>
          <w:szCs w:val="20"/>
        </w:rPr>
      </w:pPr>
    </w:p>
    <w:p w14:paraId="3B6CB4D9" w14:textId="77777777" w:rsidR="00C70E0D" w:rsidRDefault="00D8030E" w:rsidP="00D8030E">
      <w:pPr>
        <w:rPr>
          <w:rFonts w:ascii="Verdana" w:hAnsi="Verdana"/>
          <w:sz w:val="20"/>
          <w:szCs w:val="20"/>
        </w:rPr>
      </w:pPr>
      <w:r>
        <w:rPr>
          <w:rFonts w:ascii="Verdana" w:hAnsi="Verdana"/>
          <w:sz w:val="20"/>
          <w:szCs w:val="20"/>
        </w:rPr>
        <w:t xml:space="preserve">Over de invulling van het outplacementtraject worden voorafgaand in samenspraak met het outplacementbureau en werknemer afspraken gemaakt. </w:t>
      </w:r>
      <w:r w:rsidRPr="00BC4E8C">
        <w:rPr>
          <w:rFonts w:ascii="Verdana" w:hAnsi="Verdana"/>
          <w:sz w:val="20"/>
          <w:szCs w:val="20"/>
        </w:rPr>
        <w:t>De kosten van het outplace</w:t>
      </w:r>
      <w:r>
        <w:rPr>
          <w:rFonts w:ascii="Verdana" w:hAnsi="Verdana"/>
          <w:sz w:val="20"/>
          <w:szCs w:val="20"/>
        </w:rPr>
        <w:softHyphen/>
      </w:r>
      <w:r w:rsidRPr="00BC4E8C">
        <w:rPr>
          <w:rFonts w:ascii="Verdana" w:hAnsi="Verdana"/>
          <w:sz w:val="20"/>
          <w:szCs w:val="20"/>
        </w:rPr>
        <w:t>ment</w:t>
      </w:r>
      <w:r>
        <w:rPr>
          <w:rFonts w:ascii="Verdana" w:hAnsi="Verdana"/>
          <w:sz w:val="20"/>
          <w:szCs w:val="20"/>
        </w:rPr>
        <w:softHyphen/>
      </w:r>
      <w:r w:rsidRPr="00BC4E8C">
        <w:rPr>
          <w:rFonts w:ascii="Verdana" w:hAnsi="Verdana"/>
          <w:sz w:val="20"/>
          <w:szCs w:val="20"/>
        </w:rPr>
        <w:t xml:space="preserve">traject </w:t>
      </w:r>
      <w:r>
        <w:rPr>
          <w:rFonts w:ascii="Verdana" w:hAnsi="Verdana"/>
          <w:sz w:val="20"/>
          <w:szCs w:val="20"/>
        </w:rPr>
        <w:t xml:space="preserve">tot een </w:t>
      </w:r>
      <w:r w:rsidRPr="00BC4E8C">
        <w:rPr>
          <w:rFonts w:ascii="Verdana" w:hAnsi="Verdana"/>
          <w:sz w:val="20"/>
          <w:szCs w:val="20"/>
        </w:rPr>
        <w:t xml:space="preserve">bedrag van € </w:t>
      </w:r>
      <w:proofErr w:type="gramStart"/>
      <w:r>
        <w:rPr>
          <w:rFonts w:ascii="Verdana" w:hAnsi="Verdana"/>
          <w:sz w:val="20"/>
          <w:szCs w:val="20"/>
        </w:rPr>
        <w:t>7.500</w:t>
      </w:r>
      <w:r w:rsidRPr="00BC4E8C">
        <w:rPr>
          <w:rFonts w:ascii="Verdana" w:hAnsi="Verdana"/>
          <w:sz w:val="20"/>
          <w:szCs w:val="20"/>
        </w:rPr>
        <w:t>,-</w:t>
      </w:r>
      <w:proofErr w:type="gramEnd"/>
      <w:r w:rsidRPr="00BC4E8C">
        <w:rPr>
          <w:rFonts w:ascii="Verdana" w:hAnsi="Verdana"/>
          <w:sz w:val="20"/>
          <w:szCs w:val="20"/>
        </w:rPr>
        <w:t xml:space="preserve"> (exclusief BTW) komen voor rekening van </w:t>
      </w:r>
      <w:r>
        <w:rPr>
          <w:rFonts w:ascii="Verdana" w:hAnsi="Verdana"/>
          <w:sz w:val="20"/>
          <w:szCs w:val="20"/>
        </w:rPr>
        <w:t>Kalorama</w:t>
      </w:r>
      <w:r w:rsidRPr="00BC4E8C">
        <w:rPr>
          <w:rFonts w:ascii="Verdana" w:hAnsi="Verdana"/>
          <w:sz w:val="20"/>
          <w:szCs w:val="20"/>
        </w:rPr>
        <w:t xml:space="preserve">. </w:t>
      </w:r>
      <w:r>
        <w:rPr>
          <w:rFonts w:ascii="Verdana" w:hAnsi="Verdana"/>
          <w:sz w:val="20"/>
          <w:szCs w:val="20"/>
        </w:rPr>
        <w:t>In individuele gevallen kan op advies van het interne mobiliteits</w:t>
      </w:r>
      <w:r>
        <w:rPr>
          <w:rFonts w:ascii="Verdana" w:hAnsi="Verdana"/>
          <w:sz w:val="20"/>
          <w:szCs w:val="20"/>
        </w:rPr>
        <w:softHyphen/>
        <w:t xml:space="preserve">bureau van dit maximum afgeweken worden door de werkgever. </w:t>
      </w:r>
      <w:r w:rsidRPr="00BC4E8C">
        <w:rPr>
          <w:rFonts w:ascii="Verdana" w:hAnsi="Verdana"/>
          <w:sz w:val="20"/>
          <w:szCs w:val="20"/>
        </w:rPr>
        <w:t xml:space="preserve">De tijd die nodig is voor het volgen van het outplacementtraject komt naar rato van het dienstverband voor rekening van </w:t>
      </w:r>
      <w:r>
        <w:rPr>
          <w:rFonts w:ascii="Verdana" w:hAnsi="Verdana"/>
          <w:sz w:val="20"/>
          <w:szCs w:val="20"/>
        </w:rPr>
        <w:t>Kalorama</w:t>
      </w:r>
    </w:p>
    <w:p w14:paraId="6C1AEEEC" w14:textId="77777777" w:rsidR="00C70E0D" w:rsidRDefault="00C70E0D" w:rsidP="00D8030E">
      <w:pPr>
        <w:rPr>
          <w:rFonts w:ascii="Verdana" w:hAnsi="Verdana"/>
          <w:sz w:val="20"/>
          <w:szCs w:val="20"/>
        </w:rPr>
      </w:pPr>
    </w:p>
    <w:p w14:paraId="617B4BFD" w14:textId="604CB930" w:rsidR="00373D45" w:rsidRPr="00153EBF" w:rsidRDefault="00373D45" w:rsidP="00D8030E">
      <w:pPr>
        <w:rPr>
          <w:rFonts w:ascii="Verdana" w:eastAsia="Times New Roman" w:hAnsi="Verdana" w:cs="Arial"/>
          <w:sz w:val="20"/>
          <w:szCs w:val="20"/>
          <w:lang w:eastAsia="nl-NL"/>
        </w:rPr>
      </w:pPr>
    </w:p>
    <w:p w14:paraId="0F02138E" w14:textId="1CA9A215" w:rsidR="005A7D5B" w:rsidRPr="00153EBF" w:rsidRDefault="00C45B5D" w:rsidP="00CD5682">
      <w:pPr>
        <w:pStyle w:val="Kop1"/>
      </w:pPr>
      <w:bookmarkStart w:id="64" w:name="_Toc163721386"/>
      <w:r>
        <w:t>8</w:t>
      </w:r>
      <w:r w:rsidR="000526EB" w:rsidRPr="00153EBF">
        <w:t xml:space="preserve">. </w:t>
      </w:r>
      <w:r w:rsidR="005A7D5B" w:rsidRPr="00153EBF">
        <w:t>Reglement bezwarencommissie</w:t>
      </w:r>
      <w:bookmarkEnd w:id="64"/>
    </w:p>
    <w:p w14:paraId="14AE2847" w14:textId="77777777" w:rsidR="00AA1707" w:rsidRDefault="00AA1707" w:rsidP="005A7D5B">
      <w:pPr>
        <w:rPr>
          <w:rFonts w:ascii="Verdana" w:eastAsia="Times New Roman" w:hAnsi="Verdana" w:cs="Arial"/>
          <w:sz w:val="20"/>
          <w:szCs w:val="20"/>
          <w:lang w:eastAsia="nl-NL"/>
        </w:rPr>
      </w:pPr>
    </w:p>
    <w:p w14:paraId="0F02138F" w14:textId="33757711"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Tegen een (voorlopig) besluit op basis van de regelingen in het </w:t>
      </w:r>
      <w:r w:rsidR="00F8410D" w:rsidRPr="00153EBF">
        <w:rPr>
          <w:rFonts w:ascii="Verdana" w:eastAsia="Times New Roman" w:hAnsi="Verdana" w:cs="Arial"/>
          <w:sz w:val="20"/>
          <w:szCs w:val="20"/>
          <w:lang w:eastAsia="nl-NL"/>
        </w:rPr>
        <w:t>sociaal</w:t>
      </w:r>
      <w:r w:rsidRPr="00153EBF">
        <w:rPr>
          <w:rFonts w:ascii="Verdana" w:eastAsia="Times New Roman" w:hAnsi="Verdana" w:cs="Arial"/>
          <w:sz w:val="20"/>
          <w:szCs w:val="20"/>
          <w:lang w:eastAsia="nl-NL"/>
        </w:rPr>
        <w:t xml:space="preserve"> </w:t>
      </w:r>
      <w:r w:rsidR="00F8410D" w:rsidRPr="00153EBF">
        <w:rPr>
          <w:rFonts w:ascii="Verdana" w:eastAsia="Times New Roman" w:hAnsi="Verdana" w:cs="Arial"/>
          <w:sz w:val="20"/>
          <w:szCs w:val="20"/>
          <w:lang w:eastAsia="nl-NL"/>
        </w:rPr>
        <w:t>plan</w:t>
      </w:r>
      <w:r w:rsidRPr="00153EBF">
        <w:rPr>
          <w:rFonts w:ascii="Verdana" w:eastAsia="Times New Roman" w:hAnsi="Verdana" w:cs="Arial"/>
          <w:sz w:val="20"/>
          <w:szCs w:val="20"/>
          <w:lang w:eastAsia="nl-NL"/>
        </w:rPr>
        <w:t xml:space="preserve"> kan de betrokken werknemer binnen </w:t>
      </w:r>
      <w:r w:rsidR="00856634">
        <w:rPr>
          <w:rFonts w:ascii="Verdana" w:eastAsia="Times New Roman" w:hAnsi="Verdana" w:cs="Arial"/>
          <w:sz w:val="20"/>
          <w:szCs w:val="20"/>
          <w:lang w:eastAsia="nl-NL"/>
        </w:rPr>
        <w:t>21</w:t>
      </w:r>
      <w:r w:rsidR="00BE5278">
        <w:rPr>
          <w:rFonts w:ascii="Verdana" w:eastAsia="Times New Roman" w:hAnsi="Verdana" w:cs="Arial"/>
          <w:sz w:val="20"/>
          <w:szCs w:val="20"/>
          <w:lang w:eastAsia="nl-NL"/>
        </w:rPr>
        <w:t xml:space="preserve"> dagen</w:t>
      </w:r>
      <w:r w:rsidRPr="00153EBF">
        <w:rPr>
          <w:rFonts w:ascii="Verdana" w:eastAsia="Times New Roman" w:hAnsi="Verdana" w:cs="Arial"/>
          <w:sz w:val="20"/>
          <w:szCs w:val="20"/>
          <w:lang w:eastAsia="nl-NL"/>
        </w:rPr>
        <w:t xml:space="preserve"> gemotiveerd bezwaar aantekenen bij de werkgever. De werkgever neemt op het bezwaarschrift geen beslissing dan nadat de bezwarencommissie advies heeft uitgebracht.</w:t>
      </w:r>
    </w:p>
    <w:p w14:paraId="0F021390" w14:textId="77777777" w:rsidR="005A7D5B" w:rsidRPr="00153EBF" w:rsidRDefault="005A7D5B" w:rsidP="005A7D5B">
      <w:pPr>
        <w:rPr>
          <w:rFonts w:ascii="Verdana" w:eastAsia="Times New Roman" w:hAnsi="Verdana" w:cs="Arial"/>
          <w:sz w:val="20"/>
          <w:szCs w:val="20"/>
          <w:lang w:eastAsia="nl-NL"/>
        </w:rPr>
      </w:pPr>
    </w:p>
    <w:p w14:paraId="0F021391" w14:textId="07A6D4CD" w:rsidR="005A7D5B" w:rsidRPr="00EF0455" w:rsidRDefault="005A7D5B" w:rsidP="00EF0455">
      <w:pPr>
        <w:rPr>
          <w:b/>
          <w:bCs/>
        </w:rPr>
      </w:pPr>
      <w:r w:rsidRPr="00EF0455">
        <w:rPr>
          <w:b/>
          <w:bCs/>
        </w:rPr>
        <w:t>Instelling en taak commissie</w:t>
      </w:r>
    </w:p>
    <w:p w14:paraId="0F021392" w14:textId="1229E7DE"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De werkgever stelt zo spoedig mogelijk na ondertekening van het </w:t>
      </w:r>
      <w:r w:rsidR="00F8410D" w:rsidRPr="00153EBF">
        <w:rPr>
          <w:rFonts w:ascii="Verdana" w:eastAsia="Times New Roman" w:hAnsi="Verdana" w:cs="Arial"/>
          <w:sz w:val="20"/>
          <w:szCs w:val="20"/>
          <w:lang w:eastAsia="nl-NL"/>
        </w:rPr>
        <w:t>sociaal</w:t>
      </w:r>
      <w:r w:rsidRPr="00153EBF">
        <w:rPr>
          <w:rFonts w:ascii="Verdana" w:eastAsia="Times New Roman" w:hAnsi="Verdana" w:cs="Arial"/>
          <w:sz w:val="20"/>
          <w:szCs w:val="20"/>
          <w:lang w:eastAsia="nl-NL"/>
        </w:rPr>
        <w:t xml:space="preserve"> </w:t>
      </w:r>
      <w:r w:rsidR="00F8410D" w:rsidRPr="00153EBF">
        <w:rPr>
          <w:rFonts w:ascii="Verdana" w:eastAsia="Times New Roman" w:hAnsi="Verdana" w:cs="Arial"/>
          <w:sz w:val="20"/>
          <w:szCs w:val="20"/>
          <w:lang w:eastAsia="nl-NL"/>
        </w:rPr>
        <w:t>plan</w:t>
      </w:r>
      <w:r w:rsidRPr="00153EBF">
        <w:rPr>
          <w:rFonts w:ascii="Verdana" w:eastAsia="Times New Roman" w:hAnsi="Verdana" w:cs="Arial"/>
          <w:sz w:val="20"/>
          <w:szCs w:val="20"/>
          <w:lang w:eastAsia="nl-NL"/>
        </w:rPr>
        <w:t xml:space="preserve"> een bezwarencommissie in. De taak van de commissie is uitsluitend het op verzoek van de werkgever dan wel de werknemer adviseren over de toepassing van de in dit </w:t>
      </w:r>
      <w:r w:rsidR="00F8410D" w:rsidRPr="00153EBF">
        <w:rPr>
          <w:rFonts w:ascii="Verdana" w:eastAsia="Times New Roman" w:hAnsi="Verdana" w:cs="Arial"/>
          <w:sz w:val="20"/>
          <w:szCs w:val="20"/>
          <w:lang w:eastAsia="nl-NL"/>
        </w:rPr>
        <w:t>sociaal</w:t>
      </w:r>
      <w:r w:rsidRPr="00153EBF">
        <w:rPr>
          <w:rFonts w:ascii="Verdana" w:eastAsia="Times New Roman" w:hAnsi="Verdana" w:cs="Arial"/>
          <w:sz w:val="20"/>
          <w:szCs w:val="20"/>
          <w:lang w:eastAsia="nl-NL"/>
        </w:rPr>
        <w:t xml:space="preserve"> </w:t>
      </w:r>
      <w:r w:rsidR="00F8410D" w:rsidRPr="00153EBF">
        <w:rPr>
          <w:rFonts w:ascii="Verdana" w:eastAsia="Times New Roman" w:hAnsi="Verdana" w:cs="Arial"/>
          <w:sz w:val="20"/>
          <w:szCs w:val="20"/>
          <w:lang w:eastAsia="nl-NL"/>
        </w:rPr>
        <w:t>plan</w:t>
      </w:r>
      <w:r w:rsidRPr="00153EBF">
        <w:rPr>
          <w:rFonts w:ascii="Verdana" w:eastAsia="Times New Roman" w:hAnsi="Verdana" w:cs="Arial"/>
          <w:sz w:val="20"/>
          <w:szCs w:val="20"/>
          <w:lang w:eastAsia="nl-NL"/>
        </w:rPr>
        <w:t xml:space="preserve"> neergelegde bepalingen. De commissie brengt over de verrichte werkzaamheden halfjaarlijks verslag uit aan de werkgever en (geanonimiseerd) aan de ondernemingsraad.</w:t>
      </w:r>
    </w:p>
    <w:p w14:paraId="0F021393" w14:textId="77777777" w:rsidR="005A7D5B" w:rsidRPr="00153EBF" w:rsidRDefault="005A7D5B" w:rsidP="005A7D5B">
      <w:pPr>
        <w:rPr>
          <w:rFonts w:ascii="Verdana" w:eastAsia="Times New Roman" w:hAnsi="Verdana" w:cs="Arial"/>
          <w:sz w:val="20"/>
          <w:szCs w:val="20"/>
          <w:lang w:eastAsia="nl-NL"/>
        </w:rPr>
      </w:pPr>
    </w:p>
    <w:p w14:paraId="0F021394" w14:textId="77777777" w:rsidR="005A7D5B" w:rsidRPr="00EF0455" w:rsidRDefault="005A7D5B" w:rsidP="00EF0455">
      <w:pPr>
        <w:rPr>
          <w:b/>
          <w:bCs/>
        </w:rPr>
      </w:pPr>
      <w:r w:rsidRPr="00EF0455">
        <w:rPr>
          <w:b/>
          <w:bCs/>
        </w:rPr>
        <w:t>Samenstelling</w:t>
      </w:r>
    </w:p>
    <w:p w14:paraId="0F021395"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De commissie bestaat uit </w:t>
      </w:r>
      <w:r w:rsidR="005F5876" w:rsidRPr="00153EBF">
        <w:rPr>
          <w:rFonts w:ascii="Verdana" w:eastAsia="Times New Roman" w:hAnsi="Verdana" w:cs="Arial"/>
          <w:sz w:val="20"/>
          <w:szCs w:val="20"/>
          <w:lang w:eastAsia="nl-NL"/>
        </w:rPr>
        <w:t xml:space="preserve">minimaal </w:t>
      </w:r>
      <w:r w:rsidRPr="00153EBF">
        <w:rPr>
          <w:rFonts w:ascii="Verdana" w:eastAsia="Times New Roman" w:hAnsi="Verdana" w:cs="Arial"/>
          <w:sz w:val="20"/>
          <w:szCs w:val="20"/>
          <w:lang w:eastAsia="nl-NL"/>
        </w:rPr>
        <w:t>drie externe leden. Bij de samenstelling gelden de volgende voorwaarden:</w:t>
      </w:r>
    </w:p>
    <w:p w14:paraId="0EB52BFF" w14:textId="5042D23B" w:rsidR="007F3207" w:rsidRPr="00276A0E" w:rsidRDefault="00026C6D" w:rsidP="007F3207">
      <w:pPr>
        <w:numPr>
          <w:ilvl w:val="0"/>
          <w:numId w:val="9"/>
        </w:numPr>
        <w:ind w:left="993" w:hanging="284"/>
        <w:rPr>
          <w:rFonts w:ascii="Arial" w:eastAsia="Times New Roman" w:hAnsi="Arial" w:cs="Arial"/>
          <w:sz w:val="20"/>
          <w:szCs w:val="20"/>
          <w:lang w:eastAsia="nl-NL"/>
        </w:rPr>
      </w:pPr>
      <w:r w:rsidRPr="00276A0E">
        <w:rPr>
          <w:rFonts w:ascii="Arial" w:eastAsia="Times New Roman" w:hAnsi="Arial" w:cs="Arial"/>
          <w:sz w:val="20"/>
          <w:szCs w:val="20"/>
          <w:lang w:eastAsia="nl-NL"/>
        </w:rPr>
        <w:t>Een</w:t>
      </w:r>
      <w:r w:rsidR="007F3207" w:rsidRPr="00276A0E">
        <w:rPr>
          <w:rFonts w:ascii="Arial" w:eastAsia="Times New Roman" w:hAnsi="Arial" w:cs="Arial"/>
          <w:sz w:val="20"/>
          <w:szCs w:val="20"/>
          <w:lang w:eastAsia="nl-NL"/>
        </w:rPr>
        <w:t xml:space="preserve"> lid word</w:t>
      </w:r>
      <w:r w:rsidR="00BF476E">
        <w:rPr>
          <w:rFonts w:ascii="Arial" w:eastAsia="Times New Roman" w:hAnsi="Arial" w:cs="Arial"/>
          <w:sz w:val="20"/>
          <w:szCs w:val="20"/>
          <w:lang w:eastAsia="nl-NL"/>
        </w:rPr>
        <w:t>t</w:t>
      </w:r>
      <w:r w:rsidR="007F3207" w:rsidRPr="00276A0E">
        <w:rPr>
          <w:rFonts w:ascii="Arial" w:eastAsia="Times New Roman" w:hAnsi="Arial" w:cs="Arial"/>
          <w:sz w:val="20"/>
          <w:szCs w:val="20"/>
          <w:lang w:eastAsia="nl-NL"/>
        </w:rPr>
        <w:t xml:space="preserve"> </w:t>
      </w:r>
      <w:r w:rsidR="007F3207">
        <w:rPr>
          <w:rFonts w:ascii="Arial" w:eastAsia="Times New Roman" w:hAnsi="Arial" w:cs="Arial"/>
          <w:sz w:val="20"/>
          <w:szCs w:val="20"/>
          <w:lang w:eastAsia="nl-NL"/>
        </w:rPr>
        <w:t>voorgedragen</w:t>
      </w:r>
      <w:r w:rsidR="007F3207" w:rsidRPr="00276A0E">
        <w:rPr>
          <w:rFonts w:ascii="Arial" w:eastAsia="Times New Roman" w:hAnsi="Arial" w:cs="Arial"/>
          <w:sz w:val="20"/>
          <w:szCs w:val="20"/>
          <w:lang w:eastAsia="nl-NL"/>
        </w:rPr>
        <w:t xml:space="preserve"> door de werkgever;</w:t>
      </w:r>
    </w:p>
    <w:p w14:paraId="576594CD" w14:textId="10377EFC" w:rsidR="007F3207" w:rsidRPr="00276A0E" w:rsidRDefault="00026C6D" w:rsidP="007F3207">
      <w:pPr>
        <w:numPr>
          <w:ilvl w:val="0"/>
          <w:numId w:val="9"/>
        </w:numPr>
        <w:ind w:left="993" w:hanging="284"/>
        <w:rPr>
          <w:rFonts w:ascii="Arial" w:eastAsia="Times New Roman" w:hAnsi="Arial" w:cs="Arial"/>
          <w:sz w:val="20"/>
          <w:szCs w:val="20"/>
          <w:lang w:eastAsia="nl-NL"/>
        </w:rPr>
      </w:pPr>
      <w:r w:rsidRPr="00276A0E">
        <w:rPr>
          <w:rFonts w:ascii="Arial" w:eastAsia="Times New Roman" w:hAnsi="Arial" w:cs="Arial"/>
          <w:sz w:val="20"/>
          <w:szCs w:val="20"/>
          <w:lang w:eastAsia="nl-NL"/>
        </w:rPr>
        <w:t>Een</w:t>
      </w:r>
      <w:r w:rsidR="007F3207" w:rsidRPr="00276A0E">
        <w:rPr>
          <w:rFonts w:ascii="Arial" w:eastAsia="Times New Roman" w:hAnsi="Arial" w:cs="Arial"/>
          <w:sz w:val="20"/>
          <w:szCs w:val="20"/>
          <w:lang w:eastAsia="nl-NL"/>
        </w:rPr>
        <w:t xml:space="preserve"> lid word</w:t>
      </w:r>
      <w:r w:rsidR="00BF476E">
        <w:rPr>
          <w:rFonts w:ascii="Arial" w:eastAsia="Times New Roman" w:hAnsi="Arial" w:cs="Arial"/>
          <w:sz w:val="20"/>
          <w:szCs w:val="20"/>
          <w:lang w:eastAsia="nl-NL"/>
        </w:rPr>
        <w:t>t</w:t>
      </w:r>
      <w:r w:rsidR="007F3207" w:rsidRPr="00276A0E">
        <w:rPr>
          <w:rFonts w:ascii="Arial" w:eastAsia="Times New Roman" w:hAnsi="Arial" w:cs="Arial"/>
          <w:sz w:val="20"/>
          <w:szCs w:val="20"/>
          <w:lang w:eastAsia="nl-NL"/>
        </w:rPr>
        <w:t xml:space="preserve"> voorgedragen door de werknemersorganisaties</w:t>
      </w:r>
      <w:r w:rsidR="00821F44">
        <w:rPr>
          <w:rFonts w:ascii="Arial" w:eastAsia="Times New Roman" w:hAnsi="Arial" w:cs="Arial"/>
          <w:sz w:val="20"/>
          <w:szCs w:val="20"/>
          <w:lang w:eastAsia="nl-NL"/>
        </w:rPr>
        <w:t xml:space="preserve"> na overleg met de OR</w:t>
      </w:r>
      <w:r w:rsidR="007F3207" w:rsidRPr="00276A0E">
        <w:rPr>
          <w:rFonts w:ascii="Arial" w:eastAsia="Times New Roman" w:hAnsi="Arial" w:cs="Arial"/>
          <w:sz w:val="20"/>
          <w:szCs w:val="20"/>
          <w:lang w:eastAsia="nl-NL"/>
        </w:rPr>
        <w:t>;</w:t>
      </w:r>
    </w:p>
    <w:p w14:paraId="6F0A5B08" w14:textId="5C0DF864" w:rsidR="007F3207" w:rsidRPr="00276A0E" w:rsidRDefault="00026C6D" w:rsidP="007F3207">
      <w:pPr>
        <w:numPr>
          <w:ilvl w:val="0"/>
          <w:numId w:val="9"/>
        </w:numPr>
        <w:ind w:left="993" w:hanging="284"/>
        <w:rPr>
          <w:rFonts w:ascii="Arial" w:eastAsia="Times New Roman" w:hAnsi="Arial" w:cs="Arial"/>
          <w:sz w:val="20"/>
          <w:szCs w:val="20"/>
          <w:lang w:eastAsia="nl-NL"/>
        </w:rPr>
      </w:pPr>
      <w:r w:rsidRPr="00276A0E">
        <w:rPr>
          <w:rFonts w:ascii="Arial" w:eastAsia="Times New Roman" w:hAnsi="Arial" w:cs="Arial"/>
          <w:sz w:val="20"/>
          <w:szCs w:val="20"/>
          <w:lang w:eastAsia="nl-NL"/>
        </w:rPr>
        <w:t>Een</w:t>
      </w:r>
      <w:r w:rsidR="007F3207" w:rsidRPr="00276A0E">
        <w:rPr>
          <w:rFonts w:ascii="Arial" w:eastAsia="Times New Roman" w:hAnsi="Arial" w:cs="Arial"/>
          <w:sz w:val="20"/>
          <w:szCs w:val="20"/>
          <w:lang w:eastAsia="nl-NL"/>
        </w:rPr>
        <w:t xml:space="preserve"> lid, tevens </w:t>
      </w:r>
      <w:r w:rsidR="007F3207">
        <w:rPr>
          <w:rFonts w:ascii="Arial" w:eastAsia="Times New Roman" w:hAnsi="Arial" w:cs="Arial"/>
          <w:sz w:val="20"/>
          <w:szCs w:val="20"/>
          <w:lang w:eastAsia="nl-NL"/>
        </w:rPr>
        <w:t xml:space="preserve">onafhankelijk </w:t>
      </w:r>
      <w:r w:rsidR="007F3207" w:rsidRPr="00276A0E">
        <w:rPr>
          <w:rFonts w:ascii="Arial" w:eastAsia="Times New Roman" w:hAnsi="Arial" w:cs="Arial"/>
          <w:sz w:val="20"/>
          <w:szCs w:val="20"/>
          <w:lang w:eastAsia="nl-NL"/>
        </w:rPr>
        <w:t xml:space="preserve">voorzitter, </w:t>
      </w:r>
      <w:r w:rsidR="007F3207">
        <w:rPr>
          <w:rFonts w:ascii="Arial" w:eastAsia="Times New Roman" w:hAnsi="Arial" w:cs="Arial"/>
          <w:sz w:val="20"/>
          <w:szCs w:val="20"/>
          <w:lang w:eastAsia="nl-NL"/>
        </w:rPr>
        <w:t>wordt voorgedragen door</w:t>
      </w:r>
      <w:r w:rsidR="007F3207" w:rsidRPr="00276A0E">
        <w:rPr>
          <w:rFonts w:ascii="Arial" w:eastAsia="Times New Roman" w:hAnsi="Arial" w:cs="Arial"/>
          <w:sz w:val="20"/>
          <w:szCs w:val="20"/>
          <w:lang w:eastAsia="nl-NL"/>
        </w:rPr>
        <w:t xml:space="preserve"> de onder a en b benoemde leden. </w:t>
      </w:r>
    </w:p>
    <w:p w14:paraId="7B532495" w14:textId="77777777" w:rsidR="007F3207" w:rsidRDefault="007F3207" w:rsidP="00CB4961">
      <w:pPr>
        <w:rPr>
          <w:rFonts w:ascii="Arial" w:eastAsia="Times New Roman" w:hAnsi="Arial" w:cs="Arial"/>
          <w:sz w:val="20"/>
          <w:szCs w:val="20"/>
          <w:lang w:eastAsia="nl-NL"/>
        </w:rPr>
      </w:pPr>
    </w:p>
    <w:p w14:paraId="10F15BEB" w14:textId="35FDCE0B" w:rsidR="007F3207" w:rsidRPr="00276A0E" w:rsidRDefault="007F3207" w:rsidP="00CB4961">
      <w:pPr>
        <w:rPr>
          <w:rFonts w:ascii="Arial" w:eastAsia="Times New Roman" w:hAnsi="Arial" w:cs="Arial"/>
          <w:sz w:val="20"/>
          <w:szCs w:val="20"/>
          <w:lang w:eastAsia="nl-NL"/>
        </w:rPr>
      </w:pPr>
      <w:r>
        <w:rPr>
          <w:rFonts w:ascii="Arial" w:eastAsia="Times New Roman" w:hAnsi="Arial" w:cs="Arial"/>
          <w:sz w:val="20"/>
          <w:szCs w:val="20"/>
          <w:lang w:eastAsia="nl-NL"/>
        </w:rPr>
        <w:t xml:space="preserve">De leden worden </w:t>
      </w:r>
      <w:r w:rsidR="001A6D3C">
        <w:rPr>
          <w:rFonts w:ascii="Arial" w:eastAsia="Times New Roman" w:hAnsi="Arial" w:cs="Arial"/>
          <w:sz w:val="20"/>
          <w:szCs w:val="20"/>
          <w:lang w:eastAsia="nl-NL"/>
        </w:rPr>
        <w:t>geïnstalleerd</w:t>
      </w:r>
      <w:r>
        <w:rPr>
          <w:rFonts w:ascii="Arial" w:eastAsia="Times New Roman" w:hAnsi="Arial" w:cs="Arial"/>
          <w:sz w:val="20"/>
          <w:szCs w:val="20"/>
          <w:lang w:eastAsia="nl-NL"/>
        </w:rPr>
        <w:t xml:space="preserve"> door werkgever en werknemersorganisatie en </w:t>
      </w:r>
      <w:r w:rsidR="001A6D3C">
        <w:rPr>
          <w:rFonts w:ascii="Arial" w:eastAsia="Times New Roman" w:hAnsi="Arial" w:cs="Arial"/>
          <w:sz w:val="20"/>
          <w:szCs w:val="20"/>
          <w:lang w:eastAsia="nl-NL"/>
        </w:rPr>
        <w:t>gefaciliteerd</w:t>
      </w:r>
      <w:r>
        <w:rPr>
          <w:rFonts w:ascii="Arial" w:eastAsia="Times New Roman" w:hAnsi="Arial" w:cs="Arial"/>
          <w:sz w:val="20"/>
          <w:szCs w:val="20"/>
          <w:lang w:eastAsia="nl-NL"/>
        </w:rPr>
        <w:t xml:space="preserve"> door werkgever</w:t>
      </w:r>
    </w:p>
    <w:p w14:paraId="78E45948" w14:textId="77777777" w:rsidR="007F3207" w:rsidRDefault="007F3207" w:rsidP="00CB4961">
      <w:pPr>
        <w:pStyle w:val="Kleurrijkelijst-accent11"/>
        <w:ind w:left="426"/>
        <w:rPr>
          <w:rFonts w:ascii="Verdana" w:eastAsia="Times New Roman" w:hAnsi="Verdana" w:cs="Arial"/>
          <w:b/>
          <w:bCs/>
          <w:sz w:val="20"/>
          <w:szCs w:val="20"/>
          <w:lang w:eastAsia="nl-NL"/>
        </w:rPr>
      </w:pPr>
    </w:p>
    <w:p w14:paraId="0F02139A" w14:textId="77777777" w:rsidR="005A7D5B" w:rsidRPr="00EF0455" w:rsidRDefault="005A7D5B" w:rsidP="00EF0455">
      <w:pPr>
        <w:rPr>
          <w:b/>
          <w:bCs/>
        </w:rPr>
      </w:pPr>
      <w:r w:rsidRPr="00EF0455">
        <w:rPr>
          <w:b/>
          <w:bCs/>
        </w:rPr>
        <w:t>Reglement</w:t>
      </w:r>
    </w:p>
    <w:p w14:paraId="0F02139B"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De commissie stelt zo spoedig mogelijk na haar aantreden een huishoudelijk reglement op dat haar werkzaamheden en wijze van besluitvorming adequaat regelt. Direct na de vaststelling van het huishoudelijk reglement verstrekt de commissie een exemplaar hiervan aan de werkgever en aan de ondernemingsraad.</w:t>
      </w:r>
    </w:p>
    <w:p w14:paraId="0F02139C" w14:textId="77777777" w:rsidR="005A7D5B" w:rsidRPr="00153EBF" w:rsidRDefault="005A7D5B" w:rsidP="005A7D5B">
      <w:pPr>
        <w:rPr>
          <w:rFonts w:ascii="Verdana" w:eastAsia="Times New Roman" w:hAnsi="Verdana" w:cs="Arial"/>
          <w:sz w:val="20"/>
          <w:szCs w:val="20"/>
          <w:lang w:eastAsia="nl-NL"/>
        </w:rPr>
      </w:pPr>
    </w:p>
    <w:p w14:paraId="0F02139D" w14:textId="77777777" w:rsidR="005A7D5B" w:rsidRPr="00EF0455" w:rsidRDefault="005A7D5B" w:rsidP="00EF0455">
      <w:pPr>
        <w:rPr>
          <w:b/>
          <w:bCs/>
        </w:rPr>
      </w:pPr>
      <w:r w:rsidRPr="00EF0455">
        <w:rPr>
          <w:b/>
          <w:bCs/>
        </w:rPr>
        <w:t xml:space="preserve">Bevoegdheden </w:t>
      </w:r>
    </w:p>
    <w:p w14:paraId="7474DF0E" w14:textId="77777777" w:rsidR="00961D0A" w:rsidRDefault="005A7D5B" w:rsidP="005A7D5B">
      <w:pPr>
        <w:rPr>
          <w:rFonts w:ascii="Verdana" w:hAnsi="Verdana" w:cs="Arial"/>
          <w:spacing w:val="-3"/>
          <w:sz w:val="20"/>
          <w:szCs w:val="20"/>
        </w:rPr>
      </w:pPr>
      <w:r w:rsidRPr="00153EBF">
        <w:rPr>
          <w:rFonts w:ascii="Verdana" w:hAnsi="Verdana" w:cs="Arial"/>
          <w:spacing w:val="-3"/>
          <w:sz w:val="20"/>
          <w:szCs w:val="20"/>
        </w:rPr>
        <w:t xml:space="preserve">De mondelinge behandeling van het bezwaar, zowel van werkgever als werknemer, vindt plaats binnen 6 weken na indiening van het bezwaarschrift. Tijdens de behandeling worden de betrokken werknemer en de werkgever gehoord, waarbij zij zich door een raadsman kunnen laten bijstaan. </w:t>
      </w:r>
    </w:p>
    <w:p w14:paraId="0F02139E" w14:textId="35F0DDAC" w:rsidR="005A7D5B" w:rsidRPr="00153EBF" w:rsidRDefault="005A7D5B" w:rsidP="005A7D5B">
      <w:pPr>
        <w:rPr>
          <w:rFonts w:ascii="Verdana" w:hAnsi="Verdana" w:cs="Arial"/>
          <w:smallCaps/>
          <w:spacing w:val="-3"/>
          <w:sz w:val="20"/>
          <w:szCs w:val="20"/>
        </w:rPr>
      </w:pPr>
      <w:r w:rsidRPr="00153EBF">
        <w:rPr>
          <w:rFonts w:ascii="Verdana" w:hAnsi="Verdana" w:cs="Arial"/>
          <w:spacing w:val="-3"/>
          <w:sz w:val="20"/>
          <w:szCs w:val="20"/>
        </w:rPr>
        <w:lastRenderedPageBreak/>
        <w:t>De mondelinge behandeling is niet openbaar, tenzij de adviescommissie anders besluit, gehoord hebben</w:t>
      </w:r>
      <w:r w:rsidRPr="00153EBF">
        <w:rPr>
          <w:rFonts w:ascii="Verdana" w:hAnsi="Verdana" w:cs="Arial"/>
          <w:spacing w:val="-3"/>
          <w:sz w:val="20"/>
          <w:szCs w:val="20"/>
        </w:rPr>
        <w:softHyphen/>
        <w:t>de de betrokken werknemer en de werkgever.</w:t>
      </w:r>
    </w:p>
    <w:p w14:paraId="0F02139F" w14:textId="77777777" w:rsidR="005A7D5B" w:rsidRPr="00153EBF" w:rsidRDefault="005A7D5B" w:rsidP="005A7D5B">
      <w:pPr>
        <w:rPr>
          <w:rFonts w:ascii="Verdana" w:eastAsia="Times New Roman" w:hAnsi="Verdana" w:cs="Arial"/>
          <w:sz w:val="20"/>
          <w:szCs w:val="20"/>
          <w:lang w:eastAsia="nl-NL"/>
        </w:rPr>
      </w:pPr>
    </w:p>
    <w:p w14:paraId="0F0213A0" w14:textId="77777777" w:rsidR="005A7D5B" w:rsidRPr="00EF0455" w:rsidRDefault="005A7D5B" w:rsidP="00EF0455">
      <w:pPr>
        <w:rPr>
          <w:b/>
          <w:bCs/>
        </w:rPr>
      </w:pPr>
      <w:r w:rsidRPr="00EF0455">
        <w:rPr>
          <w:b/>
          <w:bCs/>
        </w:rPr>
        <w:t>Belangenbehartiging werknemer</w:t>
      </w:r>
    </w:p>
    <w:p w14:paraId="0F0213A1" w14:textId="7B125006"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Onverminderd het recht van de werknemer persoonlijk zijn belangen, met betrekking tot de toepassing van het bepaalde in dit </w:t>
      </w:r>
      <w:r w:rsidR="00F8410D" w:rsidRPr="00153EBF">
        <w:rPr>
          <w:rFonts w:ascii="Verdana" w:eastAsia="Times New Roman" w:hAnsi="Verdana" w:cs="Arial"/>
          <w:sz w:val="20"/>
          <w:szCs w:val="20"/>
          <w:lang w:eastAsia="nl-NL"/>
        </w:rPr>
        <w:t>sociaal</w:t>
      </w:r>
      <w:r w:rsidRPr="00153EBF">
        <w:rPr>
          <w:rFonts w:ascii="Verdana" w:eastAsia="Times New Roman" w:hAnsi="Verdana" w:cs="Arial"/>
          <w:sz w:val="20"/>
          <w:szCs w:val="20"/>
          <w:lang w:eastAsia="nl-NL"/>
        </w:rPr>
        <w:t xml:space="preserve"> </w:t>
      </w:r>
      <w:r w:rsidR="00F8410D" w:rsidRPr="00153EBF">
        <w:rPr>
          <w:rFonts w:ascii="Verdana" w:eastAsia="Times New Roman" w:hAnsi="Verdana" w:cs="Arial"/>
          <w:sz w:val="20"/>
          <w:szCs w:val="20"/>
          <w:lang w:eastAsia="nl-NL"/>
        </w:rPr>
        <w:t>plan</w:t>
      </w:r>
      <w:r w:rsidRPr="00153EBF">
        <w:rPr>
          <w:rFonts w:ascii="Verdana" w:eastAsia="Times New Roman" w:hAnsi="Verdana" w:cs="Arial"/>
          <w:sz w:val="20"/>
          <w:szCs w:val="20"/>
          <w:lang w:eastAsia="nl-NL"/>
        </w:rPr>
        <w:t xml:space="preserve"> voor de commissie, te bepleiten, heeft de werknemer de mogelijkheid zich te laten bijstaan door een derde. </w:t>
      </w:r>
      <w:r w:rsidR="00BC04A8">
        <w:rPr>
          <w:rFonts w:ascii="Verdana" w:eastAsia="Times New Roman" w:hAnsi="Verdana" w:cs="Arial"/>
          <w:sz w:val="20"/>
          <w:szCs w:val="20"/>
          <w:lang w:eastAsia="nl-NL"/>
        </w:rPr>
        <w:t xml:space="preserve"> </w:t>
      </w:r>
      <w:r w:rsidRPr="00153EBF">
        <w:rPr>
          <w:rFonts w:ascii="Verdana" w:eastAsia="Times New Roman" w:hAnsi="Verdana" w:cs="Arial"/>
          <w:sz w:val="20"/>
          <w:szCs w:val="20"/>
          <w:lang w:eastAsia="nl-NL"/>
        </w:rPr>
        <w:t>Laatstgenoemde krijgt een redelijke tijd ter voorbereiding op de belangenbehartiging.</w:t>
      </w:r>
    </w:p>
    <w:p w14:paraId="0F0213A2" w14:textId="77777777" w:rsidR="005A7D5B" w:rsidRPr="00153EBF" w:rsidRDefault="005A7D5B" w:rsidP="005A7D5B">
      <w:pPr>
        <w:rPr>
          <w:rFonts w:ascii="Verdana" w:eastAsia="Times New Roman" w:hAnsi="Verdana" w:cs="Arial"/>
          <w:sz w:val="20"/>
          <w:szCs w:val="20"/>
          <w:lang w:eastAsia="nl-NL"/>
        </w:rPr>
      </w:pPr>
    </w:p>
    <w:p w14:paraId="0F0213A3" w14:textId="77777777" w:rsidR="005A7D5B" w:rsidRPr="00EF0455" w:rsidRDefault="005A7D5B" w:rsidP="00EF0455">
      <w:pPr>
        <w:rPr>
          <w:b/>
          <w:bCs/>
        </w:rPr>
      </w:pPr>
      <w:r w:rsidRPr="00EF0455">
        <w:rPr>
          <w:b/>
          <w:bCs/>
        </w:rPr>
        <w:t>Uitbrengen advies</w:t>
      </w:r>
    </w:p>
    <w:p w14:paraId="0F0213A4" w14:textId="372BA24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De commissie geeft zo spoedig mogelijk, maar uiterlijk </w:t>
      </w:r>
      <w:r w:rsidR="007F3207">
        <w:rPr>
          <w:rFonts w:ascii="Verdana" w:eastAsia="Times New Roman" w:hAnsi="Verdana" w:cs="Arial"/>
          <w:sz w:val="20"/>
          <w:szCs w:val="20"/>
          <w:lang w:eastAsia="nl-NL"/>
        </w:rPr>
        <w:t>4 weken</w:t>
      </w:r>
      <w:r w:rsidRPr="00153EBF">
        <w:rPr>
          <w:rFonts w:ascii="Verdana" w:eastAsia="Times New Roman" w:hAnsi="Verdana" w:cs="Arial"/>
          <w:sz w:val="20"/>
          <w:szCs w:val="20"/>
          <w:lang w:eastAsia="nl-NL"/>
        </w:rPr>
        <w:t xml:space="preserve"> na</w:t>
      </w:r>
      <w:r w:rsidR="005F5876" w:rsidRPr="00153EBF">
        <w:rPr>
          <w:rFonts w:ascii="Verdana" w:eastAsia="Times New Roman" w:hAnsi="Verdana" w:cs="Arial"/>
          <w:sz w:val="20"/>
          <w:szCs w:val="20"/>
          <w:lang w:eastAsia="nl-NL"/>
        </w:rPr>
        <w:t xml:space="preserve"> behandeling van het bezwaar</w:t>
      </w:r>
      <w:r w:rsidRPr="00153EBF">
        <w:rPr>
          <w:rFonts w:ascii="Verdana" w:eastAsia="Times New Roman" w:hAnsi="Verdana" w:cs="Arial"/>
          <w:sz w:val="20"/>
          <w:szCs w:val="20"/>
          <w:lang w:eastAsia="nl-NL"/>
        </w:rPr>
        <w:t>, advies over de voorgelegde kwestie. De adviezen worden schriftelijk bekend gemaakt aan werknemer en werkgever.</w:t>
      </w:r>
    </w:p>
    <w:p w14:paraId="0F0213A5" w14:textId="77777777" w:rsidR="005A7D5B" w:rsidRPr="00153EBF" w:rsidRDefault="005A7D5B" w:rsidP="005A7D5B">
      <w:pPr>
        <w:rPr>
          <w:rFonts w:ascii="Verdana" w:eastAsia="Times New Roman" w:hAnsi="Verdana" w:cs="Arial"/>
          <w:sz w:val="20"/>
          <w:szCs w:val="20"/>
          <w:lang w:eastAsia="nl-NL"/>
        </w:rPr>
      </w:pPr>
    </w:p>
    <w:p w14:paraId="0F0213A6" w14:textId="77777777" w:rsidR="005A7D5B" w:rsidRPr="00EF0455" w:rsidRDefault="005A7D5B" w:rsidP="00EF0455">
      <w:pPr>
        <w:rPr>
          <w:b/>
          <w:bCs/>
        </w:rPr>
      </w:pPr>
      <w:r w:rsidRPr="00EF0455">
        <w:rPr>
          <w:b/>
          <w:bCs/>
        </w:rPr>
        <w:t>Besluit werkgever</w:t>
      </w:r>
    </w:p>
    <w:p w14:paraId="0F0213A7" w14:textId="1FFD5264"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De werkgever beslist binnen </w:t>
      </w:r>
      <w:r w:rsidR="007F3207">
        <w:rPr>
          <w:rFonts w:ascii="Verdana" w:eastAsia="Times New Roman" w:hAnsi="Verdana" w:cs="Arial"/>
          <w:sz w:val="20"/>
          <w:szCs w:val="20"/>
          <w:lang w:eastAsia="nl-NL"/>
        </w:rPr>
        <w:t>2</w:t>
      </w:r>
      <w:r w:rsidRPr="00153EBF">
        <w:rPr>
          <w:rFonts w:ascii="Verdana" w:eastAsia="Times New Roman" w:hAnsi="Verdana" w:cs="Arial"/>
          <w:sz w:val="20"/>
          <w:szCs w:val="20"/>
          <w:lang w:eastAsia="nl-NL"/>
        </w:rPr>
        <w:t xml:space="preserve"> weken na ontvangst van het advies van de commissie.</w:t>
      </w:r>
    </w:p>
    <w:p w14:paraId="0F0213A8" w14:textId="77777777" w:rsidR="005A7D5B" w:rsidRPr="00153EBF" w:rsidRDefault="005A7D5B" w:rsidP="005A7D5B">
      <w:pPr>
        <w:rPr>
          <w:rFonts w:ascii="Verdana" w:eastAsia="Times New Roman" w:hAnsi="Verdana" w:cs="Arial"/>
          <w:sz w:val="20"/>
          <w:szCs w:val="20"/>
          <w:lang w:eastAsia="nl-NL"/>
        </w:rPr>
      </w:pPr>
    </w:p>
    <w:p w14:paraId="0F0213A9" w14:textId="77777777" w:rsidR="005A7D5B" w:rsidRPr="00EF0455" w:rsidRDefault="005A7D5B" w:rsidP="00EF0455">
      <w:pPr>
        <w:rPr>
          <w:b/>
          <w:bCs/>
        </w:rPr>
      </w:pPr>
      <w:r w:rsidRPr="00EF0455">
        <w:rPr>
          <w:b/>
          <w:bCs/>
        </w:rPr>
        <w:t>Afwijken advies</w:t>
      </w:r>
    </w:p>
    <w:p w14:paraId="0F0213AA"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Van het advies van de commissie kan slechts op zwaarwegende gronden worden afgeweken. Indien de werkgever afwijkt van het advies, doet hij hiervan gemotiveerd schriftelijk mededeling aan de commissie en aan de werknemer.</w:t>
      </w:r>
    </w:p>
    <w:p w14:paraId="0F0213AB" w14:textId="77777777" w:rsidR="005A7D5B" w:rsidRPr="00153EBF" w:rsidRDefault="005A7D5B" w:rsidP="005A7D5B">
      <w:pPr>
        <w:rPr>
          <w:rFonts w:ascii="Verdana" w:eastAsia="Times New Roman" w:hAnsi="Verdana" w:cs="Arial"/>
          <w:sz w:val="20"/>
          <w:szCs w:val="20"/>
          <w:lang w:eastAsia="nl-NL"/>
        </w:rPr>
      </w:pPr>
    </w:p>
    <w:p w14:paraId="0F0213AC" w14:textId="77777777" w:rsidR="005A7D5B" w:rsidRPr="00EF0455" w:rsidRDefault="005A7D5B" w:rsidP="00EF0455">
      <w:pPr>
        <w:rPr>
          <w:b/>
          <w:bCs/>
        </w:rPr>
      </w:pPr>
      <w:r w:rsidRPr="00EF0455">
        <w:rPr>
          <w:b/>
          <w:bCs/>
        </w:rPr>
        <w:t>Staking behandeling door bezwarencommissie</w:t>
      </w:r>
    </w:p>
    <w:p w14:paraId="0F0213AD"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Indien de werknemer het bezwaar bij de burgerlijke rechter heeft aangemeld, heeft de werknemer geen toegang tot de bezwarencommissie. Indien tijdens de behandeling van het bezwaar door de werkgever en /of door de werknemer het bezwaar aanhangig gemaakt wordt gemaakt bij de rechter dan staakt de bezwarencommissie de verdere behandeling.</w:t>
      </w:r>
    </w:p>
    <w:p w14:paraId="0F0213AE" w14:textId="77777777" w:rsidR="005A7D5B" w:rsidRPr="00153EBF" w:rsidRDefault="005A7D5B" w:rsidP="005A7D5B">
      <w:pPr>
        <w:rPr>
          <w:rFonts w:ascii="Verdana" w:eastAsia="Times New Roman" w:hAnsi="Verdana" w:cs="Arial"/>
          <w:sz w:val="20"/>
          <w:szCs w:val="20"/>
          <w:lang w:eastAsia="nl-NL"/>
        </w:rPr>
      </w:pPr>
    </w:p>
    <w:p w14:paraId="0F0213B2" w14:textId="77777777" w:rsidR="005A7D5B" w:rsidRPr="00EF0455" w:rsidRDefault="005A7D5B" w:rsidP="00EF0455">
      <w:pPr>
        <w:rPr>
          <w:b/>
          <w:bCs/>
        </w:rPr>
      </w:pPr>
      <w:r w:rsidRPr="00EF0455">
        <w:rPr>
          <w:b/>
          <w:bCs/>
        </w:rPr>
        <w:t>Geheimhouding</w:t>
      </w:r>
    </w:p>
    <w:p w14:paraId="0F0213B3"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Ten aanzien van de aan de commissie verstrekte persoonlijke gegevens geldt een geheimhoudingsplicht.</w:t>
      </w:r>
    </w:p>
    <w:p w14:paraId="0F0213B4" w14:textId="77777777" w:rsidR="005A7D5B" w:rsidRPr="00153EBF" w:rsidRDefault="005A7D5B" w:rsidP="005A7D5B">
      <w:pPr>
        <w:rPr>
          <w:rFonts w:ascii="Verdana" w:eastAsia="Times New Roman" w:hAnsi="Verdana" w:cs="Arial"/>
          <w:sz w:val="20"/>
          <w:szCs w:val="20"/>
          <w:lang w:eastAsia="nl-NL"/>
        </w:rPr>
      </w:pPr>
    </w:p>
    <w:p w14:paraId="0F0213B5" w14:textId="77777777" w:rsidR="005A7D5B" w:rsidRPr="00EF0455" w:rsidRDefault="005A7D5B" w:rsidP="00EF0455">
      <w:pPr>
        <w:rPr>
          <w:b/>
          <w:bCs/>
        </w:rPr>
      </w:pPr>
      <w:r w:rsidRPr="00EF0455">
        <w:rPr>
          <w:b/>
          <w:bCs/>
        </w:rPr>
        <w:t>Rechtsgang</w:t>
      </w:r>
    </w:p>
    <w:p w14:paraId="4593EC4A" w14:textId="7AE7A455" w:rsidR="0025751F" w:rsidRDefault="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Als de werkgever in zijn besluitvorming het advies van de bezwarencommissie meeneemt en de werknemer het hier nog steeds niet mee eens is, dan is er voor de werknemer de mogelijkheid om zijn zaak alsnog aanhangig te maken bij de rechter in de sectie Kanton. </w:t>
      </w:r>
    </w:p>
    <w:p w14:paraId="23985B0D" w14:textId="49327B7F" w:rsidR="00A8527C" w:rsidRDefault="00A8527C">
      <w:pPr>
        <w:rPr>
          <w:rFonts w:ascii="Verdana" w:eastAsia="Times New Roman" w:hAnsi="Verdana" w:cs="Arial"/>
          <w:sz w:val="20"/>
          <w:szCs w:val="20"/>
          <w:lang w:eastAsia="nl-NL"/>
        </w:rPr>
      </w:pPr>
      <w:r>
        <w:rPr>
          <w:rFonts w:ascii="Verdana" w:eastAsia="Times New Roman" w:hAnsi="Verdana" w:cs="Arial"/>
          <w:sz w:val="20"/>
          <w:szCs w:val="20"/>
          <w:lang w:eastAsia="nl-NL"/>
        </w:rPr>
        <w:br w:type="page"/>
      </w:r>
    </w:p>
    <w:p w14:paraId="30B89F4A" w14:textId="77777777" w:rsidR="00A8527C" w:rsidRDefault="00A8527C">
      <w:pPr>
        <w:rPr>
          <w:rFonts w:ascii="Verdana" w:eastAsia="Times New Roman" w:hAnsi="Verdana" w:cs="Arial"/>
          <w:sz w:val="20"/>
          <w:szCs w:val="20"/>
          <w:lang w:eastAsia="nl-NL"/>
        </w:rPr>
      </w:pPr>
    </w:p>
    <w:p w14:paraId="0F0213B7" w14:textId="10B74FC8" w:rsidR="005A7D5B" w:rsidRPr="00153EBF" w:rsidRDefault="00991F9A" w:rsidP="005A7D5B">
      <w:pPr>
        <w:rPr>
          <w:rFonts w:ascii="Verdana" w:eastAsia="Times" w:hAnsi="Verdana" w:cs="Arial"/>
          <w:i/>
          <w:sz w:val="20"/>
          <w:szCs w:val="20"/>
          <w:lang w:eastAsia="nl-NL"/>
        </w:rPr>
      </w:pPr>
      <w:bookmarkStart w:id="65" w:name="_Toc163721387"/>
      <w:r w:rsidRPr="00CF70B4">
        <w:rPr>
          <w:rStyle w:val="Kop1Char"/>
        </w:rPr>
        <w:t xml:space="preserve">Bijlage </w:t>
      </w:r>
      <w:r w:rsidR="00A8527C" w:rsidRPr="00CF70B4">
        <w:rPr>
          <w:rStyle w:val="Kop1Char"/>
        </w:rPr>
        <w:t>1</w:t>
      </w:r>
      <w:r w:rsidRPr="00CF70B4">
        <w:rPr>
          <w:rStyle w:val="Kop1Char"/>
        </w:rPr>
        <w:t xml:space="preserve"> – </w:t>
      </w:r>
      <w:r w:rsidR="005B4437" w:rsidRPr="00CF70B4">
        <w:rPr>
          <w:rStyle w:val="Kop1Char"/>
        </w:rPr>
        <w:t>Voorbeeld</w:t>
      </w:r>
      <w:r w:rsidR="00373D45" w:rsidRPr="00CF70B4">
        <w:rPr>
          <w:rStyle w:val="Kop1Char"/>
        </w:rPr>
        <w:t xml:space="preserve"> </w:t>
      </w:r>
      <w:r w:rsidR="005A7D5B" w:rsidRPr="00CF70B4">
        <w:rPr>
          <w:rStyle w:val="Kop1Char"/>
        </w:rPr>
        <w:t>Mobiliteits</w:t>
      </w:r>
      <w:r w:rsidR="00F8410D" w:rsidRPr="00CF70B4">
        <w:rPr>
          <w:rStyle w:val="Kop1Char"/>
        </w:rPr>
        <w:t>plan</w:t>
      </w:r>
      <w:bookmarkEnd w:id="65"/>
      <w:r w:rsidR="005A7D5B" w:rsidRPr="00153EBF">
        <w:rPr>
          <w:rFonts w:ascii="Verdana" w:eastAsia="Times" w:hAnsi="Verdana" w:cs="Arial"/>
          <w:b/>
          <w:i/>
          <w:sz w:val="28"/>
          <w:szCs w:val="28"/>
          <w:lang w:eastAsia="nl-NL"/>
        </w:rPr>
        <w:br/>
      </w:r>
      <w:r w:rsidR="005A7D5B" w:rsidRPr="00153EBF">
        <w:rPr>
          <w:rFonts w:ascii="Verdana" w:eastAsia="Times" w:hAnsi="Verdana" w:cs="Arial"/>
          <w:i/>
          <w:sz w:val="20"/>
          <w:szCs w:val="20"/>
          <w:lang w:eastAsia="nl-NL"/>
        </w:rPr>
        <w:br/>
      </w:r>
      <w:r w:rsidR="005A7D5B" w:rsidRPr="00153EBF">
        <w:rPr>
          <w:rFonts w:ascii="Verdana" w:eastAsia="Times" w:hAnsi="Verdana" w:cs="Arial"/>
          <w:i/>
          <w:sz w:val="20"/>
          <w:szCs w:val="20"/>
          <w:u w:val="single"/>
          <w:lang w:eastAsia="nl-NL"/>
        </w:rPr>
        <w:t>Gegevens werknemer</w:t>
      </w:r>
    </w:p>
    <w:p w14:paraId="0F0213B8"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br/>
        <w:t>Naam:</w:t>
      </w:r>
      <w:r w:rsidRPr="00153EBF">
        <w:rPr>
          <w:rFonts w:ascii="Verdana" w:eastAsia="Times" w:hAnsi="Verdana" w:cs="Arial"/>
          <w:i/>
          <w:sz w:val="20"/>
          <w:szCs w:val="20"/>
          <w:lang w:eastAsia="nl-NL"/>
        </w:rPr>
        <w:tab/>
      </w:r>
      <w:r w:rsidRPr="00153EBF">
        <w:rPr>
          <w:rFonts w:ascii="Verdana" w:eastAsia="Times" w:hAnsi="Verdana" w:cs="Arial"/>
          <w:i/>
          <w:sz w:val="20"/>
          <w:szCs w:val="20"/>
          <w:lang w:eastAsia="nl-NL"/>
        </w:rPr>
        <w:tab/>
      </w:r>
      <w:r w:rsidRPr="00153EBF">
        <w:rPr>
          <w:rFonts w:ascii="Verdana" w:eastAsia="Times" w:hAnsi="Verdana" w:cs="Arial"/>
          <w:i/>
          <w:sz w:val="20"/>
          <w:szCs w:val="20"/>
          <w:lang w:eastAsia="nl-NL"/>
        </w:rPr>
        <w:tab/>
      </w:r>
    </w:p>
    <w:p w14:paraId="0F0213B9" w14:textId="77777777" w:rsidR="005A7D5B" w:rsidRPr="00153EBF" w:rsidRDefault="005A7D5B" w:rsidP="005A7D5B">
      <w:pPr>
        <w:rPr>
          <w:rFonts w:ascii="Verdana" w:eastAsia="Times" w:hAnsi="Verdana" w:cs="Arial"/>
          <w:i/>
          <w:sz w:val="20"/>
          <w:szCs w:val="20"/>
          <w:lang w:eastAsia="nl-NL"/>
        </w:rPr>
      </w:pPr>
    </w:p>
    <w:p w14:paraId="0F0213BA"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t xml:space="preserve">Adres: </w:t>
      </w:r>
      <w:r w:rsidRPr="00153EBF">
        <w:rPr>
          <w:rFonts w:ascii="Verdana" w:eastAsia="Times" w:hAnsi="Verdana" w:cs="Arial"/>
          <w:i/>
          <w:sz w:val="20"/>
          <w:szCs w:val="20"/>
          <w:lang w:eastAsia="nl-NL"/>
        </w:rPr>
        <w:tab/>
      </w:r>
      <w:r w:rsidRPr="00153EBF">
        <w:rPr>
          <w:rFonts w:ascii="Verdana" w:eastAsia="Times" w:hAnsi="Verdana" w:cs="Arial"/>
          <w:i/>
          <w:sz w:val="20"/>
          <w:szCs w:val="20"/>
          <w:lang w:eastAsia="nl-NL"/>
        </w:rPr>
        <w:tab/>
      </w:r>
    </w:p>
    <w:p w14:paraId="0F0213BB"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br/>
        <w:t>Postcode:</w:t>
      </w:r>
      <w:r w:rsidRPr="00153EBF">
        <w:rPr>
          <w:rFonts w:ascii="Verdana" w:eastAsia="Times" w:hAnsi="Verdana" w:cs="Arial"/>
          <w:i/>
          <w:sz w:val="20"/>
          <w:szCs w:val="20"/>
          <w:lang w:eastAsia="nl-NL"/>
        </w:rPr>
        <w:tab/>
      </w:r>
      <w:r w:rsidRPr="00153EBF">
        <w:rPr>
          <w:rFonts w:ascii="Verdana" w:eastAsia="Times" w:hAnsi="Verdana" w:cs="Arial"/>
          <w:i/>
          <w:sz w:val="20"/>
          <w:szCs w:val="20"/>
          <w:lang w:eastAsia="nl-NL"/>
        </w:rPr>
        <w:tab/>
      </w:r>
      <w:r w:rsidRPr="00153EBF">
        <w:rPr>
          <w:rFonts w:ascii="Verdana" w:eastAsia="Times" w:hAnsi="Verdana" w:cs="Arial"/>
          <w:i/>
          <w:sz w:val="20"/>
          <w:szCs w:val="20"/>
          <w:lang w:eastAsia="nl-NL"/>
        </w:rPr>
        <w:br/>
      </w:r>
      <w:r w:rsidRPr="00153EBF">
        <w:rPr>
          <w:rFonts w:ascii="Verdana" w:eastAsia="Times" w:hAnsi="Verdana" w:cs="Arial"/>
          <w:i/>
          <w:sz w:val="20"/>
          <w:szCs w:val="20"/>
          <w:lang w:eastAsia="nl-NL"/>
        </w:rPr>
        <w:br/>
        <w:t xml:space="preserve">Woonplaats: </w:t>
      </w:r>
      <w:r w:rsidRPr="00153EBF">
        <w:rPr>
          <w:rFonts w:ascii="Verdana" w:eastAsia="Times" w:hAnsi="Verdana" w:cs="Arial"/>
          <w:i/>
          <w:sz w:val="20"/>
          <w:szCs w:val="20"/>
          <w:lang w:eastAsia="nl-NL"/>
        </w:rPr>
        <w:tab/>
      </w:r>
      <w:r w:rsidRPr="00153EBF">
        <w:rPr>
          <w:rFonts w:ascii="Verdana" w:eastAsia="Times" w:hAnsi="Verdana" w:cs="Arial"/>
          <w:i/>
          <w:sz w:val="20"/>
          <w:szCs w:val="20"/>
          <w:lang w:eastAsia="nl-NL"/>
        </w:rPr>
        <w:tab/>
      </w:r>
    </w:p>
    <w:p w14:paraId="0F0213BC" w14:textId="77777777" w:rsidR="005A7D5B" w:rsidRPr="00153EBF" w:rsidRDefault="005A7D5B" w:rsidP="005A7D5B">
      <w:pPr>
        <w:rPr>
          <w:rFonts w:ascii="Verdana" w:eastAsia="Times" w:hAnsi="Verdana" w:cs="Arial"/>
          <w:i/>
          <w:sz w:val="20"/>
          <w:szCs w:val="20"/>
          <w:lang w:eastAsia="nl-NL"/>
        </w:rPr>
      </w:pPr>
    </w:p>
    <w:p w14:paraId="0F0213BD"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t>Telefoonnummer</w:t>
      </w:r>
      <w:r w:rsidRPr="00153EBF">
        <w:rPr>
          <w:rFonts w:ascii="Verdana" w:eastAsia="Times" w:hAnsi="Verdana" w:cs="Arial"/>
          <w:i/>
          <w:sz w:val="20"/>
          <w:szCs w:val="20"/>
          <w:lang w:eastAsia="nl-NL"/>
        </w:rPr>
        <w:tab/>
      </w:r>
    </w:p>
    <w:p w14:paraId="0F0213BE"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br/>
        <w:t>Mailadres</w:t>
      </w:r>
      <w:r w:rsidRPr="00153EBF">
        <w:rPr>
          <w:rFonts w:ascii="Verdana" w:eastAsia="Times" w:hAnsi="Verdana" w:cs="Arial"/>
          <w:i/>
          <w:sz w:val="20"/>
          <w:szCs w:val="20"/>
          <w:lang w:eastAsia="nl-NL"/>
        </w:rPr>
        <w:tab/>
      </w:r>
      <w:r w:rsidRPr="00153EBF">
        <w:rPr>
          <w:rFonts w:ascii="Verdana" w:eastAsia="Times" w:hAnsi="Verdana" w:cs="Arial"/>
          <w:i/>
          <w:sz w:val="20"/>
          <w:szCs w:val="20"/>
          <w:lang w:eastAsia="nl-NL"/>
        </w:rPr>
        <w:tab/>
      </w:r>
    </w:p>
    <w:p w14:paraId="0F0213BF" w14:textId="77777777" w:rsidR="005A7D5B" w:rsidRPr="00153EBF" w:rsidRDefault="005A7D5B" w:rsidP="005A7D5B">
      <w:pPr>
        <w:rPr>
          <w:rFonts w:ascii="Verdana" w:eastAsia="Times" w:hAnsi="Verdana" w:cs="Arial"/>
          <w:i/>
          <w:sz w:val="20"/>
          <w:szCs w:val="20"/>
          <w:lang w:eastAsia="nl-NL"/>
        </w:rPr>
      </w:pPr>
    </w:p>
    <w:p w14:paraId="0F0213C0"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t xml:space="preserve">Geboortedatum: </w:t>
      </w:r>
      <w:r w:rsidRPr="00153EBF">
        <w:rPr>
          <w:rFonts w:ascii="Verdana" w:eastAsia="Times" w:hAnsi="Verdana" w:cs="Arial"/>
          <w:i/>
          <w:sz w:val="20"/>
          <w:szCs w:val="20"/>
          <w:lang w:eastAsia="nl-NL"/>
        </w:rPr>
        <w:tab/>
        <w:t xml:space="preserve"> </w:t>
      </w:r>
    </w:p>
    <w:p w14:paraId="0F0213C1" w14:textId="77777777" w:rsidR="005A7D5B" w:rsidRPr="00153EBF" w:rsidRDefault="005A7D5B" w:rsidP="005A7D5B">
      <w:pPr>
        <w:rPr>
          <w:rFonts w:ascii="Verdana" w:eastAsia="Times" w:hAnsi="Verdana" w:cs="Arial"/>
          <w:i/>
          <w:sz w:val="20"/>
          <w:szCs w:val="20"/>
          <w:lang w:eastAsia="nl-NL"/>
        </w:rPr>
      </w:pPr>
    </w:p>
    <w:p w14:paraId="0F0213C2"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t xml:space="preserve">Regio: </w:t>
      </w:r>
      <w:r w:rsidRPr="00153EBF">
        <w:rPr>
          <w:rFonts w:ascii="Verdana" w:eastAsia="Times" w:hAnsi="Verdana" w:cs="Arial"/>
          <w:i/>
          <w:sz w:val="20"/>
          <w:szCs w:val="20"/>
          <w:lang w:eastAsia="nl-NL"/>
        </w:rPr>
        <w:tab/>
      </w:r>
      <w:r w:rsidRPr="00153EBF">
        <w:rPr>
          <w:rFonts w:ascii="Verdana" w:eastAsia="Times" w:hAnsi="Verdana" w:cs="Arial"/>
          <w:i/>
          <w:sz w:val="20"/>
          <w:szCs w:val="20"/>
          <w:lang w:eastAsia="nl-NL"/>
        </w:rPr>
        <w:tab/>
      </w:r>
      <w:r w:rsidRPr="00153EBF">
        <w:rPr>
          <w:rFonts w:ascii="Verdana" w:eastAsia="Times" w:hAnsi="Verdana" w:cs="Arial"/>
          <w:i/>
          <w:sz w:val="20"/>
          <w:szCs w:val="20"/>
          <w:lang w:eastAsia="nl-NL"/>
        </w:rPr>
        <w:br/>
      </w:r>
      <w:r w:rsidRPr="00153EBF">
        <w:rPr>
          <w:rFonts w:ascii="Verdana" w:eastAsia="Times" w:hAnsi="Verdana" w:cs="Arial"/>
          <w:i/>
          <w:sz w:val="20"/>
          <w:szCs w:val="20"/>
          <w:lang w:eastAsia="nl-NL"/>
        </w:rPr>
        <w:br/>
        <w:t xml:space="preserve">Functie: </w:t>
      </w:r>
      <w:r w:rsidRPr="00153EBF">
        <w:rPr>
          <w:rFonts w:ascii="Verdana" w:eastAsia="Times" w:hAnsi="Verdana" w:cs="Arial"/>
          <w:i/>
          <w:sz w:val="20"/>
          <w:szCs w:val="20"/>
          <w:lang w:eastAsia="nl-NL"/>
        </w:rPr>
        <w:tab/>
      </w:r>
      <w:r w:rsidRPr="00153EBF">
        <w:rPr>
          <w:rFonts w:ascii="Verdana" w:eastAsia="Times" w:hAnsi="Verdana" w:cs="Arial"/>
          <w:i/>
          <w:sz w:val="20"/>
          <w:szCs w:val="20"/>
          <w:lang w:eastAsia="nl-NL"/>
        </w:rPr>
        <w:tab/>
      </w:r>
      <w:r w:rsidRPr="00153EBF">
        <w:rPr>
          <w:rFonts w:ascii="Verdana" w:eastAsia="Times" w:hAnsi="Verdana" w:cs="Arial"/>
          <w:i/>
          <w:sz w:val="20"/>
          <w:szCs w:val="20"/>
          <w:lang w:eastAsia="nl-NL"/>
        </w:rPr>
        <w:br/>
      </w:r>
      <w:r w:rsidRPr="00153EBF">
        <w:rPr>
          <w:rFonts w:ascii="Verdana" w:eastAsia="Times" w:hAnsi="Verdana" w:cs="Arial"/>
          <w:i/>
          <w:sz w:val="20"/>
          <w:szCs w:val="20"/>
          <w:lang w:eastAsia="nl-NL"/>
        </w:rPr>
        <w:br/>
        <w:t>Salarisschaal:</w:t>
      </w:r>
      <w:r w:rsidRPr="00153EBF">
        <w:rPr>
          <w:rFonts w:ascii="Verdana" w:eastAsia="Times" w:hAnsi="Verdana" w:cs="Arial"/>
          <w:i/>
          <w:sz w:val="20"/>
          <w:szCs w:val="20"/>
          <w:lang w:eastAsia="nl-NL"/>
        </w:rPr>
        <w:tab/>
      </w:r>
      <w:r w:rsidRPr="00153EBF">
        <w:rPr>
          <w:rFonts w:ascii="Verdana" w:eastAsia="Times" w:hAnsi="Verdana" w:cs="Arial"/>
          <w:i/>
          <w:sz w:val="20"/>
          <w:szCs w:val="20"/>
          <w:lang w:eastAsia="nl-NL"/>
        </w:rPr>
        <w:tab/>
      </w:r>
    </w:p>
    <w:p w14:paraId="0F0213C3" w14:textId="77777777" w:rsidR="005A7D5B" w:rsidRPr="00153EBF" w:rsidRDefault="005A7D5B" w:rsidP="005A7D5B">
      <w:pPr>
        <w:rPr>
          <w:rFonts w:ascii="Verdana" w:eastAsia="Times" w:hAnsi="Verdana" w:cs="Arial"/>
          <w:i/>
          <w:sz w:val="20"/>
          <w:szCs w:val="20"/>
          <w:lang w:eastAsia="nl-NL"/>
        </w:rPr>
      </w:pPr>
    </w:p>
    <w:p w14:paraId="0F0213C4"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t>Uren per week:</w:t>
      </w:r>
      <w:r w:rsidRPr="00153EBF">
        <w:rPr>
          <w:rFonts w:ascii="Verdana" w:eastAsia="Times" w:hAnsi="Verdana" w:cs="Arial"/>
          <w:i/>
          <w:sz w:val="20"/>
          <w:szCs w:val="20"/>
          <w:lang w:eastAsia="nl-NL"/>
        </w:rPr>
        <w:tab/>
      </w:r>
    </w:p>
    <w:p w14:paraId="0F0213C5"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br/>
      </w:r>
      <w:r w:rsidRPr="00153EBF">
        <w:rPr>
          <w:rFonts w:ascii="Verdana" w:eastAsia="Times" w:hAnsi="Verdana" w:cs="Arial"/>
          <w:i/>
          <w:sz w:val="20"/>
          <w:szCs w:val="20"/>
          <w:lang w:eastAsia="nl-NL"/>
        </w:rPr>
        <w:br/>
        <w:t xml:space="preserve">Adviseur Mobiliteitsbureau:  </w:t>
      </w:r>
      <w:r w:rsidRPr="00153EBF">
        <w:rPr>
          <w:rFonts w:ascii="Verdana" w:eastAsia="Times" w:hAnsi="Verdana" w:cs="Arial"/>
          <w:i/>
          <w:sz w:val="20"/>
          <w:szCs w:val="20"/>
          <w:lang w:eastAsia="nl-NL"/>
        </w:rPr>
        <w:tab/>
      </w:r>
    </w:p>
    <w:p w14:paraId="0F0213C6" w14:textId="77777777" w:rsidR="005A7D5B" w:rsidRPr="00153EBF" w:rsidRDefault="005A7D5B" w:rsidP="005A7D5B">
      <w:pPr>
        <w:rPr>
          <w:rFonts w:ascii="Verdana" w:eastAsia="Times" w:hAnsi="Verdana" w:cs="Arial"/>
          <w:i/>
          <w:sz w:val="20"/>
          <w:szCs w:val="20"/>
          <w:lang w:eastAsia="nl-NL"/>
        </w:rPr>
      </w:pPr>
    </w:p>
    <w:p w14:paraId="0F0213C7" w14:textId="77777777" w:rsidR="005A7D5B" w:rsidRPr="00153EBF" w:rsidRDefault="005A7D5B" w:rsidP="005A7D5B">
      <w:pPr>
        <w:rPr>
          <w:rFonts w:ascii="Verdana" w:eastAsia="Times" w:hAnsi="Verdana" w:cs="Arial"/>
          <w:i/>
          <w:sz w:val="20"/>
          <w:szCs w:val="20"/>
          <w:lang w:eastAsia="nl-NL"/>
        </w:rPr>
      </w:pPr>
    </w:p>
    <w:p w14:paraId="0F0213C8"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t>Op basis van het gevoerde intakegesprek op ……… zijn de volgende afspraken gemaakt:</w:t>
      </w:r>
    </w:p>
    <w:p w14:paraId="0F0213C9" w14:textId="77777777" w:rsidR="005A7D5B" w:rsidRPr="00153EBF" w:rsidRDefault="005A7D5B" w:rsidP="005A7D5B">
      <w:pPr>
        <w:rPr>
          <w:rFonts w:ascii="Verdana" w:eastAsia="Times" w:hAnsi="Verdana" w:cs="Arial"/>
          <w:i/>
          <w:sz w:val="20"/>
          <w:szCs w:val="20"/>
          <w:lang w:eastAsia="nl-NL"/>
        </w:rPr>
      </w:pPr>
    </w:p>
    <w:p w14:paraId="0F0213CA"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t>……………………………………………………………………………………………………………</w:t>
      </w:r>
    </w:p>
    <w:p w14:paraId="0F0213CB" w14:textId="77777777" w:rsidR="005A7D5B" w:rsidRPr="00153EBF" w:rsidRDefault="005A7D5B" w:rsidP="005A7D5B">
      <w:pPr>
        <w:rPr>
          <w:rFonts w:ascii="Verdana" w:eastAsia="Times" w:hAnsi="Verdana" w:cs="Arial"/>
          <w:i/>
          <w:sz w:val="20"/>
          <w:szCs w:val="20"/>
          <w:lang w:eastAsia="nl-NL"/>
        </w:rPr>
      </w:pPr>
    </w:p>
    <w:p w14:paraId="0F0213CC"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t>……………………………………………………………………………………………………………</w:t>
      </w:r>
    </w:p>
    <w:p w14:paraId="0F0213CD" w14:textId="77777777" w:rsidR="005A7D5B" w:rsidRPr="00153EBF" w:rsidRDefault="005A7D5B" w:rsidP="005A7D5B">
      <w:pPr>
        <w:rPr>
          <w:rFonts w:ascii="Verdana" w:eastAsia="Times" w:hAnsi="Verdana" w:cs="Arial"/>
          <w:i/>
          <w:sz w:val="20"/>
          <w:szCs w:val="20"/>
          <w:lang w:eastAsia="nl-NL"/>
        </w:rPr>
      </w:pPr>
    </w:p>
    <w:p w14:paraId="0F0213CE"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t>……………………………………………………………………………………………………………</w:t>
      </w:r>
    </w:p>
    <w:p w14:paraId="0F0213CF" w14:textId="77777777" w:rsidR="005A7D5B" w:rsidRPr="00153EBF" w:rsidRDefault="005A7D5B" w:rsidP="005A7D5B">
      <w:pPr>
        <w:rPr>
          <w:rFonts w:ascii="Verdana" w:eastAsia="Times" w:hAnsi="Verdana" w:cs="Arial"/>
          <w:i/>
          <w:sz w:val="20"/>
          <w:szCs w:val="20"/>
          <w:lang w:eastAsia="nl-NL"/>
        </w:rPr>
      </w:pPr>
    </w:p>
    <w:p w14:paraId="0F0213D0"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t>……………………………………………………………………………………………………………</w:t>
      </w:r>
    </w:p>
    <w:p w14:paraId="0F0213D1" w14:textId="77777777" w:rsidR="005A7D5B" w:rsidRPr="00153EBF" w:rsidRDefault="005A7D5B" w:rsidP="005A7D5B">
      <w:pPr>
        <w:rPr>
          <w:rFonts w:ascii="Verdana" w:eastAsia="Times" w:hAnsi="Verdana" w:cs="Arial"/>
          <w:i/>
          <w:sz w:val="20"/>
          <w:szCs w:val="20"/>
          <w:lang w:eastAsia="nl-NL"/>
        </w:rPr>
      </w:pPr>
    </w:p>
    <w:p w14:paraId="0F0213D2"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t>Analyse van de situatie:</w:t>
      </w:r>
    </w:p>
    <w:p w14:paraId="0F0213D3" w14:textId="77777777" w:rsidR="005A7D5B" w:rsidRPr="00153EBF" w:rsidRDefault="005A7D5B" w:rsidP="005A7D5B">
      <w:pPr>
        <w:rPr>
          <w:rFonts w:ascii="Verdana" w:eastAsia="Times" w:hAnsi="Verdana" w:cs="Arial"/>
          <w:i/>
          <w:sz w:val="20"/>
          <w:szCs w:val="20"/>
          <w:lang w:eastAsia="nl-NL"/>
        </w:rPr>
      </w:pPr>
    </w:p>
    <w:p w14:paraId="0F0213D4"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t>……………………………………………………………………………………………………………</w:t>
      </w:r>
    </w:p>
    <w:p w14:paraId="0F0213D5" w14:textId="77777777" w:rsidR="005A7D5B" w:rsidRPr="00153EBF" w:rsidRDefault="005A7D5B" w:rsidP="005A7D5B">
      <w:pPr>
        <w:rPr>
          <w:rFonts w:ascii="Verdana" w:eastAsia="Times" w:hAnsi="Verdana" w:cs="Arial"/>
          <w:i/>
          <w:sz w:val="20"/>
          <w:szCs w:val="20"/>
          <w:lang w:eastAsia="nl-NL"/>
        </w:rPr>
      </w:pPr>
    </w:p>
    <w:p w14:paraId="0F0213D6"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t>……………………………………………………………………………………………………………</w:t>
      </w:r>
    </w:p>
    <w:p w14:paraId="0F0213D7" w14:textId="77777777" w:rsidR="005A7D5B" w:rsidRPr="00153EBF" w:rsidRDefault="005A7D5B" w:rsidP="005A7D5B">
      <w:pPr>
        <w:rPr>
          <w:rFonts w:ascii="Verdana" w:eastAsia="Times" w:hAnsi="Verdana" w:cs="Arial"/>
          <w:i/>
          <w:sz w:val="20"/>
          <w:szCs w:val="20"/>
          <w:lang w:eastAsia="nl-NL"/>
        </w:rPr>
      </w:pPr>
    </w:p>
    <w:p w14:paraId="0F0213D8"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t>……………………………………………………………………………………………………………</w:t>
      </w:r>
    </w:p>
    <w:p w14:paraId="0F0213D9" w14:textId="77777777" w:rsidR="005A7D5B" w:rsidRPr="00153EBF" w:rsidRDefault="005A7D5B" w:rsidP="005A7D5B">
      <w:pPr>
        <w:rPr>
          <w:rFonts w:ascii="Verdana" w:eastAsia="Times" w:hAnsi="Verdana" w:cs="Arial"/>
          <w:i/>
          <w:sz w:val="20"/>
          <w:szCs w:val="20"/>
          <w:lang w:eastAsia="nl-NL"/>
        </w:rPr>
      </w:pPr>
    </w:p>
    <w:p w14:paraId="0F0213DA"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t>……………………………………………………………………………………………………………</w:t>
      </w:r>
    </w:p>
    <w:p w14:paraId="0F0213DB" w14:textId="77777777" w:rsidR="005A7D5B" w:rsidRPr="00153EBF" w:rsidRDefault="005A7D5B" w:rsidP="005A7D5B">
      <w:pPr>
        <w:rPr>
          <w:rFonts w:ascii="Verdana" w:eastAsia="Times" w:hAnsi="Verdana" w:cs="Arial"/>
          <w:i/>
          <w:sz w:val="20"/>
          <w:szCs w:val="20"/>
          <w:lang w:eastAsia="nl-NL"/>
        </w:rPr>
      </w:pPr>
    </w:p>
    <w:p w14:paraId="0F0213DC"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t>……………………………………………………………………………………………………………</w:t>
      </w:r>
    </w:p>
    <w:p w14:paraId="036925CA" w14:textId="77777777" w:rsidR="00B110C0" w:rsidRDefault="00B110C0">
      <w:pPr>
        <w:rPr>
          <w:lang w:eastAsia="nl-NL"/>
        </w:rPr>
      </w:pPr>
      <w:r>
        <w:rPr>
          <w:lang w:eastAsia="nl-NL"/>
        </w:rPr>
        <w:br w:type="page"/>
      </w:r>
    </w:p>
    <w:p w14:paraId="0F0213DD" w14:textId="4396989A" w:rsidR="005A7D5B" w:rsidRPr="00153EBF" w:rsidRDefault="005A7D5B" w:rsidP="001A48D7">
      <w:pPr>
        <w:rPr>
          <w:lang w:eastAsia="nl-NL"/>
        </w:rPr>
      </w:pPr>
      <w:r w:rsidRPr="00153EBF">
        <w:rPr>
          <w:lang w:eastAsia="nl-NL"/>
        </w:rPr>
        <w:lastRenderedPageBreak/>
        <w:t>Activiteiten</w:t>
      </w:r>
      <w:r w:rsidRPr="00153EBF">
        <w:rPr>
          <w:lang w:eastAsia="nl-NL"/>
        </w:rPr>
        <w:br/>
      </w:r>
    </w:p>
    <w:p w14:paraId="0F0213DE" w14:textId="77777777" w:rsidR="005A7D5B" w:rsidRPr="00153EBF" w:rsidRDefault="005A7D5B" w:rsidP="005A7D5B">
      <w:pPr>
        <w:numPr>
          <w:ilvl w:val="0"/>
          <w:numId w:val="6"/>
        </w:numPr>
        <w:rPr>
          <w:rFonts w:ascii="Verdana" w:eastAsia="Times" w:hAnsi="Verdana" w:cs="Arial"/>
          <w:i/>
          <w:sz w:val="20"/>
          <w:szCs w:val="20"/>
          <w:lang w:eastAsia="nl-NL"/>
        </w:rPr>
      </w:pPr>
      <w:r w:rsidRPr="00153EBF">
        <w:rPr>
          <w:rFonts w:ascii="Verdana" w:eastAsia="Times" w:hAnsi="Verdana" w:cs="Arial"/>
          <w:i/>
          <w:sz w:val="20"/>
          <w:szCs w:val="20"/>
          <w:lang w:eastAsia="nl-NL"/>
        </w:rPr>
        <w:t>De werknemer krijgt ondersteuning in het verkrijgen van werk op het gebied of in de functie(s) van</w:t>
      </w:r>
    </w:p>
    <w:p w14:paraId="0F0213DF" w14:textId="77777777" w:rsidR="005A7D5B" w:rsidRPr="00153EBF" w:rsidRDefault="005A7D5B" w:rsidP="005A7D5B">
      <w:pPr>
        <w:ind w:left="720"/>
        <w:rPr>
          <w:rFonts w:ascii="Verdana" w:eastAsia="Times" w:hAnsi="Verdana" w:cs="Arial"/>
          <w:i/>
          <w:sz w:val="20"/>
          <w:szCs w:val="20"/>
          <w:lang w:eastAsia="nl-NL"/>
        </w:rPr>
      </w:pPr>
      <w:r w:rsidRPr="00153EBF">
        <w:rPr>
          <w:rFonts w:ascii="Verdana" w:eastAsia="Times" w:hAnsi="Verdana" w:cs="Arial"/>
          <w:i/>
          <w:sz w:val="20"/>
          <w:szCs w:val="20"/>
          <w:lang w:eastAsia="nl-NL"/>
        </w:rPr>
        <w:br/>
        <w:t>…………………………………………………………………………………………………</w:t>
      </w:r>
    </w:p>
    <w:p w14:paraId="0F0213E0" w14:textId="77777777" w:rsidR="005A7D5B" w:rsidRPr="00153EBF" w:rsidRDefault="005A7D5B" w:rsidP="005A7D5B">
      <w:pPr>
        <w:ind w:left="720"/>
        <w:rPr>
          <w:rFonts w:ascii="Verdana" w:eastAsia="Times" w:hAnsi="Verdana" w:cs="Arial"/>
          <w:i/>
          <w:sz w:val="20"/>
          <w:szCs w:val="20"/>
          <w:lang w:eastAsia="nl-NL"/>
        </w:rPr>
      </w:pPr>
    </w:p>
    <w:p w14:paraId="0F0213E1" w14:textId="77777777" w:rsidR="005A7D5B" w:rsidRPr="00153EBF" w:rsidRDefault="005A7D5B" w:rsidP="005A7D5B">
      <w:pPr>
        <w:ind w:left="720"/>
        <w:rPr>
          <w:rFonts w:ascii="Verdana" w:eastAsia="Times" w:hAnsi="Verdana" w:cs="Arial"/>
          <w:i/>
          <w:sz w:val="20"/>
          <w:szCs w:val="20"/>
          <w:lang w:eastAsia="nl-NL"/>
        </w:rPr>
      </w:pPr>
      <w:r w:rsidRPr="00153EBF">
        <w:rPr>
          <w:rFonts w:ascii="Verdana" w:eastAsia="Times" w:hAnsi="Verdana" w:cs="Arial"/>
          <w:i/>
          <w:sz w:val="20"/>
          <w:szCs w:val="20"/>
          <w:lang w:eastAsia="nl-NL"/>
        </w:rPr>
        <w:t>…………………………………………………………………………………………………</w:t>
      </w:r>
    </w:p>
    <w:p w14:paraId="0F0213E2" w14:textId="64D6481F"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br/>
      </w:r>
      <w:r w:rsidR="00026C6D" w:rsidRPr="00153EBF">
        <w:rPr>
          <w:rFonts w:ascii="Verdana" w:eastAsia="Times" w:hAnsi="Verdana" w:cs="Arial"/>
          <w:i/>
          <w:sz w:val="20"/>
          <w:szCs w:val="20"/>
          <w:lang w:eastAsia="nl-NL"/>
        </w:rPr>
        <w:t>In</w:t>
      </w:r>
      <w:r w:rsidRPr="00153EBF">
        <w:rPr>
          <w:rFonts w:ascii="Verdana" w:eastAsia="Times" w:hAnsi="Verdana" w:cs="Arial"/>
          <w:i/>
          <w:sz w:val="20"/>
          <w:szCs w:val="20"/>
          <w:lang w:eastAsia="nl-NL"/>
        </w:rPr>
        <w:t xml:space="preserve"> regio: ……</w:t>
      </w:r>
      <w:proofErr w:type="gramStart"/>
      <w:r w:rsidRPr="00153EBF">
        <w:rPr>
          <w:rFonts w:ascii="Verdana" w:eastAsia="Times" w:hAnsi="Verdana" w:cs="Arial"/>
          <w:i/>
          <w:sz w:val="20"/>
          <w:szCs w:val="20"/>
          <w:lang w:eastAsia="nl-NL"/>
        </w:rPr>
        <w:t>…….</w:t>
      </w:r>
      <w:proofErr w:type="gramEnd"/>
      <w:r w:rsidRPr="00153EBF">
        <w:rPr>
          <w:rFonts w:ascii="Verdana" w:eastAsia="Times" w:hAnsi="Verdana" w:cs="Arial"/>
          <w:i/>
          <w:sz w:val="20"/>
          <w:szCs w:val="20"/>
          <w:lang w:eastAsia="nl-NL"/>
        </w:rPr>
        <w:t>.</w:t>
      </w:r>
      <w:r w:rsidRPr="00153EBF">
        <w:rPr>
          <w:rFonts w:ascii="Verdana" w:eastAsia="Times" w:hAnsi="Verdana" w:cs="Arial"/>
          <w:i/>
          <w:sz w:val="20"/>
          <w:szCs w:val="20"/>
          <w:lang w:eastAsia="nl-NL"/>
        </w:rPr>
        <w:br/>
      </w:r>
    </w:p>
    <w:p w14:paraId="0F0213E3" w14:textId="77777777" w:rsidR="005A7D5B" w:rsidRPr="00153EBF" w:rsidRDefault="005A7D5B" w:rsidP="005A7D5B">
      <w:pPr>
        <w:numPr>
          <w:ilvl w:val="0"/>
          <w:numId w:val="4"/>
        </w:numPr>
        <w:rPr>
          <w:rFonts w:ascii="Verdana" w:eastAsia="Times" w:hAnsi="Verdana" w:cs="Arial"/>
          <w:i/>
          <w:sz w:val="20"/>
          <w:szCs w:val="20"/>
          <w:lang w:eastAsia="nl-NL"/>
        </w:rPr>
      </w:pPr>
      <w:r w:rsidRPr="00153EBF">
        <w:rPr>
          <w:rFonts w:ascii="Verdana" w:eastAsia="Times" w:hAnsi="Verdana" w:cs="Arial"/>
          <w:i/>
          <w:sz w:val="20"/>
          <w:szCs w:val="20"/>
          <w:lang w:eastAsia="nl-NL"/>
        </w:rPr>
        <w:t>De ondersteuning bestaat uit:</w:t>
      </w:r>
      <w:r w:rsidRPr="00153EBF">
        <w:rPr>
          <w:rFonts w:ascii="Verdana" w:eastAsia="Times" w:hAnsi="Verdana" w:cs="Arial"/>
          <w:i/>
          <w:sz w:val="20"/>
          <w:szCs w:val="20"/>
          <w:lang w:eastAsia="nl-NL"/>
        </w:rPr>
        <w:br/>
      </w:r>
    </w:p>
    <w:p w14:paraId="0F0213E4" w14:textId="1D6B009A" w:rsidR="005A7D5B" w:rsidRPr="00153EBF" w:rsidRDefault="005A7D5B" w:rsidP="005A7D5B">
      <w:pPr>
        <w:numPr>
          <w:ilvl w:val="0"/>
          <w:numId w:val="5"/>
        </w:numPr>
        <w:rPr>
          <w:rFonts w:ascii="Verdana" w:eastAsia="Times" w:hAnsi="Verdana" w:cs="Arial"/>
          <w:i/>
          <w:sz w:val="20"/>
          <w:szCs w:val="20"/>
          <w:lang w:eastAsia="nl-NL"/>
        </w:rPr>
      </w:pPr>
      <w:r w:rsidRPr="00153EBF">
        <w:rPr>
          <w:rFonts w:ascii="Verdana" w:eastAsia="Times" w:hAnsi="Verdana" w:cs="Arial"/>
          <w:i/>
          <w:sz w:val="20"/>
          <w:szCs w:val="20"/>
          <w:lang w:eastAsia="nl-NL"/>
        </w:rPr>
        <w:t xml:space="preserve">Opname in </w:t>
      </w:r>
      <w:r w:rsidR="00B110C0" w:rsidRPr="00153EBF">
        <w:rPr>
          <w:rFonts w:ascii="Verdana" w:eastAsia="Times" w:hAnsi="Verdana" w:cs="Arial"/>
          <w:i/>
          <w:sz w:val="20"/>
          <w:szCs w:val="20"/>
          <w:lang w:eastAsia="nl-NL"/>
        </w:rPr>
        <w:t>het bestand</w:t>
      </w:r>
      <w:r w:rsidRPr="00153EBF">
        <w:rPr>
          <w:rFonts w:ascii="Verdana" w:eastAsia="Times" w:hAnsi="Verdana" w:cs="Arial"/>
          <w:i/>
          <w:sz w:val="20"/>
          <w:szCs w:val="20"/>
          <w:lang w:eastAsia="nl-NL"/>
        </w:rPr>
        <w:t xml:space="preserve"> van het Mobiliteitsbureau</w:t>
      </w:r>
      <w:r w:rsidRPr="00153EBF">
        <w:rPr>
          <w:rFonts w:ascii="Verdana" w:eastAsia="Times" w:hAnsi="Verdana" w:cs="Arial"/>
          <w:i/>
          <w:sz w:val="20"/>
          <w:szCs w:val="20"/>
          <w:lang w:eastAsia="nl-NL"/>
        </w:rPr>
        <w:br/>
      </w:r>
    </w:p>
    <w:p w14:paraId="0F0213E5" w14:textId="77777777" w:rsidR="005A7D5B" w:rsidRPr="00153EBF" w:rsidRDefault="005A7D5B" w:rsidP="005A7D5B">
      <w:pPr>
        <w:numPr>
          <w:ilvl w:val="0"/>
          <w:numId w:val="5"/>
        </w:numPr>
        <w:rPr>
          <w:rFonts w:ascii="Verdana" w:eastAsia="Times" w:hAnsi="Verdana" w:cs="Arial"/>
          <w:i/>
          <w:sz w:val="20"/>
          <w:szCs w:val="20"/>
          <w:lang w:eastAsia="nl-NL"/>
        </w:rPr>
      </w:pPr>
      <w:r w:rsidRPr="00153EBF">
        <w:rPr>
          <w:rFonts w:ascii="Verdana" w:eastAsia="Times" w:hAnsi="Verdana" w:cs="Arial"/>
          <w:i/>
          <w:sz w:val="20"/>
          <w:szCs w:val="20"/>
          <w:lang w:eastAsia="nl-NL"/>
        </w:rPr>
        <w:t xml:space="preserve">Inzage in de vacatures die door werkgever worden aangemeld via het intranet/ </w:t>
      </w:r>
      <w:r w:rsidRPr="00153EBF">
        <w:rPr>
          <w:rFonts w:ascii="Verdana" w:eastAsia="Times" w:hAnsi="Verdana" w:cs="Arial"/>
          <w:i/>
          <w:sz w:val="20"/>
          <w:szCs w:val="20"/>
          <w:lang w:eastAsia="nl-NL"/>
        </w:rPr>
        <w:br/>
      </w:r>
      <w:r w:rsidRPr="00153EBF">
        <w:rPr>
          <w:rFonts w:ascii="Verdana" w:eastAsia="Times" w:hAnsi="Verdana" w:cs="Arial"/>
          <w:i/>
          <w:sz w:val="20"/>
          <w:szCs w:val="20"/>
          <w:lang w:eastAsia="nl-NL"/>
        </w:rPr>
        <w:br/>
        <w:t>anders namelijk: …………………………………………………………………………………</w:t>
      </w:r>
      <w:r w:rsidRPr="00153EBF">
        <w:rPr>
          <w:rFonts w:ascii="Verdana" w:eastAsia="Times" w:hAnsi="Verdana" w:cs="Arial"/>
          <w:i/>
          <w:sz w:val="20"/>
          <w:szCs w:val="20"/>
          <w:lang w:eastAsia="nl-NL"/>
        </w:rPr>
        <w:br/>
      </w:r>
    </w:p>
    <w:p w14:paraId="0F0213E6" w14:textId="77777777" w:rsidR="005A7D5B" w:rsidRPr="00153EBF" w:rsidRDefault="005A7D5B" w:rsidP="005A7D5B">
      <w:pPr>
        <w:numPr>
          <w:ilvl w:val="0"/>
          <w:numId w:val="5"/>
        </w:numPr>
        <w:rPr>
          <w:rFonts w:ascii="Verdana" w:eastAsia="Times" w:hAnsi="Verdana" w:cs="Arial"/>
          <w:i/>
          <w:sz w:val="20"/>
          <w:szCs w:val="20"/>
          <w:lang w:eastAsia="nl-NL"/>
        </w:rPr>
      </w:pPr>
      <w:r w:rsidRPr="00153EBF">
        <w:rPr>
          <w:rFonts w:ascii="Verdana" w:eastAsia="Times" w:hAnsi="Verdana" w:cs="Arial"/>
          <w:i/>
          <w:sz w:val="20"/>
          <w:szCs w:val="20"/>
          <w:lang w:eastAsia="nl-NL"/>
        </w:rPr>
        <w:t>Aanvullende scholingsondersteuning, bestaande uit:</w:t>
      </w:r>
      <w:r w:rsidRPr="00153EBF">
        <w:rPr>
          <w:rFonts w:ascii="Verdana" w:eastAsia="Times" w:hAnsi="Verdana" w:cs="Arial"/>
          <w:i/>
          <w:sz w:val="20"/>
          <w:szCs w:val="20"/>
          <w:lang w:eastAsia="nl-NL"/>
        </w:rPr>
        <w:br/>
      </w:r>
      <w:r w:rsidRPr="00153EBF">
        <w:rPr>
          <w:rFonts w:ascii="Verdana" w:eastAsia="Times" w:hAnsi="Verdana" w:cs="Arial"/>
          <w:i/>
          <w:sz w:val="20"/>
          <w:szCs w:val="20"/>
          <w:lang w:eastAsia="nl-NL"/>
        </w:rPr>
        <w:br/>
        <w:t>…………………………………………………………………………………………………</w:t>
      </w:r>
      <w:r w:rsidRPr="00153EBF">
        <w:rPr>
          <w:rFonts w:ascii="Verdana" w:eastAsia="Times" w:hAnsi="Verdana" w:cs="Arial"/>
          <w:i/>
          <w:sz w:val="20"/>
          <w:szCs w:val="20"/>
          <w:lang w:eastAsia="nl-NL"/>
        </w:rPr>
        <w:br/>
      </w:r>
      <w:r w:rsidRPr="00153EBF">
        <w:rPr>
          <w:rFonts w:ascii="Verdana" w:eastAsia="Times" w:hAnsi="Verdana" w:cs="Arial"/>
          <w:i/>
          <w:sz w:val="20"/>
          <w:szCs w:val="20"/>
          <w:lang w:eastAsia="nl-NL"/>
        </w:rPr>
        <w:br/>
        <w:t>…………………………………………………………………………………………………</w:t>
      </w:r>
      <w:r w:rsidRPr="00153EBF">
        <w:rPr>
          <w:rFonts w:ascii="Verdana" w:eastAsia="Times" w:hAnsi="Verdana" w:cs="Arial"/>
          <w:i/>
          <w:sz w:val="20"/>
          <w:szCs w:val="20"/>
          <w:lang w:eastAsia="nl-NL"/>
        </w:rPr>
        <w:br/>
      </w:r>
    </w:p>
    <w:p w14:paraId="0F0213E7" w14:textId="77777777" w:rsidR="005A7D5B" w:rsidRPr="00153EBF" w:rsidRDefault="005A7D5B" w:rsidP="005A7D5B">
      <w:pPr>
        <w:numPr>
          <w:ilvl w:val="0"/>
          <w:numId w:val="5"/>
        </w:numPr>
        <w:rPr>
          <w:rFonts w:ascii="Verdana" w:eastAsia="Times" w:hAnsi="Verdana" w:cs="Arial"/>
          <w:i/>
          <w:sz w:val="20"/>
          <w:szCs w:val="20"/>
          <w:lang w:eastAsia="nl-NL"/>
        </w:rPr>
      </w:pPr>
      <w:r w:rsidRPr="00153EBF">
        <w:rPr>
          <w:rFonts w:ascii="Verdana" w:eastAsia="Times" w:hAnsi="Verdana" w:cs="Arial"/>
          <w:i/>
          <w:sz w:val="20"/>
          <w:szCs w:val="20"/>
          <w:lang w:eastAsia="nl-NL"/>
        </w:rPr>
        <w:t>Aanvullende (test) onderzoek en advies bestaande uit:</w:t>
      </w:r>
      <w:r w:rsidRPr="00153EBF">
        <w:rPr>
          <w:rFonts w:ascii="Verdana" w:eastAsia="Times" w:hAnsi="Verdana" w:cs="Arial"/>
          <w:i/>
          <w:sz w:val="20"/>
          <w:szCs w:val="20"/>
          <w:lang w:eastAsia="nl-NL"/>
        </w:rPr>
        <w:br/>
      </w:r>
      <w:r w:rsidRPr="00153EBF">
        <w:rPr>
          <w:rFonts w:ascii="Verdana" w:eastAsia="Times" w:hAnsi="Verdana" w:cs="Arial"/>
          <w:i/>
          <w:sz w:val="20"/>
          <w:szCs w:val="20"/>
          <w:lang w:eastAsia="nl-NL"/>
        </w:rPr>
        <w:br/>
        <w:t>…………………………………………………………………………………………………</w:t>
      </w:r>
    </w:p>
    <w:p w14:paraId="0F0213E8" w14:textId="77777777" w:rsidR="005A7D5B" w:rsidRPr="00153EBF" w:rsidRDefault="005A7D5B" w:rsidP="005A7D5B">
      <w:pPr>
        <w:ind w:left="720"/>
        <w:rPr>
          <w:rFonts w:ascii="Verdana" w:eastAsia="Times" w:hAnsi="Verdana" w:cs="Arial"/>
          <w:i/>
          <w:sz w:val="20"/>
          <w:szCs w:val="20"/>
          <w:lang w:eastAsia="nl-NL"/>
        </w:rPr>
      </w:pPr>
    </w:p>
    <w:p w14:paraId="0F0213E9" w14:textId="77777777" w:rsidR="005A7D5B" w:rsidRPr="00153EBF" w:rsidRDefault="005A7D5B" w:rsidP="005A7D5B">
      <w:pPr>
        <w:ind w:left="720"/>
        <w:rPr>
          <w:rFonts w:ascii="Verdana" w:eastAsia="Times" w:hAnsi="Verdana" w:cs="Arial"/>
          <w:i/>
          <w:sz w:val="20"/>
          <w:szCs w:val="20"/>
          <w:lang w:eastAsia="nl-NL"/>
        </w:rPr>
      </w:pPr>
      <w:r w:rsidRPr="00153EBF">
        <w:rPr>
          <w:rFonts w:ascii="Verdana" w:eastAsia="Times" w:hAnsi="Verdana" w:cs="Arial"/>
          <w:i/>
          <w:sz w:val="20"/>
          <w:szCs w:val="20"/>
          <w:lang w:eastAsia="nl-NL"/>
        </w:rPr>
        <w:t>…………………………………………………………………………………………………</w:t>
      </w:r>
      <w:r w:rsidRPr="00153EBF">
        <w:rPr>
          <w:rFonts w:ascii="Verdana" w:eastAsia="Times" w:hAnsi="Verdana" w:cs="Arial"/>
          <w:i/>
          <w:sz w:val="20"/>
          <w:szCs w:val="20"/>
          <w:lang w:eastAsia="nl-NL"/>
        </w:rPr>
        <w:br/>
      </w:r>
    </w:p>
    <w:p w14:paraId="0F0213EA" w14:textId="77777777" w:rsidR="005A7D5B" w:rsidRPr="00153EBF" w:rsidRDefault="005A7D5B" w:rsidP="005A7D5B">
      <w:pPr>
        <w:numPr>
          <w:ilvl w:val="0"/>
          <w:numId w:val="5"/>
        </w:numPr>
        <w:rPr>
          <w:rFonts w:ascii="Verdana" w:eastAsia="Times" w:hAnsi="Verdana" w:cs="Arial"/>
          <w:i/>
          <w:sz w:val="20"/>
          <w:szCs w:val="20"/>
          <w:lang w:eastAsia="nl-NL"/>
        </w:rPr>
      </w:pPr>
      <w:r w:rsidRPr="00153EBF">
        <w:rPr>
          <w:rFonts w:ascii="Verdana" w:eastAsia="Times" w:hAnsi="Verdana" w:cs="Arial"/>
          <w:i/>
          <w:sz w:val="20"/>
          <w:szCs w:val="20"/>
          <w:lang w:eastAsia="nl-NL"/>
        </w:rPr>
        <w:t>Outplacementondersteuning bestaande uit:</w:t>
      </w:r>
      <w:r w:rsidRPr="00153EBF">
        <w:rPr>
          <w:rFonts w:ascii="Verdana" w:eastAsia="Times" w:hAnsi="Verdana" w:cs="Arial"/>
          <w:i/>
          <w:sz w:val="20"/>
          <w:szCs w:val="20"/>
          <w:lang w:eastAsia="nl-NL"/>
        </w:rPr>
        <w:br/>
      </w:r>
      <w:r w:rsidRPr="00153EBF">
        <w:rPr>
          <w:rFonts w:ascii="Verdana" w:eastAsia="Times" w:hAnsi="Verdana" w:cs="Arial"/>
          <w:i/>
          <w:sz w:val="20"/>
          <w:szCs w:val="20"/>
          <w:lang w:eastAsia="nl-NL"/>
        </w:rPr>
        <w:br/>
        <w:t>…………………………………………………………………………………………………</w:t>
      </w:r>
    </w:p>
    <w:p w14:paraId="0F0213EB" w14:textId="77777777" w:rsidR="005A7D5B" w:rsidRPr="00153EBF" w:rsidRDefault="005A7D5B" w:rsidP="005A7D5B">
      <w:pPr>
        <w:rPr>
          <w:rFonts w:ascii="Verdana" w:eastAsia="Times" w:hAnsi="Verdana" w:cs="Arial"/>
          <w:i/>
          <w:sz w:val="20"/>
          <w:szCs w:val="20"/>
          <w:lang w:eastAsia="nl-NL"/>
        </w:rPr>
      </w:pPr>
    </w:p>
    <w:p w14:paraId="0F0213EC" w14:textId="77777777" w:rsidR="005A7D5B" w:rsidRPr="00153EBF" w:rsidRDefault="005A7D5B" w:rsidP="005A7D5B">
      <w:pPr>
        <w:ind w:left="720"/>
        <w:rPr>
          <w:rFonts w:ascii="Verdana" w:eastAsia="Times" w:hAnsi="Verdana" w:cs="Arial"/>
          <w:i/>
          <w:sz w:val="20"/>
          <w:szCs w:val="20"/>
          <w:lang w:eastAsia="nl-NL"/>
        </w:rPr>
      </w:pPr>
      <w:r w:rsidRPr="00153EBF">
        <w:rPr>
          <w:rFonts w:ascii="Verdana" w:eastAsia="Times" w:hAnsi="Verdana" w:cs="Arial"/>
          <w:i/>
          <w:sz w:val="20"/>
          <w:szCs w:val="20"/>
          <w:lang w:eastAsia="nl-NL"/>
        </w:rPr>
        <w:t>…………………………………………………………………………………………………</w:t>
      </w:r>
    </w:p>
    <w:p w14:paraId="0F0213ED" w14:textId="77777777" w:rsidR="005A7D5B" w:rsidRPr="00153EBF" w:rsidRDefault="005A7D5B" w:rsidP="005A7D5B">
      <w:pPr>
        <w:ind w:left="720"/>
        <w:rPr>
          <w:rFonts w:ascii="Verdana" w:eastAsia="Times" w:hAnsi="Verdana" w:cs="Arial"/>
          <w:i/>
          <w:sz w:val="20"/>
          <w:szCs w:val="20"/>
          <w:lang w:eastAsia="nl-NL"/>
        </w:rPr>
      </w:pPr>
      <w:r w:rsidRPr="00153EBF">
        <w:rPr>
          <w:rFonts w:ascii="Verdana" w:eastAsia="Times" w:hAnsi="Verdana" w:cs="Arial"/>
          <w:i/>
          <w:sz w:val="20"/>
          <w:szCs w:val="20"/>
          <w:lang w:eastAsia="nl-NL"/>
        </w:rPr>
        <w:br/>
      </w:r>
    </w:p>
    <w:p w14:paraId="0F0213EE" w14:textId="77777777" w:rsidR="005A7D5B" w:rsidRPr="00153EBF" w:rsidRDefault="005A7D5B" w:rsidP="005A7D5B">
      <w:pPr>
        <w:numPr>
          <w:ilvl w:val="0"/>
          <w:numId w:val="5"/>
        </w:numPr>
        <w:rPr>
          <w:rFonts w:ascii="Verdana" w:eastAsia="Times" w:hAnsi="Verdana" w:cs="Arial"/>
          <w:i/>
          <w:sz w:val="20"/>
          <w:szCs w:val="20"/>
          <w:lang w:eastAsia="nl-NL"/>
        </w:rPr>
      </w:pPr>
      <w:r w:rsidRPr="00153EBF">
        <w:rPr>
          <w:rFonts w:ascii="Verdana" w:eastAsia="Times" w:hAnsi="Verdana" w:cs="Arial"/>
          <w:i/>
          <w:sz w:val="20"/>
          <w:szCs w:val="20"/>
          <w:lang w:eastAsia="nl-NL"/>
        </w:rPr>
        <w:t>Detachering of tijdelijke plaatsing bij ………………………………………</w:t>
      </w:r>
      <w:proofErr w:type="gramStart"/>
      <w:r w:rsidRPr="00153EBF">
        <w:rPr>
          <w:rFonts w:ascii="Verdana" w:eastAsia="Times" w:hAnsi="Verdana" w:cs="Arial"/>
          <w:i/>
          <w:sz w:val="20"/>
          <w:szCs w:val="20"/>
          <w:lang w:eastAsia="nl-NL"/>
        </w:rPr>
        <w:t>…….</w:t>
      </w:r>
      <w:proofErr w:type="gramEnd"/>
      <w:r w:rsidRPr="00153EBF">
        <w:rPr>
          <w:rFonts w:ascii="Verdana" w:eastAsia="Times" w:hAnsi="Verdana" w:cs="Arial"/>
          <w:i/>
          <w:sz w:val="20"/>
          <w:szCs w:val="20"/>
          <w:lang w:eastAsia="nl-NL"/>
        </w:rPr>
        <w:br/>
      </w:r>
    </w:p>
    <w:p w14:paraId="0F0213EF" w14:textId="294C5FC9" w:rsidR="005A7D5B" w:rsidRPr="00153EBF" w:rsidRDefault="005A7D5B" w:rsidP="005A7D5B">
      <w:pPr>
        <w:numPr>
          <w:ilvl w:val="0"/>
          <w:numId w:val="4"/>
        </w:numPr>
        <w:rPr>
          <w:rFonts w:ascii="Verdana" w:eastAsia="Times" w:hAnsi="Verdana" w:cs="Arial"/>
          <w:i/>
          <w:sz w:val="20"/>
          <w:szCs w:val="20"/>
          <w:lang w:eastAsia="nl-NL"/>
        </w:rPr>
      </w:pPr>
      <w:r w:rsidRPr="00153EBF">
        <w:rPr>
          <w:rFonts w:ascii="Verdana" w:eastAsia="Times" w:hAnsi="Verdana" w:cs="Arial"/>
          <w:i/>
          <w:sz w:val="20"/>
          <w:szCs w:val="20"/>
          <w:lang w:eastAsia="nl-NL"/>
        </w:rPr>
        <w:t xml:space="preserve">De uitvoering van het </w:t>
      </w:r>
      <w:r w:rsidR="00F8410D" w:rsidRPr="00153EBF">
        <w:rPr>
          <w:rFonts w:ascii="Verdana" w:eastAsia="Times" w:hAnsi="Verdana" w:cs="Arial"/>
          <w:i/>
          <w:sz w:val="20"/>
          <w:szCs w:val="20"/>
          <w:lang w:eastAsia="nl-NL"/>
        </w:rPr>
        <w:t>plan</w:t>
      </w:r>
      <w:r w:rsidRPr="00153EBF">
        <w:rPr>
          <w:rFonts w:ascii="Verdana" w:eastAsia="Times" w:hAnsi="Verdana" w:cs="Arial"/>
          <w:i/>
          <w:sz w:val="20"/>
          <w:szCs w:val="20"/>
          <w:lang w:eastAsia="nl-NL"/>
        </w:rPr>
        <w:t xml:space="preserve"> neemt in aanleg xx maanden in beslag. Bij een reëel perspectief op een plaatsing op korte termijn kan dit verlengd worden. Binnen deze periode geldt de volgende </w:t>
      </w:r>
      <w:r w:rsidR="00F8410D" w:rsidRPr="00153EBF">
        <w:rPr>
          <w:rFonts w:ascii="Verdana" w:eastAsia="Times" w:hAnsi="Verdana" w:cs="Arial"/>
          <w:i/>
          <w:sz w:val="20"/>
          <w:szCs w:val="20"/>
          <w:lang w:eastAsia="nl-NL"/>
        </w:rPr>
        <w:t>plan</w:t>
      </w:r>
      <w:r w:rsidRPr="00153EBF">
        <w:rPr>
          <w:rFonts w:ascii="Verdana" w:eastAsia="Times" w:hAnsi="Verdana" w:cs="Arial"/>
          <w:i/>
          <w:sz w:val="20"/>
          <w:szCs w:val="20"/>
          <w:lang w:eastAsia="nl-NL"/>
        </w:rPr>
        <w:t>ning van uitvoeren van activiteiten:</w:t>
      </w:r>
    </w:p>
    <w:p w14:paraId="0F0213F0" w14:textId="77777777" w:rsidR="005A7D5B" w:rsidRPr="00153EBF" w:rsidRDefault="005A7D5B" w:rsidP="005A7D5B">
      <w:pPr>
        <w:rPr>
          <w:rFonts w:ascii="Verdana" w:eastAsia="Times" w:hAnsi="Verdana" w:cs="Arial"/>
          <w:i/>
          <w:sz w:val="20"/>
          <w:szCs w:val="20"/>
          <w:lang w:eastAsia="nl-NL"/>
        </w:rPr>
      </w:pPr>
    </w:p>
    <w:p w14:paraId="0F0213F1" w14:textId="77777777" w:rsidR="005A7D5B" w:rsidRPr="00153EBF" w:rsidRDefault="005A7D5B" w:rsidP="005A7D5B">
      <w:pPr>
        <w:ind w:left="720"/>
        <w:rPr>
          <w:rFonts w:ascii="Verdana" w:eastAsia="Times" w:hAnsi="Verdana" w:cs="Arial"/>
          <w:i/>
          <w:sz w:val="20"/>
          <w:szCs w:val="20"/>
          <w:lang w:eastAsia="nl-NL"/>
        </w:rPr>
      </w:pPr>
      <w:proofErr w:type="gramStart"/>
      <w:r w:rsidRPr="00153EBF">
        <w:rPr>
          <w:rFonts w:ascii="Verdana" w:eastAsia="Times" w:hAnsi="Verdana" w:cs="Arial"/>
          <w:i/>
          <w:sz w:val="20"/>
          <w:szCs w:val="20"/>
          <w:lang w:eastAsia="nl-NL"/>
        </w:rPr>
        <w:t>Van  …</w:t>
      </w:r>
      <w:proofErr w:type="gramEnd"/>
      <w:r w:rsidRPr="00153EBF">
        <w:rPr>
          <w:rFonts w:ascii="Verdana" w:eastAsia="Times" w:hAnsi="Verdana" w:cs="Arial"/>
          <w:i/>
          <w:sz w:val="20"/>
          <w:szCs w:val="20"/>
          <w:lang w:eastAsia="nl-NL"/>
        </w:rPr>
        <w:t>………….tot ………………. : uitvoeren van</w:t>
      </w:r>
      <w:r w:rsidRPr="00153EBF">
        <w:rPr>
          <w:rFonts w:ascii="Verdana" w:eastAsia="Times" w:hAnsi="Verdana" w:cs="Arial"/>
          <w:i/>
          <w:sz w:val="20"/>
          <w:szCs w:val="20"/>
          <w:lang w:eastAsia="nl-NL"/>
        </w:rPr>
        <w:br/>
      </w:r>
      <w:r w:rsidRPr="00153EBF">
        <w:rPr>
          <w:rFonts w:ascii="Verdana" w:eastAsia="Times" w:hAnsi="Verdana" w:cs="Arial"/>
          <w:i/>
          <w:sz w:val="20"/>
          <w:szCs w:val="20"/>
          <w:lang w:eastAsia="nl-NL"/>
        </w:rPr>
        <w:br/>
        <w:t>…………………………………………………………………………………………………</w:t>
      </w:r>
      <w:r w:rsidRPr="00153EBF">
        <w:rPr>
          <w:rFonts w:ascii="Verdana" w:eastAsia="Times" w:hAnsi="Verdana" w:cs="Arial"/>
          <w:i/>
          <w:sz w:val="20"/>
          <w:szCs w:val="20"/>
          <w:lang w:eastAsia="nl-NL"/>
        </w:rPr>
        <w:br/>
      </w:r>
      <w:r w:rsidRPr="00153EBF">
        <w:rPr>
          <w:rFonts w:ascii="Verdana" w:eastAsia="Times" w:hAnsi="Verdana" w:cs="Arial"/>
          <w:i/>
          <w:sz w:val="20"/>
          <w:szCs w:val="20"/>
          <w:lang w:eastAsia="nl-NL"/>
        </w:rPr>
        <w:br/>
        <w:t>Van  …………….tot ………………. : uitvoeren van</w:t>
      </w:r>
      <w:r w:rsidRPr="00153EBF">
        <w:rPr>
          <w:rFonts w:ascii="Verdana" w:eastAsia="Times" w:hAnsi="Verdana" w:cs="Arial"/>
          <w:i/>
          <w:sz w:val="20"/>
          <w:szCs w:val="20"/>
          <w:lang w:eastAsia="nl-NL"/>
        </w:rPr>
        <w:br/>
      </w:r>
      <w:r w:rsidRPr="00153EBF">
        <w:rPr>
          <w:rFonts w:ascii="Verdana" w:eastAsia="Times" w:hAnsi="Verdana" w:cs="Arial"/>
          <w:i/>
          <w:sz w:val="20"/>
          <w:szCs w:val="20"/>
          <w:lang w:eastAsia="nl-NL"/>
        </w:rPr>
        <w:br/>
        <w:t>…………………………………………………………………………………………………</w:t>
      </w:r>
    </w:p>
    <w:p w14:paraId="0F0213F2" w14:textId="77777777" w:rsidR="005A7D5B" w:rsidRPr="00153EBF" w:rsidRDefault="005A7D5B" w:rsidP="005A7D5B">
      <w:pPr>
        <w:rPr>
          <w:rFonts w:ascii="Verdana" w:eastAsia="Times New Roman" w:hAnsi="Verdana" w:cs="Arial"/>
          <w:sz w:val="20"/>
          <w:szCs w:val="20"/>
          <w:lang w:eastAsia="nl-NL"/>
        </w:rPr>
      </w:pPr>
    </w:p>
    <w:p w14:paraId="0F0213F3" w14:textId="77777777" w:rsidR="005A7D5B" w:rsidRPr="00153EBF" w:rsidRDefault="005A7D5B" w:rsidP="005A7D5B">
      <w:pPr>
        <w:rPr>
          <w:rFonts w:ascii="Verdana" w:eastAsia="Times" w:hAnsi="Verdana" w:cs="Arial"/>
          <w:i/>
          <w:sz w:val="20"/>
          <w:szCs w:val="20"/>
          <w:u w:val="single"/>
          <w:lang w:eastAsia="nl-NL"/>
        </w:rPr>
      </w:pPr>
    </w:p>
    <w:p w14:paraId="0F0213F4" w14:textId="77777777" w:rsidR="005A7D5B" w:rsidRPr="00153EBF" w:rsidRDefault="005A7D5B" w:rsidP="005A7D5B">
      <w:pPr>
        <w:rPr>
          <w:rFonts w:ascii="Verdana" w:eastAsia="Times" w:hAnsi="Verdana" w:cs="Arial"/>
          <w:i/>
          <w:sz w:val="20"/>
          <w:szCs w:val="20"/>
          <w:u w:val="single"/>
          <w:lang w:eastAsia="nl-NL"/>
        </w:rPr>
      </w:pPr>
    </w:p>
    <w:p w14:paraId="0F0213F5" w14:textId="77777777" w:rsidR="005A7D5B" w:rsidRPr="00153EBF" w:rsidRDefault="005A7D5B" w:rsidP="005A7D5B">
      <w:pPr>
        <w:rPr>
          <w:rFonts w:ascii="Verdana" w:eastAsia="Times" w:hAnsi="Verdana" w:cs="Arial"/>
          <w:i/>
          <w:sz w:val="20"/>
          <w:szCs w:val="20"/>
          <w:u w:val="single"/>
          <w:lang w:eastAsia="nl-NL"/>
        </w:rPr>
      </w:pPr>
    </w:p>
    <w:p w14:paraId="6357F5FA" w14:textId="77777777" w:rsidR="00B110C0" w:rsidRDefault="00B110C0">
      <w:pPr>
        <w:rPr>
          <w:rFonts w:ascii="Verdana" w:eastAsia="Times" w:hAnsi="Verdana" w:cs="Arial"/>
          <w:i/>
          <w:sz w:val="20"/>
          <w:szCs w:val="20"/>
          <w:u w:val="single"/>
          <w:lang w:eastAsia="nl-NL"/>
        </w:rPr>
      </w:pPr>
      <w:r>
        <w:rPr>
          <w:rFonts w:ascii="Verdana" w:eastAsia="Times" w:hAnsi="Verdana" w:cs="Arial"/>
          <w:i/>
          <w:sz w:val="20"/>
          <w:szCs w:val="20"/>
          <w:u w:val="single"/>
          <w:lang w:eastAsia="nl-NL"/>
        </w:rPr>
        <w:br w:type="page"/>
      </w:r>
    </w:p>
    <w:p w14:paraId="0F0213F6" w14:textId="2D02E6AB" w:rsidR="005A7D5B" w:rsidRPr="00153EBF" w:rsidRDefault="005A7D5B" w:rsidP="005A7D5B">
      <w:pPr>
        <w:rPr>
          <w:rFonts w:ascii="Verdana" w:eastAsia="Times" w:hAnsi="Verdana" w:cs="Arial"/>
          <w:i/>
          <w:sz w:val="20"/>
          <w:szCs w:val="20"/>
          <w:u w:val="single"/>
          <w:lang w:eastAsia="nl-NL"/>
        </w:rPr>
      </w:pPr>
      <w:r w:rsidRPr="00153EBF">
        <w:rPr>
          <w:rFonts w:ascii="Verdana" w:eastAsia="Times" w:hAnsi="Verdana" w:cs="Arial"/>
          <w:i/>
          <w:sz w:val="20"/>
          <w:szCs w:val="20"/>
          <w:u w:val="single"/>
          <w:lang w:eastAsia="nl-NL"/>
        </w:rPr>
        <w:lastRenderedPageBreak/>
        <w:t xml:space="preserve">Verplichtingen van de werkgever (onverlet de volledige werking van het </w:t>
      </w:r>
      <w:r w:rsidR="00F8410D" w:rsidRPr="00153EBF">
        <w:rPr>
          <w:rFonts w:ascii="Verdana" w:eastAsia="Times" w:hAnsi="Verdana" w:cs="Arial"/>
          <w:i/>
          <w:sz w:val="20"/>
          <w:szCs w:val="20"/>
          <w:u w:val="single"/>
          <w:lang w:eastAsia="nl-NL"/>
        </w:rPr>
        <w:t>sociaal</w:t>
      </w:r>
      <w:r w:rsidRPr="00153EBF">
        <w:rPr>
          <w:rFonts w:ascii="Verdana" w:eastAsia="Times" w:hAnsi="Verdana" w:cs="Arial"/>
          <w:i/>
          <w:sz w:val="20"/>
          <w:szCs w:val="20"/>
          <w:u w:val="single"/>
          <w:lang w:eastAsia="nl-NL"/>
        </w:rPr>
        <w:t xml:space="preserve"> </w:t>
      </w:r>
      <w:r w:rsidR="00F8410D" w:rsidRPr="00153EBF">
        <w:rPr>
          <w:rFonts w:ascii="Verdana" w:eastAsia="Times" w:hAnsi="Verdana" w:cs="Arial"/>
          <w:i/>
          <w:sz w:val="20"/>
          <w:szCs w:val="20"/>
          <w:u w:val="single"/>
          <w:lang w:eastAsia="nl-NL"/>
        </w:rPr>
        <w:t>plan</w:t>
      </w:r>
      <w:r w:rsidRPr="00153EBF">
        <w:rPr>
          <w:rFonts w:ascii="Verdana" w:eastAsia="Times" w:hAnsi="Verdana" w:cs="Arial"/>
          <w:i/>
          <w:sz w:val="20"/>
          <w:szCs w:val="20"/>
          <w:u w:val="single"/>
          <w:lang w:eastAsia="nl-NL"/>
        </w:rPr>
        <w:t>)</w:t>
      </w:r>
      <w:r w:rsidRPr="00153EBF">
        <w:rPr>
          <w:rFonts w:ascii="Verdana" w:eastAsia="Times" w:hAnsi="Verdana" w:cs="Arial"/>
          <w:i/>
          <w:sz w:val="20"/>
          <w:szCs w:val="20"/>
          <w:lang w:eastAsia="nl-NL"/>
        </w:rPr>
        <w:t>:</w:t>
      </w:r>
      <w:r w:rsidRPr="00153EBF">
        <w:rPr>
          <w:rFonts w:ascii="Verdana" w:eastAsia="Times" w:hAnsi="Verdana" w:cs="Arial"/>
          <w:i/>
          <w:sz w:val="20"/>
          <w:szCs w:val="20"/>
          <w:u w:val="single"/>
          <w:lang w:eastAsia="nl-NL"/>
        </w:rPr>
        <w:br/>
      </w:r>
    </w:p>
    <w:p w14:paraId="0F0213F7" w14:textId="381A7CC2" w:rsidR="005A7D5B" w:rsidRPr="00153EBF" w:rsidRDefault="005A7D5B" w:rsidP="005A7D5B">
      <w:pPr>
        <w:numPr>
          <w:ilvl w:val="0"/>
          <w:numId w:val="7"/>
        </w:numPr>
        <w:rPr>
          <w:rFonts w:ascii="Verdana" w:eastAsia="Times" w:hAnsi="Verdana" w:cs="Arial"/>
          <w:i/>
          <w:sz w:val="20"/>
          <w:szCs w:val="20"/>
          <w:lang w:eastAsia="nl-NL"/>
        </w:rPr>
      </w:pPr>
      <w:r w:rsidRPr="00153EBF">
        <w:rPr>
          <w:rFonts w:ascii="Verdana" w:eastAsia="Times" w:hAnsi="Verdana" w:cs="Arial"/>
          <w:i/>
          <w:sz w:val="20"/>
          <w:szCs w:val="20"/>
          <w:lang w:eastAsia="nl-NL"/>
        </w:rPr>
        <w:t xml:space="preserve">De werknemer ontvangt tijdig alle noodzakelijke informatie om de uitvoering van dit </w:t>
      </w:r>
      <w:r w:rsidR="00F8410D" w:rsidRPr="00153EBF">
        <w:rPr>
          <w:rFonts w:ascii="Verdana" w:eastAsia="Times" w:hAnsi="Verdana" w:cs="Arial"/>
          <w:i/>
          <w:sz w:val="20"/>
          <w:szCs w:val="20"/>
          <w:lang w:eastAsia="nl-NL"/>
        </w:rPr>
        <w:t>plan</w:t>
      </w:r>
      <w:r w:rsidRPr="00153EBF">
        <w:rPr>
          <w:rFonts w:ascii="Verdana" w:eastAsia="Times" w:hAnsi="Verdana" w:cs="Arial"/>
          <w:i/>
          <w:sz w:val="20"/>
          <w:szCs w:val="20"/>
          <w:lang w:eastAsia="nl-NL"/>
        </w:rPr>
        <w:t xml:space="preserve"> optimaal te laten verlopen.</w:t>
      </w:r>
      <w:r w:rsidRPr="00153EBF">
        <w:rPr>
          <w:rFonts w:ascii="Verdana" w:eastAsia="Times" w:hAnsi="Verdana" w:cs="Arial"/>
          <w:i/>
          <w:sz w:val="20"/>
          <w:szCs w:val="20"/>
          <w:lang w:eastAsia="nl-NL"/>
        </w:rPr>
        <w:br/>
      </w:r>
    </w:p>
    <w:p w14:paraId="0F0213F8" w14:textId="6B30EF19" w:rsidR="005A7D5B" w:rsidRPr="00153EBF" w:rsidRDefault="005A7D5B" w:rsidP="005A7D5B">
      <w:pPr>
        <w:numPr>
          <w:ilvl w:val="0"/>
          <w:numId w:val="7"/>
        </w:numPr>
        <w:rPr>
          <w:rFonts w:ascii="Verdana" w:eastAsia="Times" w:hAnsi="Verdana" w:cs="Arial"/>
          <w:i/>
          <w:sz w:val="20"/>
          <w:szCs w:val="20"/>
          <w:lang w:eastAsia="nl-NL"/>
        </w:rPr>
      </w:pPr>
      <w:r w:rsidRPr="00153EBF">
        <w:rPr>
          <w:rFonts w:ascii="Verdana" w:eastAsia="Times" w:hAnsi="Verdana" w:cs="Arial"/>
          <w:i/>
          <w:sz w:val="20"/>
          <w:szCs w:val="20"/>
          <w:lang w:eastAsia="nl-NL"/>
        </w:rPr>
        <w:t>De werknemer kan gebruikmaken van de faciliteiten van het Mobiliteitsbureau.</w:t>
      </w:r>
      <w:r w:rsidRPr="00153EBF">
        <w:rPr>
          <w:rFonts w:ascii="Verdana" w:eastAsia="Times" w:hAnsi="Verdana" w:cs="Arial"/>
          <w:i/>
          <w:sz w:val="20"/>
          <w:szCs w:val="20"/>
          <w:lang w:eastAsia="nl-NL"/>
        </w:rPr>
        <w:br/>
      </w:r>
    </w:p>
    <w:p w14:paraId="0F0213F9" w14:textId="77777777" w:rsidR="005A7D5B" w:rsidRPr="00153EBF" w:rsidRDefault="005A7D5B" w:rsidP="005A7D5B">
      <w:pPr>
        <w:numPr>
          <w:ilvl w:val="0"/>
          <w:numId w:val="7"/>
        </w:numPr>
        <w:rPr>
          <w:rFonts w:ascii="Verdana" w:eastAsia="Times" w:hAnsi="Verdana" w:cs="Arial"/>
          <w:i/>
          <w:sz w:val="20"/>
          <w:szCs w:val="20"/>
          <w:lang w:eastAsia="nl-NL"/>
        </w:rPr>
      </w:pPr>
      <w:r w:rsidRPr="00153EBF">
        <w:rPr>
          <w:rFonts w:ascii="Verdana" w:eastAsia="Times" w:hAnsi="Verdana" w:cs="Arial"/>
          <w:i/>
          <w:sz w:val="20"/>
          <w:szCs w:val="20"/>
          <w:lang w:eastAsia="nl-NL"/>
        </w:rPr>
        <w:t>De werknemer ontvangt ondersteuning van een adviseur van het Mobiliteitsbureau met wie hij concrete afspraken kan maken over de activiteiten die hij verder heeft ondernomen en zal ondernemen gericht op het verkrijgen van inkomen en arbeid.</w:t>
      </w:r>
      <w:r w:rsidRPr="00153EBF">
        <w:rPr>
          <w:rFonts w:ascii="Verdana" w:eastAsia="Times" w:hAnsi="Verdana" w:cs="Arial"/>
          <w:i/>
          <w:sz w:val="20"/>
          <w:szCs w:val="20"/>
          <w:lang w:eastAsia="nl-NL"/>
        </w:rPr>
        <w:br/>
      </w:r>
    </w:p>
    <w:p w14:paraId="0F0213FA" w14:textId="04357100" w:rsidR="005A7D5B" w:rsidRPr="00153EBF" w:rsidRDefault="005A7D5B" w:rsidP="005A7D5B">
      <w:pPr>
        <w:rPr>
          <w:rFonts w:ascii="Verdana" w:eastAsia="Times" w:hAnsi="Verdana" w:cs="Arial"/>
          <w:i/>
          <w:sz w:val="20"/>
          <w:szCs w:val="20"/>
          <w:u w:val="single"/>
          <w:lang w:eastAsia="nl-NL"/>
        </w:rPr>
      </w:pPr>
      <w:r w:rsidRPr="00153EBF">
        <w:rPr>
          <w:rFonts w:ascii="Verdana" w:eastAsia="Times" w:hAnsi="Verdana" w:cs="Arial"/>
          <w:i/>
          <w:sz w:val="20"/>
          <w:szCs w:val="20"/>
          <w:u w:val="single"/>
          <w:lang w:eastAsia="nl-NL"/>
        </w:rPr>
        <w:t xml:space="preserve">Verplichtingen van de werknemer (onverlet de volledige werking van het </w:t>
      </w:r>
      <w:r w:rsidR="00F8410D" w:rsidRPr="00153EBF">
        <w:rPr>
          <w:rFonts w:ascii="Verdana" w:eastAsia="Times" w:hAnsi="Verdana" w:cs="Arial"/>
          <w:i/>
          <w:sz w:val="20"/>
          <w:szCs w:val="20"/>
          <w:u w:val="single"/>
          <w:lang w:eastAsia="nl-NL"/>
        </w:rPr>
        <w:t>sociaal</w:t>
      </w:r>
      <w:r w:rsidRPr="00153EBF">
        <w:rPr>
          <w:rFonts w:ascii="Verdana" w:eastAsia="Times" w:hAnsi="Verdana" w:cs="Arial"/>
          <w:i/>
          <w:sz w:val="20"/>
          <w:szCs w:val="20"/>
          <w:u w:val="single"/>
          <w:lang w:eastAsia="nl-NL"/>
        </w:rPr>
        <w:t xml:space="preserve"> </w:t>
      </w:r>
      <w:r w:rsidR="00F8410D" w:rsidRPr="00153EBF">
        <w:rPr>
          <w:rFonts w:ascii="Verdana" w:eastAsia="Times" w:hAnsi="Verdana" w:cs="Arial"/>
          <w:i/>
          <w:sz w:val="20"/>
          <w:szCs w:val="20"/>
          <w:u w:val="single"/>
          <w:lang w:eastAsia="nl-NL"/>
        </w:rPr>
        <w:t>plan</w:t>
      </w:r>
      <w:r w:rsidRPr="00153EBF">
        <w:rPr>
          <w:rFonts w:ascii="Verdana" w:eastAsia="Times" w:hAnsi="Verdana" w:cs="Arial"/>
          <w:i/>
          <w:sz w:val="20"/>
          <w:szCs w:val="20"/>
          <w:u w:val="single"/>
          <w:lang w:eastAsia="nl-NL"/>
        </w:rPr>
        <w:t>)</w:t>
      </w:r>
      <w:r w:rsidRPr="00153EBF">
        <w:rPr>
          <w:rFonts w:ascii="Verdana" w:eastAsia="Times" w:hAnsi="Verdana" w:cs="Arial"/>
          <w:i/>
          <w:sz w:val="20"/>
          <w:szCs w:val="20"/>
          <w:lang w:eastAsia="nl-NL"/>
        </w:rPr>
        <w:t>:</w:t>
      </w:r>
      <w:r w:rsidRPr="00153EBF">
        <w:rPr>
          <w:rFonts w:ascii="Verdana" w:eastAsia="Times" w:hAnsi="Verdana" w:cs="Arial"/>
          <w:i/>
          <w:sz w:val="20"/>
          <w:szCs w:val="20"/>
          <w:u w:val="single"/>
          <w:lang w:eastAsia="nl-NL"/>
        </w:rPr>
        <w:br/>
      </w:r>
    </w:p>
    <w:p w14:paraId="0F0213FB" w14:textId="77777777" w:rsidR="005A7D5B" w:rsidRPr="00153EBF" w:rsidRDefault="005A7D5B" w:rsidP="005A7D5B">
      <w:pPr>
        <w:numPr>
          <w:ilvl w:val="0"/>
          <w:numId w:val="8"/>
        </w:numPr>
        <w:rPr>
          <w:rFonts w:ascii="Verdana" w:eastAsia="Times" w:hAnsi="Verdana" w:cs="Arial"/>
          <w:i/>
          <w:sz w:val="20"/>
          <w:szCs w:val="20"/>
          <w:lang w:eastAsia="nl-NL"/>
        </w:rPr>
      </w:pPr>
      <w:r w:rsidRPr="00153EBF">
        <w:rPr>
          <w:rFonts w:ascii="Verdana" w:eastAsia="Times" w:hAnsi="Verdana" w:cs="Arial"/>
          <w:i/>
          <w:sz w:val="20"/>
          <w:szCs w:val="20"/>
          <w:lang w:eastAsia="nl-NL"/>
        </w:rPr>
        <w:t>De werknemer is verplicht inzicht te geven in zijn inspanningen ten aanzien van zijn mobiliteit.</w:t>
      </w:r>
      <w:r w:rsidRPr="00153EBF">
        <w:rPr>
          <w:rFonts w:ascii="Verdana" w:eastAsia="Times" w:hAnsi="Verdana" w:cs="Arial"/>
          <w:i/>
          <w:sz w:val="20"/>
          <w:szCs w:val="20"/>
          <w:lang w:eastAsia="nl-NL"/>
        </w:rPr>
        <w:br/>
      </w:r>
    </w:p>
    <w:p w14:paraId="0F0213FC" w14:textId="77777777" w:rsidR="005A7D5B" w:rsidRPr="00153EBF" w:rsidRDefault="005A7D5B" w:rsidP="005A7D5B">
      <w:pPr>
        <w:numPr>
          <w:ilvl w:val="0"/>
          <w:numId w:val="8"/>
        </w:numPr>
        <w:rPr>
          <w:rFonts w:ascii="Verdana" w:eastAsia="Times" w:hAnsi="Verdana" w:cs="Arial"/>
          <w:i/>
          <w:sz w:val="20"/>
          <w:szCs w:val="20"/>
          <w:lang w:eastAsia="nl-NL"/>
        </w:rPr>
      </w:pPr>
      <w:r w:rsidRPr="00153EBF">
        <w:rPr>
          <w:rFonts w:ascii="Verdana" w:eastAsia="Times" w:hAnsi="Verdana" w:cs="Arial"/>
          <w:i/>
          <w:sz w:val="20"/>
          <w:szCs w:val="20"/>
          <w:lang w:eastAsia="nl-NL"/>
        </w:rPr>
        <w:t>De werknemer is verplicht een aanbod van een passende functie binnen de organisatie of tijdelijke werkzaamheden te aanvaarden.</w:t>
      </w:r>
      <w:r w:rsidRPr="00153EBF">
        <w:rPr>
          <w:rFonts w:ascii="Verdana" w:eastAsia="Times" w:hAnsi="Verdana" w:cs="Arial"/>
          <w:i/>
          <w:sz w:val="20"/>
          <w:szCs w:val="20"/>
          <w:lang w:eastAsia="nl-NL"/>
        </w:rPr>
        <w:br/>
      </w:r>
    </w:p>
    <w:p w14:paraId="0F0213FD" w14:textId="77777777" w:rsidR="005A7D5B" w:rsidRPr="00153EBF" w:rsidRDefault="005A7D5B" w:rsidP="005A7D5B">
      <w:pPr>
        <w:numPr>
          <w:ilvl w:val="0"/>
          <w:numId w:val="8"/>
        </w:numPr>
        <w:rPr>
          <w:rFonts w:ascii="Verdana" w:eastAsia="Times" w:hAnsi="Verdana" w:cs="Arial"/>
          <w:i/>
          <w:sz w:val="20"/>
          <w:szCs w:val="20"/>
          <w:lang w:eastAsia="nl-NL"/>
        </w:rPr>
      </w:pPr>
      <w:r w:rsidRPr="00153EBF">
        <w:rPr>
          <w:rFonts w:ascii="Verdana" w:eastAsia="Times" w:hAnsi="Verdana" w:cs="Arial"/>
          <w:i/>
          <w:sz w:val="20"/>
          <w:szCs w:val="20"/>
          <w:lang w:eastAsia="nl-NL"/>
        </w:rPr>
        <w:t>De werknemer kan in de gelegenheid worden gesteld deel te nemen aan projectmatige werkzaamheden, op verzoek van de werkgever. De termijn van herplaatsing wordt hiermee verlengd. Tijdelijke werkzaamheden hebben opschortende werking.</w:t>
      </w:r>
      <w:r w:rsidRPr="00153EBF">
        <w:rPr>
          <w:rFonts w:ascii="Verdana" w:eastAsia="Times" w:hAnsi="Verdana" w:cs="Arial"/>
          <w:i/>
          <w:sz w:val="20"/>
          <w:szCs w:val="20"/>
          <w:lang w:eastAsia="nl-NL"/>
        </w:rPr>
        <w:br/>
      </w:r>
    </w:p>
    <w:p w14:paraId="0F0213FE" w14:textId="77777777" w:rsidR="005A7D5B" w:rsidRPr="00153EBF" w:rsidRDefault="005A7D5B" w:rsidP="005A7D5B">
      <w:pPr>
        <w:numPr>
          <w:ilvl w:val="0"/>
          <w:numId w:val="8"/>
        </w:numPr>
        <w:rPr>
          <w:rFonts w:ascii="Verdana" w:eastAsia="Times" w:hAnsi="Verdana" w:cs="Arial"/>
          <w:i/>
          <w:sz w:val="20"/>
          <w:szCs w:val="20"/>
          <w:lang w:eastAsia="nl-NL"/>
        </w:rPr>
      </w:pPr>
      <w:r w:rsidRPr="00153EBF">
        <w:rPr>
          <w:rFonts w:ascii="Verdana" w:eastAsia="Times" w:hAnsi="Verdana" w:cs="Arial"/>
          <w:i/>
          <w:sz w:val="20"/>
          <w:szCs w:val="20"/>
          <w:lang w:eastAsia="nl-NL"/>
        </w:rPr>
        <w:t>De werknemer is verplicht deel te nemen aan met de werkgever overeengekomen noodzakelijke activiteiten die gericht zijn op de verbetering van zijn marktpositie.</w:t>
      </w:r>
    </w:p>
    <w:p w14:paraId="0F0213FF"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br/>
      </w:r>
    </w:p>
    <w:p w14:paraId="0F021400"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t xml:space="preserve">Datum: </w:t>
      </w:r>
      <w:r w:rsidRPr="00153EBF">
        <w:rPr>
          <w:rFonts w:ascii="Verdana" w:eastAsia="Times" w:hAnsi="Verdana" w:cs="Arial"/>
          <w:i/>
          <w:sz w:val="20"/>
          <w:szCs w:val="20"/>
          <w:lang w:eastAsia="nl-NL"/>
        </w:rPr>
        <w:tab/>
      </w:r>
      <w:r w:rsidRPr="00153EBF">
        <w:rPr>
          <w:rFonts w:ascii="Verdana" w:eastAsia="Times" w:hAnsi="Verdana" w:cs="Arial"/>
          <w:i/>
          <w:sz w:val="20"/>
          <w:szCs w:val="20"/>
          <w:lang w:eastAsia="nl-NL"/>
        </w:rPr>
        <w:tab/>
      </w:r>
      <w:r w:rsidRPr="00153EBF">
        <w:rPr>
          <w:rFonts w:ascii="Verdana" w:eastAsia="Times" w:hAnsi="Verdana" w:cs="Arial"/>
          <w:i/>
          <w:sz w:val="20"/>
          <w:szCs w:val="20"/>
          <w:lang w:eastAsia="nl-NL"/>
        </w:rPr>
        <w:tab/>
      </w:r>
      <w:r w:rsidRPr="00153EBF">
        <w:rPr>
          <w:rFonts w:ascii="Verdana" w:eastAsia="Times" w:hAnsi="Verdana" w:cs="Arial"/>
          <w:i/>
          <w:sz w:val="20"/>
          <w:szCs w:val="20"/>
          <w:lang w:eastAsia="nl-NL"/>
        </w:rPr>
        <w:tab/>
      </w:r>
      <w:r w:rsidRPr="00153EBF">
        <w:rPr>
          <w:rFonts w:ascii="Verdana" w:eastAsia="Times" w:hAnsi="Verdana" w:cs="Arial"/>
          <w:i/>
          <w:sz w:val="20"/>
          <w:szCs w:val="20"/>
          <w:lang w:eastAsia="nl-NL"/>
        </w:rPr>
        <w:tab/>
        <w:t>………………………………………</w:t>
      </w:r>
    </w:p>
    <w:p w14:paraId="0F021401" w14:textId="77777777" w:rsidR="005A7D5B" w:rsidRPr="00153EBF" w:rsidRDefault="005A7D5B" w:rsidP="005A7D5B">
      <w:pPr>
        <w:rPr>
          <w:rFonts w:ascii="Verdana" w:eastAsia="Times" w:hAnsi="Verdana" w:cs="Arial"/>
          <w:i/>
          <w:sz w:val="20"/>
          <w:szCs w:val="20"/>
          <w:lang w:eastAsia="nl-NL"/>
        </w:rPr>
      </w:pPr>
    </w:p>
    <w:p w14:paraId="0F021402" w14:textId="77777777" w:rsidR="005A7D5B" w:rsidRPr="00153EBF" w:rsidRDefault="005A7D5B" w:rsidP="005A7D5B">
      <w:pPr>
        <w:rPr>
          <w:rFonts w:ascii="Verdana" w:eastAsia="Times" w:hAnsi="Verdana" w:cs="Arial"/>
          <w:i/>
          <w:sz w:val="20"/>
          <w:szCs w:val="20"/>
          <w:lang w:eastAsia="nl-NL"/>
        </w:rPr>
      </w:pPr>
    </w:p>
    <w:p w14:paraId="0F021403" w14:textId="5869B629"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t xml:space="preserve">Voor gezien </w:t>
      </w:r>
      <w:r w:rsidR="00276A0E" w:rsidRPr="00153EBF">
        <w:rPr>
          <w:rFonts w:ascii="Verdana" w:eastAsia="Times" w:hAnsi="Verdana" w:cs="Arial"/>
          <w:i/>
          <w:sz w:val="20"/>
          <w:szCs w:val="20"/>
          <w:lang w:eastAsia="nl-NL"/>
        </w:rPr>
        <w:t xml:space="preserve">werknemer: </w:t>
      </w:r>
      <w:r w:rsidR="00276A0E" w:rsidRPr="00153EBF">
        <w:rPr>
          <w:rFonts w:ascii="Verdana" w:eastAsia="Times" w:hAnsi="Verdana" w:cs="Arial"/>
          <w:i/>
          <w:sz w:val="20"/>
          <w:szCs w:val="20"/>
          <w:lang w:eastAsia="nl-NL"/>
        </w:rPr>
        <w:tab/>
      </w:r>
      <w:r w:rsidRPr="00153EBF">
        <w:rPr>
          <w:rFonts w:ascii="Verdana" w:eastAsia="Times" w:hAnsi="Verdana" w:cs="Arial"/>
          <w:i/>
          <w:sz w:val="20"/>
          <w:szCs w:val="20"/>
          <w:lang w:eastAsia="nl-NL"/>
        </w:rPr>
        <w:tab/>
      </w:r>
      <w:r w:rsidR="000C7EC3">
        <w:rPr>
          <w:rFonts w:ascii="Verdana" w:eastAsia="Times" w:hAnsi="Verdana" w:cs="Arial"/>
          <w:i/>
          <w:sz w:val="20"/>
          <w:szCs w:val="20"/>
          <w:lang w:eastAsia="nl-NL"/>
        </w:rPr>
        <w:tab/>
      </w:r>
      <w:r w:rsidRPr="00153EBF">
        <w:rPr>
          <w:rFonts w:ascii="Verdana" w:eastAsia="Times" w:hAnsi="Verdana" w:cs="Arial"/>
          <w:i/>
          <w:sz w:val="20"/>
          <w:szCs w:val="20"/>
          <w:lang w:eastAsia="nl-NL"/>
        </w:rPr>
        <w:t>………………………………………</w:t>
      </w:r>
      <w:r w:rsidRPr="00153EBF">
        <w:rPr>
          <w:rFonts w:ascii="Verdana" w:eastAsia="Times" w:hAnsi="Verdana" w:cs="Arial"/>
          <w:i/>
          <w:sz w:val="20"/>
          <w:szCs w:val="20"/>
          <w:lang w:eastAsia="nl-NL"/>
        </w:rPr>
        <w:tab/>
      </w:r>
    </w:p>
    <w:p w14:paraId="0F021404"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t>(</w:t>
      </w:r>
      <w:r w:rsidR="00DB6DDB" w:rsidRPr="00153EBF">
        <w:rPr>
          <w:rFonts w:ascii="Verdana" w:eastAsia="Times" w:hAnsi="Verdana" w:cs="Arial"/>
          <w:i/>
          <w:sz w:val="20"/>
          <w:szCs w:val="20"/>
          <w:lang w:eastAsia="nl-NL"/>
        </w:rPr>
        <w:t>Handtekening</w:t>
      </w:r>
      <w:r w:rsidRPr="00153EBF">
        <w:rPr>
          <w:rFonts w:ascii="Verdana" w:eastAsia="Times" w:hAnsi="Verdana" w:cs="Arial"/>
          <w:i/>
          <w:sz w:val="20"/>
          <w:szCs w:val="20"/>
          <w:lang w:eastAsia="nl-NL"/>
        </w:rPr>
        <w:t>)</w:t>
      </w:r>
    </w:p>
    <w:p w14:paraId="0F021405"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br/>
      </w:r>
      <w:r w:rsidRPr="00153EBF">
        <w:rPr>
          <w:rFonts w:ascii="Verdana" w:eastAsia="Times" w:hAnsi="Verdana" w:cs="Arial"/>
          <w:i/>
          <w:sz w:val="20"/>
          <w:szCs w:val="20"/>
          <w:lang w:eastAsia="nl-NL"/>
        </w:rPr>
        <w:br/>
        <w:t>Voor gezien adviseur Mobiliteitsbureau:</w:t>
      </w:r>
      <w:r w:rsidRPr="00153EBF">
        <w:rPr>
          <w:rFonts w:ascii="Verdana" w:eastAsia="Times" w:hAnsi="Verdana" w:cs="Arial"/>
          <w:i/>
          <w:sz w:val="20"/>
          <w:szCs w:val="20"/>
          <w:lang w:eastAsia="nl-NL"/>
        </w:rPr>
        <w:tab/>
        <w:t xml:space="preserve"> ………………………………………  </w:t>
      </w:r>
      <w:r w:rsidRPr="00153EBF">
        <w:rPr>
          <w:rFonts w:ascii="Verdana" w:eastAsia="Times" w:hAnsi="Verdana" w:cs="Arial"/>
          <w:i/>
          <w:sz w:val="20"/>
          <w:szCs w:val="20"/>
          <w:lang w:eastAsia="nl-NL"/>
        </w:rPr>
        <w:tab/>
        <w:t xml:space="preserve"> </w:t>
      </w:r>
    </w:p>
    <w:p w14:paraId="0F021406" w14:textId="77777777" w:rsidR="005A7D5B" w:rsidRPr="00153EBF" w:rsidRDefault="005A7D5B" w:rsidP="005A7D5B">
      <w:pPr>
        <w:rPr>
          <w:rFonts w:ascii="Verdana" w:eastAsia="Times" w:hAnsi="Verdana" w:cs="Arial"/>
          <w:i/>
          <w:sz w:val="20"/>
          <w:szCs w:val="20"/>
          <w:lang w:eastAsia="nl-NL"/>
        </w:rPr>
      </w:pPr>
      <w:r w:rsidRPr="00153EBF">
        <w:rPr>
          <w:rFonts w:ascii="Verdana" w:eastAsia="Times" w:hAnsi="Verdana" w:cs="Arial"/>
          <w:i/>
          <w:sz w:val="20"/>
          <w:szCs w:val="20"/>
          <w:lang w:eastAsia="nl-NL"/>
        </w:rPr>
        <w:t>(</w:t>
      </w:r>
      <w:r w:rsidR="00DB6DDB" w:rsidRPr="00153EBF">
        <w:rPr>
          <w:rFonts w:ascii="Verdana" w:eastAsia="Times" w:hAnsi="Verdana" w:cs="Arial"/>
          <w:i/>
          <w:sz w:val="20"/>
          <w:szCs w:val="20"/>
          <w:lang w:eastAsia="nl-NL"/>
        </w:rPr>
        <w:t>Handtekening</w:t>
      </w:r>
      <w:r w:rsidRPr="00153EBF">
        <w:rPr>
          <w:rFonts w:ascii="Verdana" w:eastAsia="Times" w:hAnsi="Verdana" w:cs="Arial"/>
          <w:i/>
          <w:sz w:val="20"/>
          <w:szCs w:val="20"/>
          <w:lang w:eastAsia="nl-NL"/>
        </w:rPr>
        <w:t>)</w:t>
      </w:r>
    </w:p>
    <w:p w14:paraId="0F021407" w14:textId="77777777" w:rsidR="005A7D5B" w:rsidRPr="00153EBF" w:rsidRDefault="005A7D5B" w:rsidP="005A7D5B">
      <w:pPr>
        <w:rPr>
          <w:rFonts w:ascii="Verdana" w:eastAsia="Times New Roman" w:hAnsi="Verdana" w:cs="Arial"/>
          <w:sz w:val="20"/>
          <w:szCs w:val="20"/>
          <w:lang w:eastAsia="nl-NL"/>
        </w:rPr>
      </w:pPr>
    </w:p>
    <w:p w14:paraId="0F021408" w14:textId="77777777" w:rsidR="005A7D5B" w:rsidRPr="00153EBF" w:rsidRDefault="005A7D5B" w:rsidP="005A7D5B">
      <w:pPr>
        <w:rPr>
          <w:rFonts w:ascii="Verdana" w:eastAsia="Times New Roman" w:hAnsi="Verdana" w:cs="Arial"/>
          <w:sz w:val="20"/>
          <w:szCs w:val="20"/>
          <w:lang w:eastAsia="nl-NL"/>
        </w:rPr>
      </w:pPr>
    </w:p>
    <w:p w14:paraId="0F021409"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br w:type="page"/>
      </w:r>
    </w:p>
    <w:p w14:paraId="0F02140A" w14:textId="77777777" w:rsidR="005A7D5B" w:rsidRPr="00153EBF" w:rsidRDefault="005A7D5B" w:rsidP="005A7D5B">
      <w:pPr>
        <w:rPr>
          <w:rFonts w:ascii="Verdana" w:hAnsi="Verdana" w:cs="Arial"/>
          <w:i/>
          <w:sz w:val="20"/>
        </w:rPr>
      </w:pPr>
      <w:r w:rsidRPr="00153EBF">
        <w:rPr>
          <w:rFonts w:ascii="Verdana" w:hAnsi="Verdana" w:cs="Arial"/>
          <w:i/>
          <w:sz w:val="20"/>
        </w:rPr>
        <w:lastRenderedPageBreak/>
        <w:t>Ondernomen acties:</w:t>
      </w:r>
    </w:p>
    <w:p w14:paraId="0F02140B" w14:textId="77777777" w:rsidR="005A7D5B" w:rsidRPr="00153EBF" w:rsidRDefault="005A7D5B" w:rsidP="005A7D5B">
      <w:pPr>
        <w:rPr>
          <w:rFonts w:ascii="Verdana" w:hAnsi="Verdana" w:cs="Arial"/>
          <w:i/>
          <w:sz w:val="20"/>
        </w:rPr>
      </w:pPr>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5"/>
        <w:gridCol w:w="2183"/>
        <w:gridCol w:w="3557"/>
        <w:gridCol w:w="2239"/>
      </w:tblGrid>
      <w:tr w:rsidR="005A7D5B" w:rsidRPr="00C26701" w14:paraId="0F021410" w14:textId="77777777">
        <w:trPr>
          <w:trHeight w:val="943"/>
        </w:trPr>
        <w:tc>
          <w:tcPr>
            <w:tcW w:w="1425" w:type="dxa"/>
            <w:shd w:val="clear" w:color="auto" w:fill="BFBFBF"/>
            <w:vAlign w:val="center"/>
          </w:tcPr>
          <w:p w14:paraId="0F02140C" w14:textId="77777777" w:rsidR="005A7D5B" w:rsidRPr="00153EBF" w:rsidRDefault="005A7D5B" w:rsidP="005A7D5B">
            <w:pPr>
              <w:jc w:val="center"/>
              <w:rPr>
                <w:rFonts w:ascii="Verdana" w:hAnsi="Verdana" w:cs="Arial"/>
                <w:b/>
                <w:sz w:val="20"/>
              </w:rPr>
            </w:pPr>
            <w:r w:rsidRPr="00153EBF">
              <w:rPr>
                <w:rFonts w:ascii="Verdana" w:hAnsi="Verdana" w:cs="Arial"/>
                <w:b/>
                <w:sz w:val="20"/>
              </w:rPr>
              <w:t>Datum</w:t>
            </w:r>
          </w:p>
        </w:tc>
        <w:tc>
          <w:tcPr>
            <w:tcW w:w="2183" w:type="dxa"/>
            <w:shd w:val="clear" w:color="auto" w:fill="BFBFBF"/>
            <w:vAlign w:val="center"/>
          </w:tcPr>
          <w:p w14:paraId="0F02140D" w14:textId="77777777" w:rsidR="005A7D5B" w:rsidRPr="00153EBF" w:rsidRDefault="005A7D5B" w:rsidP="005A7D5B">
            <w:pPr>
              <w:jc w:val="center"/>
              <w:rPr>
                <w:rFonts w:ascii="Verdana" w:hAnsi="Verdana" w:cs="Arial"/>
                <w:b/>
                <w:sz w:val="20"/>
              </w:rPr>
            </w:pPr>
            <w:r w:rsidRPr="00153EBF">
              <w:rPr>
                <w:rFonts w:ascii="Verdana" w:hAnsi="Verdana" w:cs="Arial"/>
                <w:b/>
                <w:sz w:val="20"/>
              </w:rPr>
              <w:t>Actie</w:t>
            </w:r>
          </w:p>
        </w:tc>
        <w:tc>
          <w:tcPr>
            <w:tcW w:w="3557" w:type="dxa"/>
            <w:shd w:val="clear" w:color="auto" w:fill="BFBFBF"/>
            <w:vAlign w:val="center"/>
          </w:tcPr>
          <w:p w14:paraId="0F02140E" w14:textId="77777777" w:rsidR="005A7D5B" w:rsidRPr="00153EBF" w:rsidRDefault="005A7D5B" w:rsidP="005A7D5B">
            <w:pPr>
              <w:jc w:val="center"/>
              <w:rPr>
                <w:rFonts w:ascii="Verdana" w:hAnsi="Verdana" w:cs="Arial"/>
                <w:b/>
                <w:sz w:val="20"/>
              </w:rPr>
            </w:pPr>
            <w:r w:rsidRPr="00153EBF">
              <w:rPr>
                <w:rFonts w:ascii="Verdana" w:hAnsi="Verdana" w:cs="Arial"/>
                <w:b/>
                <w:sz w:val="20"/>
              </w:rPr>
              <w:t>Resultaat</w:t>
            </w:r>
          </w:p>
        </w:tc>
        <w:tc>
          <w:tcPr>
            <w:tcW w:w="2239" w:type="dxa"/>
            <w:shd w:val="clear" w:color="auto" w:fill="BFBFBF"/>
            <w:vAlign w:val="center"/>
          </w:tcPr>
          <w:p w14:paraId="0F02140F" w14:textId="77777777" w:rsidR="005A7D5B" w:rsidRPr="00153EBF" w:rsidRDefault="005A7D5B" w:rsidP="005A7D5B">
            <w:pPr>
              <w:jc w:val="center"/>
              <w:rPr>
                <w:rFonts w:ascii="Verdana" w:hAnsi="Verdana" w:cs="Arial"/>
                <w:b/>
                <w:sz w:val="20"/>
              </w:rPr>
            </w:pPr>
            <w:r w:rsidRPr="00153EBF">
              <w:rPr>
                <w:rFonts w:ascii="Verdana" w:hAnsi="Verdana" w:cs="Arial"/>
                <w:b/>
                <w:sz w:val="20"/>
              </w:rPr>
              <w:t>Door</w:t>
            </w:r>
          </w:p>
        </w:tc>
      </w:tr>
      <w:tr w:rsidR="005A7D5B" w:rsidRPr="00C26701" w14:paraId="0F021415" w14:textId="77777777">
        <w:trPr>
          <w:trHeight w:val="991"/>
        </w:trPr>
        <w:tc>
          <w:tcPr>
            <w:tcW w:w="1425" w:type="dxa"/>
            <w:shd w:val="clear" w:color="auto" w:fill="auto"/>
          </w:tcPr>
          <w:p w14:paraId="0F021411" w14:textId="77777777" w:rsidR="005A7D5B" w:rsidRPr="00153EBF" w:rsidRDefault="005A7D5B" w:rsidP="005A7D5B">
            <w:pPr>
              <w:rPr>
                <w:rFonts w:ascii="Verdana" w:hAnsi="Verdana" w:cs="Arial"/>
                <w:i/>
                <w:sz w:val="20"/>
              </w:rPr>
            </w:pPr>
          </w:p>
        </w:tc>
        <w:tc>
          <w:tcPr>
            <w:tcW w:w="2183" w:type="dxa"/>
            <w:shd w:val="clear" w:color="auto" w:fill="auto"/>
          </w:tcPr>
          <w:p w14:paraId="0F021412" w14:textId="77777777" w:rsidR="005A7D5B" w:rsidRPr="00153EBF" w:rsidRDefault="005A7D5B" w:rsidP="005A7D5B">
            <w:pPr>
              <w:rPr>
                <w:rFonts w:ascii="Verdana" w:hAnsi="Verdana" w:cs="Arial"/>
                <w:i/>
                <w:sz w:val="20"/>
              </w:rPr>
            </w:pPr>
          </w:p>
        </w:tc>
        <w:tc>
          <w:tcPr>
            <w:tcW w:w="3557" w:type="dxa"/>
            <w:shd w:val="clear" w:color="auto" w:fill="auto"/>
          </w:tcPr>
          <w:p w14:paraId="0F021413" w14:textId="77777777" w:rsidR="005A7D5B" w:rsidRPr="00153EBF" w:rsidRDefault="005A7D5B" w:rsidP="005A7D5B">
            <w:pPr>
              <w:rPr>
                <w:rFonts w:ascii="Verdana" w:hAnsi="Verdana" w:cs="Arial"/>
                <w:i/>
                <w:sz w:val="20"/>
              </w:rPr>
            </w:pPr>
          </w:p>
        </w:tc>
        <w:tc>
          <w:tcPr>
            <w:tcW w:w="2239" w:type="dxa"/>
            <w:shd w:val="clear" w:color="auto" w:fill="auto"/>
          </w:tcPr>
          <w:p w14:paraId="0F021414" w14:textId="77777777" w:rsidR="005A7D5B" w:rsidRPr="00153EBF" w:rsidRDefault="005A7D5B" w:rsidP="005A7D5B">
            <w:pPr>
              <w:rPr>
                <w:rFonts w:ascii="Verdana" w:hAnsi="Verdana" w:cs="Arial"/>
                <w:i/>
                <w:sz w:val="20"/>
              </w:rPr>
            </w:pPr>
          </w:p>
        </w:tc>
      </w:tr>
      <w:tr w:rsidR="005A7D5B" w:rsidRPr="00C26701" w14:paraId="0F02141A" w14:textId="77777777">
        <w:trPr>
          <w:trHeight w:val="943"/>
        </w:trPr>
        <w:tc>
          <w:tcPr>
            <w:tcW w:w="1425" w:type="dxa"/>
            <w:shd w:val="clear" w:color="auto" w:fill="auto"/>
          </w:tcPr>
          <w:p w14:paraId="0F021416" w14:textId="77777777" w:rsidR="005A7D5B" w:rsidRPr="00153EBF" w:rsidRDefault="005A7D5B" w:rsidP="005A7D5B">
            <w:pPr>
              <w:rPr>
                <w:rFonts w:ascii="Verdana" w:hAnsi="Verdana" w:cs="Arial"/>
                <w:i/>
                <w:sz w:val="20"/>
              </w:rPr>
            </w:pPr>
          </w:p>
        </w:tc>
        <w:tc>
          <w:tcPr>
            <w:tcW w:w="2183" w:type="dxa"/>
            <w:shd w:val="clear" w:color="auto" w:fill="auto"/>
          </w:tcPr>
          <w:p w14:paraId="0F021417" w14:textId="77777777" w:rsidR="005A7D5B" w:rsidRPr="00153EBF" w:rsidRDefault="005A7D5B" w:rsidP="005A7D5B">
            <w:pPr>
              <w:rPr>
                <w:rFonts w:ascii="Verdana" w:hAnsi="Verdana" w:cs="Arial"/>
                <w:i/>
                <w:sz w:val="20"/>
              </w:rPr>
            </w:pPr>
          </w:p>
        </w:tc>
        <w:tc>
          <w:tcPr>
            <w:tcW w:w="3557" w:type="dxa"/>
            <w:shd w:val="clear" w:color="auto" w:fill="auto"/>
          </w:tcPr>
          <w:p w14:paraId="0F021418" w14:textId="77777777" w:rsidR="005A7D5B" w:rsidRPr="00153EBF" w:rsidRDefault="005A7D5B" w:rsidP="005A7D5B">
            <w:pPr>
              <w:rPr>
                <w:rFonts w:ascii="Verdana" w:hAnsi="Verdana" w:cs="Arial"/>
                <w:i/>
                <w:sz w:val="20"/>
              </w:rPr>
            </w:pPr>
          </w:p>
        </w:tc>
        <w:tc>
          <w:tcPr>
            <w:tcW w:w="2239" w:type="dxa"/>
            <w:shd w:val="clear" w:color="auto" w:fill="auto"/>
          </w:tcPr>
          <w:p w14:paraId="0F021419" w14:textId="77777777" w:rsidR="005A7D5B" w:rsidRPr="00153EBF" w:rsidRDefault="005A7D5B" w:rsidP="005A7D5B">
            <w:pPr>
              <w:rPr>
                <w:rFonts w:ascii="Verdana" w:hAnsi="Verdana" w:cs="Arial"/>
                <w:i/>
                <w:sz w:val="20"/>
              </w:rPr>
            </w:pPr>
          </w:p>
        </w:tc>
      </w:tr>
      <w:tr w:rsidR="005A7D5B" w:rsidRPr="00C26701" w14:paraId="0F02141F" w14:textId="77777777">
        <w:trPr>
          <w:trHeight w:val="943"/>
        </w:trPr>
        <w:tc>
          <w:tcPr>
            <w:tcW w:w="1425" w:type="dxa"/>
            <w:shd w:val="clear" w:color="auto" w:fill="auto"/>
          </w:tcPr>
          <w:p w14:paraId="0F02141B" w14:textId="77777777" w:rsidR="005A7D5B" w:rsidRPr="00153EBF" w:rsidRDefault="005A7D5B" w:rsidP="005A7D5B">
            <w:pPr>
              <w:rPr>
                <w:rFonts w:ascii="Verdana" w:hAnsi="Verdana" w:cs="Arial"/>
                <w:i/>
                <w:sz w:val="20"/>
              </w:rPr>
            </w:pPr>
          </w:p>
        </w:tc>
        <w:tc>
          <w:tcPr>
            <w:tcW w:w="2183" w:type="dxa"/>
            <w:shd w:val="clear" w:color="auto" w:fill="auto"/>
          </w:tcPr>
          <w:p w14:paraId="0F02141C" w14:textId="77777777" w:rsidR="005A7D5B" w:rsidRPr="00153EBF" w:rsidRDefault="005A7D5B" w:rsidP="005A7D5B">
            <w:pPr>
              <w:rPr>
                <w:rFonts w:ascii="Verdana" w:hAnsi="Verdana" w:cs="Arial"/>
                <w:i/>
                <w:sz w:val="20"/>
              </w:rPr>
            </w:pPr>
          </w:p>
        </w:tc>
        <w:tc>
          <w:tcPr>
            <w:tcW w:w="3557" w:type="dxa"/>
            <w:shd w:val="clear" w:color="auto" w:fill="auto"/>
          </w:tcPr>
          <w:p w14:paraId="0F02141D" w14:textId="77777777" w:rsidR="005A7D5B" w:rsidRPr="00153EBF" w:rsidRDefault="005A7D5B" w:rsidP="005A7D5B">
            <w:pPr>
              <w:rPr>
                <w:rFonts w:ascii="Verdana" w:hAnsi="Verdana" w:cs="Arial"/>
                <w:i/>
                <w:sz w:val="20"/>
              </w:rPr>
            </w:pPr>
          </w:p>
        </w:tc>
        <w:tc>
          <w:tcPr>
            <w:tcW w:w="2239" w:type="dxa"/>
            <w:shd w:val="clear" w:color="auto" w:fill="auto"/>
          </w:tcPr>
          <w:p w14:paraId="0F02141E" w14:textId="77777777" w:rsidR="005A7D5B" w:rsidRPr="00153EBF" w:rsidRDefault="005A7D5B" w:rsidP="005A7D5B">
            <w:pPr>
              <w:rPr>
                <w:rFonts w:ascii="Verdana" w:hAnsi="Verdana" w:cs="Arial"/>
                <w:i/>
                <w:sz w:val="20"/>
              </w:rPr>
            </w:pPr>
          </w:p>
        </w:tc>
      </w:tr>
      <w:tr w:rsidR="005A7D5B" w:rsidRPr="00C26701" w14:paraId="0F021424" w14:textId="77777777">
        <w:trPr>
          <w:trHeight w:val="943"/>
        </w:trPr>
        <w:tc>
          <w:tcPr>
            <w:tcW w:w="1425" w:type="dxa"/>
            <w:shd w:val="clear" w:color="auto" w:fill="auto"/>
          </w:tcPr>
          <w:p w14:paraId="0F021420" w14:textId="77777777" w:rsidR="005A7D5B" w:rsidRPr="00153EBF" w:rsidRDefault="005A7D5B" w:rsidP="005A7D5B">
            <w:pPr>
              <w:rPr>
                <w:rFonts w:ascii="Verdana" w:hAnsi="Verdana" w:cs="Arial"/>
                <w:i/>
                <w:sz w:val="20"/>
              </w:rPr>
            </w:pPr>
          </w:p>
        </w:tc>
        <w:tc>
          <w:tcPr>
            <w:tcW w:w="2183" w:type="dxa"/>
            <w:shd w:val="clear" w:color="auto" w:fill="auto"/>
          </w:tcPr>
          <w:p w14:paraId="0F021421" w14:textId="77777777" w:rsidR="005A7D5B" w:rsidRPr="00153EBF" w:rsidRDefault="005A7D5B" w:rsidP="005A7D5B">
            <w:pPr>
              <w:rPr>
                <w:rFonts w:ascii="Verdana" w:hAnsi="Verdana" w:cs="Arial"/>
                <w:i/>
                <w:sz w:val="20"/>
              </w:rPr>
            </w:pPr>
          </w:p>
        </w:tc>
        <w:tc>
          <w:tcPr>
            <w:tcW w:w="3557" w:type="dxa"/>
            <w:shd w:val="clear" w:color="auto" w:fill="auto"/>
          </w:tcPr>
          <w:p w14:paraId="0F021422" w14:textId="77777777" w:rsidR="005A7D5B" w:rsidRPr="00153EBF" w:rsidRDefault="005A7D5B" w:rsidP="005A7D5B">
            <w:pPr>
              <w:rPr>
                <w:rFonts w:ascii="Verdana" w:hAnsi="Verdana" w:cs="Arial"/>
                <w:i/>
                <w:sz w:val="20"/>
              </w:rPr>
            </w:pPr>
          </w:p>
        </w:tc>
        <w:tc>
          <w:tcPr>
            <w:tcW w:w="2239" w:type="dxa"/>
            <w:shd w:val="clear" w:color="auto" w:fill="auto"/>
          </w:tcPr>
          <w:p w14:paraId="0F021423" w14:textId="77777777" w:rsidR="005A7D5B" w:rsidRPr="00153EBF" w:rsidRDefault="005A7D5B" w:rsidP="005A7D5B">
            <w:pPr>
              <w:rPr>
                <w:rFonts w:ascii="Verdana" w:hAnsi="Verdana" w:cs="Arial"/>
                <w:i/>
                <w:sz w:val="20"/>
              </w:rPr>
            </w:pPr>
          </w:p>
        </w:tc>
      </w:tr>
      <w:tr w:rsidR="005A7D5B" w:rsidRPr="00C26701" w14:paraId="0F021429" w14:textId="77777777">
        <w:trPr>
          <w:trHeight w:val="943"/>
        </w:trPr>
        <w:tc>
          <w:tcPr>
            <w:tcW w:w="1425" w:type="dxa"/>
            <w:shd w:val="clear" w:color="auto" w:fill="auto"/>
          </w:tcPr>
          <w:p w14:paraId="0F021425" w14:textId="77777777" w:rsidR="005A7D5B" w:rsidRPr="00153EBF" w:rsidRDefault="005A7D5B" w:rsidP="005A7D5B">
            <w:pPr>
              <w:rPr>
                <w:rFonts w:ascii="Verdana" w:hAnsi="Verdana" w:cs="Arial"/>
                <w:i/>
                <w:sz w:val="20"/>
              </w:rPr>
            </w:pPr>
          </w:p>
        </w:tc>
        <w:tc>
          <w:tcPr>
            <w:tcW w:w="2183" w:type="dxa"/>
            <w:shd w:val="clear" w:color="auto" w:fill="auto"/>
          </w:tcPr>
          <w:p w14:paraId="0F021426" w14:textId="77777777" w:rsidR="005A7D5B" w:rsidRPr="00153EBF" w:rsidRDefault="005A7D5B" w:rsidP="005A7D5B">
            <w:pPr>
              <w:rPr>
                <w:rFonts w:ascii="Verdana" w:hAnsi="Verdana" w:cs="Arial"/>
                <w:i/>
                <w:sz w:val="20"/>
              </w:rPr>
            </w:pPr>
          </w:p>
        </w:tc>
        <w:tc>
          <w:tcPr>
            <w:tcW w:w="3557" w:type="dxa"/>
            <w:shd w:val="clear" w:color="auto" w:fill="auto"/>
          </w:tcPr>
          <w:p w14:paraId="0F021427" w14:textId="77777777" w:rsidR="005A7D5B" w:rsidRPr="00153EBF" w:rsidRDefault="005A7D5B" w:rsidP="005A7D5B">
            <w:pPr>
              <w:rPr>
                <w:rFonts w:ascii="Verdana" w:hAnsi="Verdana" w:cs="Arial"/>
                <w:i/>
                <w:sz w:val="20"/>
              </w:rPr>
            </w:pPr>
          </w:p>
        </w:tc>
        <w:tc>
          <w:tcPr>
            <w:tcW w:w="2239" w:type="dxa"/>
            <w:shd w:val="clear" w:color="auto" w:fill="auto"/>
          </w:tcPr>
          <w:p w14:paraId="0F021428" w14:textId="77777777" w:rsidR="005A7D5B" w:rsidRPr="00153EBF" w:rsidRDefault="005A7D5B" w:rsidP="005A7D5B">
            <w:pPr>
              <w:rPr>
                <w:rFonts w:ascii="Verdana" w:hAnsi="Verdana" w:cs="Arial"/>
                <w:i/>
                <w:sz w:val="20"/>
              </w:rPr>
            </w:pPr>
          </w:p>
        </w:tc>
      </w:tr>
      <w:tr w:rsidR="005A7D5B" w:rsidRPr="00C26701" w14:paraId="0F02142E" w14:textId="77777777">
        <w:trPr>
          <w:trHeight w:val="943"/>
        </w:trPr>
        <w:tc>
          <w:tcPr>
            <w:tcW w:w="1425" w:type="dxa"/>
            <w:shd w:val="clear" w:color="auto" w:fill="auto"/>
          </w:tcPr>
          <w:p w14:paraId="0F02142A" w14:textId="77777777" w:rsidR="005A7D5B" w:rsidRPr="00153EBF" w:rsidRDefault="005A7D5B" w:rsidP="005A7D5B">
            <w:pPr>
              <w:rPr>
                <w:rFonts w:ascii="Verdana" w:hAnsi="Verdana" w:cs="Arial"/>
                <w:i/>
                <w:sz w:val="20"/>
              </w:rPr>
            </w:pPr>
          </w:p>
        </w:tc>
        <w:tc>
          <w:tcPr>
            <w:tcW w:w="2183" w:type="dxa"/>
            <w:shd w:val="clear" w:color="auto" w:fill="auto"/>
          </w:tcPr>
          <w:p w14:paraId="0F02142B" w14:textId="77777777" w:rsidR="005A7D5B" w:rsidRPr="00153EBF" w:rsidRDefault="005A7D5B" w:rsidP="005A7D5B">
            <w:pPr>
              <w:rPr>
                <w:rFonts w:ascii="Verdana" w:hAnsi="Verdana" w:cs="Arial"/>
                <w:i/>
                <w:sz w:val="20"/>
              </w:rPr>
            </w:pPr>
          </w:p>
        </w:tc>
        <w:tc>
          <w:tcPr>
            <w:tcW w:w="3557" w:type="dxa"/>
            <w:shd w:val="clear" w:color="auto" w:fill="auto"/>
          </w:tcPr>
          <w:p w14:paraId="0F02142C" w14:textId="77777777" w:rsidR="005A7D5B" w:rsidRPr="00153EBF" w:rsidRDefault="005A7D5B" w:rsidP="005A7D5B">
            <w:pPr>
              <w:rPr>
                <w:rFonts w:ascii="Verdana" w:hAnsi="Verdana" w:cs="Arial"/>
                <w:i/>
                <w:sz w:val="20"/>
              </w:rPr>
            </w:pPr>
          </w:p>
        </w:tc>
        <w:tc>
          <w:tcPr>
            <w:tcW w:w="2239" w:type="dxa"/>
            <w:shd w:val="clear" w:color="auto" w:fill="auto"/>
          </w:tcPr>
          <w:p w14:paraId="0F02142D" w14:textId="77777777" w:rsidR="005A7D5B" w:rsidRPr="00153EBF" w:rsidRDefault="005A7D5B" w:rsidP="005A7D5B">
            <w:pPr>
              <w:rPr>
                <w:rFonts w:ascii="Verdana" w:hAnsi="Verdana" w:cs="Arial"/>
                <w:i/>
                <w:sz w:val="20"/>
              </w:rPr>
            </w:pPr>
          </w:p>
        </w:tc>
      </w:tr>
      <w:tr w:rsidR="005A7D5B" w:rsidRPr="00C26701" w14:paraId="0F021433" w14:textId="77777777">
        <w:trPr>
          <w:trHeight w:val="943"/>
        </w:trPr>
        <w:tc>
          <w:tcPr>
            <w:tcW w:w="1425" w:type="dxa"/>
            <w:shd w:val="clear" w:color="auto" w:fill="auto"/>
          </w:tcPr>
          <w:p w14:paraId="0F02142F" w14:textId="77777777" w:rsidR="005A7D5B" w:rsidRPr="00153EBF" w:rsidRDefault="005A7D5B" w:rsidP="005A7D5B">
            <w:pPr>
              <w:rPr>
                <w:rFonts w:ascii="Verdana" w:hAnsi="Verdana" w:cs="Arial"/>
                <w:i/>
                <w:sz w:val="20"/>
              </w:rPr>
            </w:pPr>
          </w:p>
        </w:tc>
        <w:tc>
          <w:tcPr>
            <w:tcW w:w="2183" w:type="dxa"/>
            <w:shd w:val="clear" w:color="auto" w:fill="auto"/>
          </w:tcPr>
          <w:p w14:paraId="0F021430" w14:textId="77777777" w:rsidR="005A7D5B" w:rsidRPr="00153EBF" w:rsidRDefault="005A7D5B" w:rsidP="005A7D5B">
            <w:pPr>
              <w:rPr>
                <w:rFonts w:ascii="Verdana" w:hAnsi="Verdana" w:cs="Arial"/>
                <w:i/>
                <w:sz w:val="20"/>
              </w:rPr>
            </w:pPr>
          </w:p>
        </w:tc>
        <w:tc>
          <w:tcPr>
            <w:tcW w:w="3557" w:type="dxa"/>
            <w:shd w:val="clear" w:color="auto" w:fill="auto"/>
          </w:tcPr>
          <w:p w14:paraId="0F021431" w14:textId="77777777" w:rsidR="005A7D5B" w:rsidRPr="00153EBF" w:rsidRDefault="005A7D5B" w:rsidP="005A7D5B">
            <w:pPr>
              <w:rPr>
                <w:rFonts w:ascii="Verdana" w:hAnsi="Verdana" w:cs="Arial"/>
                <w:i/>
                <w:sz w:val="20"/>
              </w:rPr>
            </w:pPr>
          </w:p>
        </w:tc>
        <w:tc>
          <w:tcPr>
            <w:tcW w:w="2239" w:type="dxa"/>
            <w:shd w:val="clear" w:color="auto" w:fill="auto"/>
          </w:tcPr>
          <w:p w14:paraId="0F021432" w14:textId="77777777" w:rsidR="005A7D5B" w:rsidRPr="00153EBF" w:rsidRDefault="005A7D5B" w:rsidP="005A7D5B">
            <w:pPr>
              <w:rPr>
                <w:rFonts w:ascii="Verdana" w:hAnsi="Verdana" w:cs="Arial"/>
                <w:i/>
                <w:sz w:val="20"/>
              </w:rPr>
            </w:pPr>
          </w:p>
        </w:tc>
      </w:tr>
      <w:tr w:rsidR="005A7D5B" w:rsidRPr="00C26701" w14:paraId="0F021438" w14:textId="77777777">
        <w:trPr>
          <w:trHeight w:val="943"/>
        </w:trPr>
        <w:tc>
          <w:tcPr>
            <w:tcW w:w="1425" w:type="dxa"/>
            <w:shd w:val="clear" w:color="auto" w:fill="auto"/>
          </w:tcPr>
          <w:p w14:paraId="0F021434" w14:textId="77777777" w:rsidR="005A7D5B" w:rsidRPr="00153EBF" w:rsidRDefault="005A7D5B" w:rsidP="005A7D5B">
            <w:pPr>
              <w:rPr>
                <w:rFonts w:ascii="Verdana" w:hAnsi="Verdana" w:cs="Arial"/>
                <w:i/>
                <w:sz w:val="20"/>
              </w:rPr>
            </w:pPr>
          </w:p>
        </w:tc>
        <w:tc>
          <w:tcPr>
            <w:tcW w:w="2183" w:type="dxa"/>
            <w:shd w:val="clear" w:color="auto" w:fill="auto"/>
          </w:tcPr>
          <w:p w14:paraId="0F021435" w14:textId="77777777" w:rsidR="005A7D5B" w:rsidRPr="00153EBF" w:rsidRDefault="005A7D5B" w:rsidP="005A7D5B">
            <w:pPr>
              <w:rPr>
                <w:rFonts w:ascii="Verdana" w:hAnsi="Verdana" w:cs="Arial"/>
                <w:i/>
                <w:sz w:val="20"/>
              </w:rPr>
            </w:pPr>
          </w:p>
        </w:tc>
        <w:tc>
          <w:tcPr>
            <w:tcW w:w="3557" w:type="dxa"/>
            <w:shd w:val="clear" w:color="auto" w:fill="auto"/>
          </w:tcPr>
          <w:p w14:paraId="0F021436" w14:textId="77777777" w:rsidR="005A7D5B" w:rsidRPr="00153EBF" w:rsidRDefault="005A7D5B" w:rsidP="005A7D5B">
            <w:pPr>
              <w:rPr>
                <w:rFonts w:ascii="Verdana" w:hAnsi="Verdana" w:cs="Arial"/>
                <w:i/>
                <w:sz w:val="20"/>
              </w:rPr>
            </w:pPr>
          </w:p>
        </w:tc>
        <w:tc>
          <w:tcPr>
            <w:tcW w:w="2239" w:type="dxa"/>
            <w:shd w:val="clear" w:color="auto" w:fill="auto"/>
          </w:tcPr>
          <w:p w14:paraId="0F021437" w14:textId="77777777" w:rsidR="005A7D5B" w:rsidRPr="00153EBF" w:rsidRDefault="005A7D5B" w:rsidP="005A7D5B">
            <w:pPr>
              <w:rPr>
                <w:rFonts w:ascii="Verdana" w:hAnsi="Verdana" w:cs="Arial"/>
                <w:i/>
                <w:sz w:val="20"/>
              </w:rPr>
            </w:pPr>
          </w:p>
        </w:tc>
      </w:tr>
      <w:tr w:rsidR="005A7D5B" w:rsidRPr="00C26701" w14:paraId="0F02143D" w14:textId="77777777">
        <w:trPr>
          <w:trHeight w:val="943"/>
        </w:trPr>
        <w:tc>
          <w:tcPr>
            <w:tcW w:w="1425" w:type="dxa"/>
            <w:shd w:val="clear" w:color="auto" w:fill="auto"/>
          </w:tcPr>
          <w:p w14:paraId="0F021439" w14:textId="77777777" w:rsidR="005A7D5B" w:rsidRPr="00153EBF" w:rsidRDefault="005A7D5B" w:rsidP="005A7D5B">
            <w:pPr>
              <w:rPr>
                <w:rFonts w:ascii="Verdana" w:hAnsi="Verdana" w:cs="Arial"/>
                <w:i/>
                <w:sz w:val="20"/>
              </w:rPr>
            </w:pPr>
          </w:p>
        </w:tc>
        <w:tc>
          <w:tcPr>
            <w:tcW w:w="2183" w:type="dxa"/>
            <w:shd w:val="clear" w:color="auto" w:fill="auto"/>
          </w:tcPr>
          <w:p w14:paraId="0F02143A" w14:textId="77777777" w:rsidR="005A7D5B" w:rsidRPr="00153EBF" w:rsidRDefault="005A7D5B" w:rsidP="005A7D5B">
            <w:pPr>
              <w:rPr>
                <w:rFonts w:ascii="Verdana" w:hAnsi="Verdana" w:cs="Arial"/>
                <w:i/>
                <w:sz w:val="20"/>
              </w:rPr>
            </w:pPr>
          </w:p>
        </w:tc>
        <w:tc>
          <w:tcPr>
            <w:tcW w:w="3557" w:type="dxa"/>
            <w:shd w:val="clear" w:color="auto" w:fill="auto"/>
          </w:tcPr>
          <w:p w14:paraId="0F02143B" w14:textId="77777777" w:rsidR="005A7D5B" w:rsidRPr="00153EBF" w:rsidRDefault="005A7D5B" w:rsidP="005A7D5B">
            <w:pPr>
              <w:rPr>
                <w:rFonts w:ascii="Verdana" w:hAnsi="Verdana" w:cs="Arial"/>
                <w:i/>
                <w:sz w:val="20"/>
              </w:rPr>
            </w:pPr>
          </w:p>
        </w:tc>
        <w:tc>
          <w:tcPr>
            <w:tcW w:w="2239" w:type="dxa"/>
            <w:shd w:val="clear" w:color="auto" w:fill="auto"/>
          </w:tcPr>
          <w:p w14:paraId="0F02143C" w14:textId="77777777" w:rsidR="005A7D5B" w:rsidRPr="00153EBF" w:rsidRDefault="005A7D5B" w:rsidP="005A7D5B">
            <w:pPr>
              <w:rPr>
                <w:rFonts w:ascii="Verdana" w:hAnsi="Verdana" w:cs="Arial"/>
                <w:i/>
                <w:sz w:val="20"/>
              </w:rPr>
            </w:pPr>
          </w:p>
        </w:tc>
      </w:tr>
      <w:tr w:rsidR="005A7D5B" w:rsidRPr="00C26701" w14:paraId="0F021442" w14:textId="77777777">
        <w:trPr>
          <w:trHeight w:val="943"/>
        </w:trPr>
        <w:tc>
          <w:tcPr>
            <w:tcW w:w="1425" w:type="dxa"/>
            <w:shd w:val="clear" w:color="auto" w:fill="auto"/>
          </w:tcPr>
          <w:p w14:paraId="0F02143E" w14:textId="77777777" w:rsidR="005A7D5B" w:rsidRPr="00153EBF" w:rsidRDefault="005A7D5B" w:rsidP="005A7D5B">
            <w:pPr>
              <w:rPr>
                <w:rFonts w:ascii="Verdana" w:hAnsi="Verdana" w:cs="Arial"/>
                <w:i/>
                <w:sz w:val="20"/>
              </w:rPr>
            </w:pPr>
          </w:p>
        </w:tc>
        <w:tc>
          <w:tcPr>
            <w:tcW w:w="2183" w:type="dxa"/>
            <w:shd w:val="clear" w:color="auto" w:fill="auto"/>
          </w:tcPr>
          <w:p w14:paraId="0F02143F" w14:textId="77777777" w:rsidR="005A7D5B" w:rsidRPr="00153EBF" w:rsidRDefault="005A7D5B" w:rsidP="005A7D5B">
            <w:pPr>
              <w:rPr>
                <w:rFonts w:ascii="Verdana" w:hAnsi="Verdana" w:cs="Arial"/>
                <w:i/>
                <w:sz w:val="20"/>
              </w:rPr>
            </w:pPr>
          </w:p>
        </w:tc>
        <w:tc>
          <w:tcPr>
            <w:tcW w:w="3557" w:type="dxa"/>
            <w:shd w:val="clear" w:color="auto" w:fill="auto"/>
          </w:tcPr>
          <w:p w14:paraId="0F021440" w14:textId="77777777" w:rsidR="005A7D5B" w:rsidRPr="00153EBF" w:rsidRDefault="005A7D5B" w:rsidP="005A7D5B">
            <w:pPr>
              <w:rPr>
                <w:rFonts w:ascii="Verdana" w:hAnsi="Verdana" w:cs="Arial"/>
                <w:i/>
                <w:sz w:val="20"/>
              </w:rPr>
            </w:pPr>
          </w:p>
        </w:tc>
        <w:tc>
          <w:tcPr>
            <w:tcW w:w="2239" w:type="dxa"/>
            <w:shd w:val="clear" w:color="auto" w:fill="auto"/>
          </w:tcPr>
          <w:p w14:paraId="0F021441" w14:textId="77777777" w:rsidR="005A7D5B" w:rsidRPr="00153EBF" w:rsidRDefault="005A7D5B" w:rsidP="005A7D5B">
            <w:pPr>
              <w:rPr>
                <w:rFonts w:ascii="Verdana" w:hAnsi="Verdana" w:cs="Arial"/>
                <w:i/>
                <w:sz w:val="20"/>
              </w:rPr>
            </w:pPr>
          </w:p>
        </w:tc>
      </w:tr>
      <w:tr w:rsidR="005A7D5B" w:rsidRPr="00C26701" w14:paraId="0F021447" w14:textId="77777777">
        <w:trPr>
          <w:trHeight w:val="991"/>
        </w:trPr>
        <w:tc>
          <w:tcPr>
            <w:tcW w:w="1425" w:type="dxa"/>
            <w:shd w:val="clear" w:color="auto" w:fill="auto"/>
          </w:tcPr>
          <w:p w14:paraId="0F021443" w14:textId="77777777" w:rsidR="005A7D5B" w:rsidRPr="00153EBF" w:rsidRDefault="005A7D5B" w:rsidP="005A7D5B">
            <w:pPr>
              <w:rPr>
                <w:rFonts w:ascii="Verdana" w:hAnsi="Verdana" w:cs="Arial"/>
                <w:i/>
                <w:sz w:val="20"/>
              </w:rPr>
            </w:pPr>
          </w:p>
        </w:tc>
        <w:tc>
          <w:tcPr>
            <w:tcW w:w="2183" w:type="dxa"/>
            <w:shd w:val="clear" w:color="auto" w:fill="auto"/>
          </w:tcPr>
          <w:p w14:paraId="0F021444" w14:textId="77777777" w:rsidR="005A7D5B" w:rsidRPr="00153EBF" w:rsidRDefault="005A7D5B" w:rsidP="005A7D5B">
            <w:pPr>
              <w:rPr>
                <w:rFonts w:ascii="Verdana" w:hAnsi="Verdana" w:cs="Arial"/>
                <w:i/>
                <w:sz w:val="20"/>
              </w:rPr>
            </w:pPr>
          </w:p>
        </w:tc>
        <w:tc>
          <w:tcPr>
            <w:tcW w:w="3557" w:type="dxa"/>
            <w:shd w:val="clear" w:color="auto" w:fill="auto"/>
          </w:tcPr>
          <w:p w14:paraId="0F021445" w14:textId="77777777" w:rsidR="005A7D5B" w:rsidRPr="00153EBF" w:rsidRDefault="005A7D5B" w:rsidP="005A7D5B">
            <w:pPr>
              <w:rPr>
                <w:rFonts w:ascii="Verdana" w:hAnsi="Verdana" w:cs="Arial"/>
                <w:i/>
                <w:sz w:val="20"/>
              </w:rPr>
            </w:pPr>
          </w:p>
        </w:tc>
        <w:tc>
          <w:tcPr>
            <w:tcW w:w="2239" w:type="dxa"/>
            <w:shd w:val="clear" w:color="auto" w:fill="auto"/>
          </w:tcPr>
          <w:p w14:paraId="0F021446" w14:textId="77777777" w:rsidR="005A7D5B" w:rsidRPr="00153EBF" w:rsidRDefault="005A7D5B" w:rsidP="005A7D5B">
            <w:pPr>
              <w:rPr>
                <w:rFonts w:ascii="Verdana" w:hAnsi="Verdana" w:cs="Arial"/>
                <w:i/>
                <w:sz w:val="20"/>
              </w:rPr>
            </w:pPr>
          </w:p>
        </w:tc>
      </w:tr>
    </w:tbl>
    <w:p w14:paraId="0F021448" w14:textId="77777777" w:rsidR="005A7D5B" w:rsidRPr="00153EBF" w:rsidRDefault="005A7D5B" w:rsidP="005A7D5B">
      <w:pPr>
        <w:rPr>
          <w:rFonts w:ascii="Verdana" w:eastAsia="Times New Roman" w:hAnsi="Verdana" w:cs="Arial"/>
          <w:sz w:val="20"/>
          <w:szCs w:val="20"/>
          <w:lang w:eastAsia="nl-NL"/>
        </w:rPr>
      </w:pPr>
    </w:p>
    <w:p w14:paraId="3FB7F867" w14:textId="77777777" w:rsidR="00373D45" w:rsidRPr="00153EBF" w:rsidRDefault="00373D45" w:rsidP="005A7D5B">
      <w:pPr>
        <w:rPr>
          <w:rFonts w:ascii="Verdana" w:eastAsia="Times New Roman" w:hAnsi="Verdana" w:cs="Arial"/>
          <w:b/>
          <w:sz w:val="28"/>
          <w:szCs w:val="28"/>
          <w:lang w:eastAsia="nl-NL"/>
        </w:rPr>
      </w:pPr>
    </w:p>
    <w:p w14:paraId="49239FBC" w14:textId="77777777" w:rsidR="00373D45" w:rsidRPr="00153EBF" w:rsidRDefault="00373D45" w:rsidP="005A7D5B">
      <w:pPr>
        <w:rPr>
          <w:rFonts w:ascii="Verdana" w:eastAsia="Times New Roman" w:hAnsi="Verdana" w:cs="Arial"/>
          <w:b/>
          <w:sz w:val="28"/>
          <w:szCs w:val="28"/>
          <w:lang w:eastAsia="nl-NL"/>
        </w:rPr>
      </w:pPr>
    </w:p>
    <w:p w14:paraId="6D0CF496" w14:textId="77777777" w:rsidR="00373D45" w:rsidRPr="00153EBF" w:rsidRDefault="00373D45" w:rsidP="005A7D5B">
      <w:pPr>
        <w:rPr>
          <w:rFonts w:ascii="Verdana" w:eastAsia="Times New Roman" w:hAnsi="Verdana" w:cs="Arial"/>
          <w:b/>
          <w:sz w:val="28"/>
          <w:szCs w:val="28"/>
          <w:lang w:eastAsia="nl-NL"/>
        </w:rPr>
      </w:pPr>
    </w:p>
    <w:p w14:paraId="3C57574D" w14:textId="77777777" w:rsidR="00373D45" w:rsidRPr="00153EBF" w:rsidRDefault="00373D45" w:rsidP="005A7D5B">
      <w:pPr>
        <w:rPr>
          <w:rFonts w:ascii="Verdana" w:eastAsia="Times New Roman" w:hAnsi="Verdana" w:cs="Arial"/>
          <w:b/>
          <w:sz w:val="28"/>
          <w:szCs w:val="28"/>
          <w:lang w:eastAsia="nl-NL"/>
        </w:rPr>
      </w:pPr>
    </w:p>
    <w:p w14:paraId="3095C95A" w14:textId="77777777" w:rsidR="00373D45" w:rsidRPr="00153EBF" w:rsidRDefault="00373D45" w:rsidP="005A7D5B">
      <w:pPr>
        <w:rPr>
          <w:rFonts w:ascii="Verdana" w:eastAsia="Times New Roman" w:hAnsi="Verdana" w:cs="Arial"/>
          <w:b/>
          <w:sz w:val="28"/>
          <w:szCs w:val="28"/>
          <w:lang w:eastAsia="nl-NL"/>
        </w:rPr>
      </w:pPr>
    </w:p>
    <w:p w14:paraId="328188FE" w14:textId="77777777" w:rsidR="00373D45" w:rsidRPr="00153EBF" w:rsidRDefault="00373D45" w:rsidP="005A7D5B">
      <w:pPr>
        <w:rPr>
          <w:rFonts w:ascii="Verdana" w:eastAsia="Times New Roman" w:hAnsi="Verdana" w:cs="Arial"/>
          <w:b/>
          <w:sz w:val="28"/>
          <w:szCs w:val="28"/>
          <w:lang w:eastAsia="nl-NL"/>
        </w:rPr>
      </w:pPr>
    </w:p>
    <w:p w14:paraId="6D23800B" w14:textId="77777777" w:rsidR="00373D45" w:rsidRPr="00153EBF" w:rsidRDefault="00373D45" w:rsidP="005A7D5B">
      <w:pPr>
        <w:rPr>
          <w:rFonts w:ascii="Verdana" w:eastAsia="Times New Roman" w:hAnsi="Verdana" w:cs="Arial"/>
          <w:b/>
          <w:sz w:val="28"/>
          <w:szCs w:val="28"/>
          <w:lang w:eastAsia="nl-NL"/>
        </w:rPr>
      </w:pPr>
    </w:p>
    <w:p w14:paraId="0F021449" w14:textId="135E0A03" w:rsidR="005A7D5B" w:rsidRPr="00153EBF" w:rsidRDefault="00991F9A" w:rsidP="0010501A">
      <w:pPr>
        <w:pStyle w:val="Kop1"/>
      </w:pPr>
      <w:bookmarkStart w:id="66" w:name="_Toc163721388"/>
      <w:r>
        <w:t xml:space="preserve">Bijlage </w:t>
      </w:r>
      <w:r w:rsidR="00A8527C">
        <w:t>2</w:t>
      </w:r>
      <w:r>
        <w:t xml:space="preserve"> – </w:t>
      </w:r>
      <w:r w:rsidR="005B4437">
        <w:t xml:space="preserve">Voorbeeld </w:t>
      </w:r>
      <w:r w:rsidR="005A7D5B" w:rsidRPr="00153EBF">
        <w:t xml:space="preserve">FORMULIER </w:t>
      </w:r>
      <w:r w:rsidR="00BB6644">
        <w:t>B</w:t>
      </w:r>
      <w:r w:rsidR="005A7D5B" w:rsidRPr="00153EBF">
        <w:t>ELANGSTELLINGSREGISTRATIE</w:t>
      </w:r>
      <w:bookmarkEnd w:id="66"/>
      <w:r w:rsidR="005A7D5B" w:rsidRPr="00153EBF">
        <w:t xml:space="preserve"> </w:t>
      </w:r>
    </w:p>
    <w:p w14:paraId="0F02144A" w14:textId="77777777" w:rsidR="005A7D5B" w:rsidRPr="00153EBF" w:rsidRDefault="005A7D5B" w:rsidP="005A7D5B">
      <w:pPr>
        <w:rPr>
          <w:rFonts w:ascii="Verdana" w:eastAsia="Times New Roman" w:hAnsi="Verdana" w:cs="Arial"/>
          <w:sz w:val="20"/>
          <w:szCs w:val="24"/>
          <w:lang w:eastAsia="nl-NL"/>
        </w:rPr>
      </w:pPr>
    </w:p>
    <w:p w14:paraId="0F02144B" w14:textId="77777777" w:rsidR="005A7D5B" w:rsidRPr="00153EBF" w:rsidRDefault="005A7D5B" w:rsidP="005A7D5B">
      <w:pPr>
        <w:numPr>
          <w:ilvl w:val="0"/>
          <w:numId w:val="20"/>
        </w:numPr>
        <w:pBdr>
          <w:top w:val="single" w:sz="4" w:space="1" w:color="auto"/>
          <w:left w:val="single" w:sz="4" w:space="4" w:color="auto"/>
          <w:bottom w:val="single" w:sz="4" w:space="1" w:color="auto"/>
          <w:right w:val="single" w:sz="4" w:space="4" w:color="auto"/>
        </w:pBdr>
        <w:shd w:val="clear" w:color="auto" w:fill="D9D9D9"/>
        <w:ind w:left="284" w:hanging="284"/>
        <w:contextualSpacing/>
        <w:rPr>
          <w:rFonts w:ascii="Verdana" w:eastAsia="Times New Roman" w:hAnsi="Verdana" w:cs="Arial"/>
          <w:b/>
          <w:sz w:val="20"/>
          <w:szCs w:val="20"/>
          <w:lang w:eastAsia="nl-NL"/>
        </w:rPr>
      </w:pPr>
      <w:r w:rsidRPr="00153EBF">
        <w:rPr>
          <w:rFonts w:ascii="Verdana" w:eastAsia="Times New Roman" w:hAnsi="Verdana" w:cs="Arial"/>
          <w:b/>
          <w:sz w:val="20"/>
          <w:szCs w:val="20"/>
          <w:lang w:eastAsia="nl-NL"/>
        </w:rPr>
        <w:t>Algemene gegevens</w:t>
      </w:r>
    </w:p>
    <w:p w14:paraId="0F02144C" w14:textId="77777777" w:rsidR="005A7D5B" w:rsidRPr="00153EBF" w:rsidRDefault="005A7D5B" w:rsidP="005A7D5B">
      <w:pPr>
        <w:rPr>
          <w:rFonts w:ascii="Verdana" w:eastAsia="Times New Roman" w:hAnsi="Verdana" w:cs="Arial"/>
          <w:sz w:val="20"/>
          <w:szCs w:val="20"/>
          <w:lang w:eastAsia="nl-NL"/>
        </w:rPr>
      </w:pPr>
    </w:p>
    <w:p w14:paraId="0F02144D" w14:textId="77777777" w:rsidR="005A7D5B" w:rsidRPr="00153EBF" w:rsidRDefault="005A7D5B" w:rsidP="005A7D5B">
      <w:pPr>
        <w:rPr>
          <w:rFonts w:ascii="Verdana" w:eastAsia="Times New Roman" w:hAnsi="Verdana" w:cs="Arial"/>
          <w:b/>
          <w:sz w:val="20"/>
          <w:szCs w:val="20"/>
          <w:lang w:eastAsia="nl-NL"/>
        </w:rPr>
      </w:pPr>
      <w:r w:rsidRPr="00153EBF">
        <w:rPr>
          <w:rFonts w:ascii="Verdana" w:eastAsia="Times New Roman" w:hAnsi="Verdana" w:cs="Arial"/>
          <w:b/>
          <w:sz w:val="20"/>
          <w:szCs w:val="20"/>
          <w:lang w:eastAsia="nl-NL"/>
        </w:rPr>
        <w:t>Personalia</w:t>
      </w:r>
    </w:p>
    <w:p w14:paraId="0F02144E" w14:textId="77777777" w:rsidR="005A7D5B" w:rsidRPr="00153EBF" w:rsidRDefault="005A7D5B" w:rsidP="005A7D5B">
      <w:pPr>
        <w:rPr>
          <w:rFonts w:ascii="Verdana" w:eastAsia="Times New Roman" w:hAnsi="Verdana" w:cs="Arial"/>
          <w:sz w:val="20"/>
          <w:szCs w:val="20"/>
          <w:lang w:eastAsia="nl-NL"/>
        </w:rPr>
      </w:pPr>
    </w:p>
    <w:p w14:paraId="0F02144F"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Naam</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w:t>
      </w:r>
    </w:p>
    <w:p w14:paraId="0F021450"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Personeelsnummer</w:t>
      </w:r>
      <w:r w:rsidRPr="00153EBF">
        <w:rPr>
          <w:rFonts w:ascii="Verdana" w:eastAsia="Times New Roman" w:hAnsi="Verdana" w:cs="Arial"/>
          <w:sz w:val="20"/>
          <w:szCs w:val="20"/>
          <w:lang w:eastAsia="nl-NL"/>
        </w:rPr>
        <w:tab/>
        <w:t>:</w:t>
      </w:r>
    </w:p>
    <w:p w14:paraId="0F021451" w14:textId="30BC80FA"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Geboortedatum</w:t>
      </w:r>
      <w:r w:rsidRPr="00153EBF">
        <w:rPr>
          <w:rFonts w:ascii="Verdana" w:eastAsia="Times New Roman" w:hAnsi="Verdana" w:cs="Arial"/>
          <w:sz w:val="20"/>
          <w:szCs w:val="20"/>
          <w:lang w:eastAsia="nl-NL"/>
        </w:rPr>
        <w:tab/>
        <w:t>:</w:t>
      </w:r>
    </w:p>
    <w:p w14:paraId="0F021452" w14:textId="59066199"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Functie</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w:t>
      </w:r>
    </w:p>
    <w:p w14:paraId="0F021453"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Datum in dienst</w:t>
      </w:r>
      <w:r w:rsidRPr="00153EBF">
        <w:rPr>
          <w:rFonts w:ascii="Verdana" w:eastAsia="Times New Roman" w:hAnsi="Verdana" w:cs="Arial"/>
          <w:sz w:val="20"/>
          <w:szCs w:val="20"/>
          <w:lang w:eastAsia="nl-NL"/>
        </w:rPr>
        <w:tab/>
        <w:t>:</w:t>
      </w:r>
      <w:r w:rsidRPr="00153EBF">
        <w:rPr>
          <w:rFonts w:ascii="Verdana" w:eastAsia="Times New Roman" w:hAnsi="Verdana" w:cs="Arial"/>
          <w:sz w:val="20"/>
          <w:szCs w:val="20"/>
          <w:lang w:eastAsia="nl-NL"/>
        </w:rPr>
        <w:tab/>
      </w:r>
    </w:p>
    <w:p w14:paraId="0F021454"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Deeltijdpercentage</w:t>
      </w:r>
      <w:r w:rsidRPr="00153EBF">
        <w:rPr>
          <w:rFonts w:ascii="Verdana" w:eastAsia="Times New Roman" w:hAnsi="Verdana" w:cs="Arial"/>
          <w:sz w:val="20"/>
          <w:szCs w:val="20"/>
          <w:lang w:eastAsia="nl-NL"/>
        </w:rPr>
        <w:tab/>
        <w:t>:</w:t>
      </w:r>
    </w:p>
    <w:p w14:paraId="0F021455" w14:textId="77777777" w:rsidR="005A7D5B" w:rsidRPr="00153EBF" w:rsidRDefault="005A7D5B" w:rsidP="005A7D5B">
      <w:pPr>
        <w:rPr>
          <w:rFonts w:ascii="Verdana" w:eastAsia="Times New Roman" w:hAnsi="Verdana" w:cs="Arial"/>
          <w:sz w:val="20"/>
          <w:szCs w:val="20"/>
          <w:lang w:eastAsia="nl-NL"/>
        </w:rPr>
      </w:pPr>
    </w:p>
    <w:p w14:paraId="0F021456" w14:textId="77777777" w:rsidR="005A7D5B" w:rsidRPr="00153EBF" w:rsidRDefault="005A7D5B" w:rsidP="005A7D5B">
      <w:pPr>
        <w:rPr>
          <w:rFonts w:ascii="Verdana" w:eastAsia="Times New Roman" w:hAnsi="Verdana" w:cs="Arial"/>
          <w:b/>
          <w:sz w:val="20"/>
          <w:szCs w:val="20"/>
          <w:lang w:eastAsia="nl-NL"/>
        </w:rPr>
      </w:pPr>
      <w:r w:rsidRPr="00153EBF">
        <w:rPr>
          <w:rFonts w:ascii="Verdana" w:eastAsia="Times New Roman" w:hAnsi="Verdana" w:cs="Arial"/>
          <w:b/>
          <w:sz w:val="20"/>
          <w:szCs w:val="20"/>
          <w:lang w:eastAsia="nl-NL"/>
        </w:rPr>
        <w:t>Werktijden</w:t>
      </w:r>
    </w:p>
    <w:p w14:paraId="0F021457" w14:textId="77777777" w:rsidR="005A7D5B" w:rsidRPr="00153EBF" w:rsidRDefault="005A7D5B" w:rsidP="005A7D5B">
      <w:pPr>
        <w:rPr>
          <w:rFonts w:ascii="Verdana" w:eastAsia="Times New Roman" w:hAnsi="Verdana" w:cs="Arial"/>
          <w:sz w:val="20"/>
          <w:szCs w:val="20"/>
          <w:lang w:eastAsia="nl-NL"/>
        </w:rPr>
      </w:pPr>
    </w:p>
    <w:p w14:paraId="0F021458" w14:textId="3EA2F33D"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alle diensten</w:t>
      </w:r>
      <w:r w:rsidR="00CB1408">
        <w:rPr>
          <w:rFonts w:ascii="Verdana" w:eastAsia="Times New Roman" w:hAnsi="Verdana" w:cs="Arial"/>
          <w:sz w:val="20"/>
          <w:szCs w:val="20"/>
          <w:lang w:eastAsia="nl-NL"/>
        </w:rPr>
        <w:t xml:space="preserve"> </w:t>
      </w:r>
      <w:r w:rsidRPr="00153EBF">
        <w:rPr>
          <w:rFonts w:ascii="Verdana" w:eastAsia="Times New Roman" w:hAnsi="Verdana" w:cs="Arial"/>
          <w:sz w:val="20"/>
          <w:szCs w:val="20"/>
          <w:lang w:eastAsia="nl-NL"/>
        </w:rPr>
        <w:t>van …… tot ……</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 donderdag</w:t>
      </w:r>
      <w:r w:rsidRPr="00153EBF">
        <w:rPr>
          <w:rFonts w:ascii="Verdana" w:eastAsia="Times New Roman" w:hAnsi="Verdana" w:cs="Arial"/>
          <w:sz w:val="20"/>
          <w:szCs w:val="20"/>
          <w:lang w:eastAsia="nl-NL"/>
        </w:rPr>
        <w:tab/>
        <w:t>van …… tot ……</w:t>
      </w:r>
    </w:p>
    <w:p w14:paraId="0F021459" w14:textId="0C5A466D"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maandag</w:t>
      </w:r>
      <w:r w:rsidRPr="00153EBF">
        <w:rPr>
          <w:rFonts w:ascii="Verdana" w:eastAsia="Times New Roman" w:hAnsi="Verdana" w:cs="Arial"/>
          <w:sz w:val="20"/>
          <w:szCs w:val="20"/>
          <w:lang w:eastAsia="nl-NL"/>
        </w:rPr>
        <w:tab/>
      </w:r>
      <w:r w:rsidR="00CB1408">
        <w:rPr>
          <w:rFonts w:ascii="Verdana" w:eastAsia="Times New Roman" w:hAnsi="Verdana" w:cs="Arial"/>
          <w:sz w:val="20"/>
          <w:szCs w:val="20"/>
          <w:lang w:eastAsia="nl-NL"/>
        </w:rPr>
        <w:t xml:space="preserve"> </w:t>
      </w:r>
      <w:r w:rsidRPr="00153EBF">
        <w:rPr>
          <w:rFonts w:ascii="Verdana" w:eastAsia="Times New Roman" w:hAnsi="Verdana" w:cs="Arial"/>
          <w:sz w:val="20"/>
          <w:szCs w:val="20"/>
          <w:lang w:eastAsia="nl-NL"/>
        </w:rPr>
        <w:t xml:space="preserve">van …… tot …… </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 vrijdag</w:t>
      </w:r>
      <w:r w:rsidRPr="00153EBF">
        <w:rPr>
          <w:rFonts w:ascii="Verdana" w:eastAsia="Times New Roman" w:hAnsi="Verdana" w:cs="Arial"/>
          <w:sz w:val="20"/>
          <w:szCs w:val="20"/>
          <w:lang w:eastAsia="nl-NL"/>
        </w:rPr>
        <w:tab/>
        <w:t>van …… tot ……</w:t>
      </w:r>
    </w:p>
    <w:p w14:paraId="0F02145A" w14:textId="7E4C8036"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dinsdag</w:t>
      </w:r>
      <w:r w:rsidRPr="00153EBF">
        <w:rPr>
          <w:rFonts w:ascii="Verdana" w:eastAsia="Times New Roman" w:hAnsi="Verdana" w:cs="Arial"/>
          <w:sz w:val="20"/>
          <w:szCs w:val="20"/>
          <w:lang w:eastAsia="nl-NL"/>
        </w:rPr>
        <w:tab/>
      </w:r>
      <w:r w:rsidR="00CB1408">
        <w:rPr>
          <w:rFonts w:ascii="Verdana" w:eastAsia="Times New Roman" w:hAnsi="Verdana" w:cs="Arial"/>
          <w:sz w:val="20"/>
          <w:szCs w:val="20"/>
          <w:lang w:eastAsia="nl-NL"/>
        </w:rPr>
        <w:t xml:space="preserve"> </w:t>
      </w:r>
      <w:r w:rsidRPr="00153EBF">
        <w:rPr>
          <w:rFonts w:ascii="Verdana" w:eastAsia="Times New Roman" w:hAnsi="Verdana" w:cs="Arial"/>
          <w:sz w:val="20"/>
          <w:szCs w:val="20"/>
          <w:lang w:eastAsia="nl-NL"/>
        </w:rPr>
        <w:t>van …… tot ……</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 zaterdag</w:t>
      </w:r>
      <w:r w:rsidRPr="00153EBF">
        <w:rPr>
          <w:rFonts w:ascii="Verdana" w:eastAsia="Times New Roman" w:hAnsi="Verdana" w:cs="Arial"/>
          <w:sz w:val="20"/>
          <w:szCs w:val="20"/>
          <w:lang w:eastAsia="nl-NL"/>
        </w:rPr>
        <w:tab/>
        <w:t>van ……</w:t>
      </w:r>
      <w:r w:rsidR="00DB6DDB" w:rsidRPr="00153EBF">
        <w:rPr>
          <w:rFonts w:ascii="Verdana" w:eastAsia="Times New Roman" w:hAnsi="Verdana" w:cs="Arial"/>
          <w:sz w:val="20"/>
          <w:szCs w:val="20"/>
          <w:lang w:eastAsia="nl-NL"/>
        </w:rPr>
        <w:t xml:space="preserve"> </w:t>
      </w:r>
      <w:r w:rsidRPr="00153EBF">
        <w:rPr>
          <w:rFonts w:ascii="Verdana" w:eastAsia="Times New Roman" w:hAnsi="Verdana" w:cs="Arial"/>
          <w:sz w:val="20"/>
          <w:szCs w:val="20"/>
          <w:lang w:eastAsia="nl-NL"/>
        </w:rPr>
        <w:t>tot ……</w:t>
      </w:r>
    </w:p>
    <w:p w14:paraId="0F02145B" w14:textId="57DF95CC"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woensdag</w:t>
      </w:r>
      <w:r w:rsidRPr="00153EBF">
        <w:rPr>
          <w:rFonts w:ascii="Verdana" w:eastAsia="Times New Roman" w:hAnsi="Verdana" w:cs="Arial"/>
          <w:sz w:val="20"/>
          <w:szCs w:val="20"/>
          <w:lang w:eastAsia="nl-NL"/>
        </w:rPr>
        <w:tab/>
      </w:r>
      <w:r w:rsidR="00CB1408">
        <w:rPr>
          <w:rFonts w:ascii="Verdana" w:eastAsia="Times New Roman" w:hAnsi="Verdana" w:cs="Arial"/>
          <w:sz w:val="20"/>
          <w:szCs w:val="20"/>
          <w:lang w:eastAsia="nl-NL"/>
        </w:rPr>
        <w:t xml:space="preserve"> </w:t>
      </w:r>
      <w:r w:rsidRPr="00153EBF">
        <w:rPr>
          <w:rFonts w:ascii="Verdana" w:eastAsia="Times New Roman" w:hAnsi="Verdana" w:cs="Arial"/>
          <w:sz w:val="20"/>
          <w:szCs w:val="20"/>
          <w:lang w:eastAsia="nl-NL"/>
        </w:rPr>
        <w:t>van …… tot ……</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 zondag</w:t>
      </w:r>
      <w:r w:rsidRPr="00153EBF">
        <w:rPr>
          <w:rFonts w:ascii="Verdana" w:eastAsia="Times New Roman" w:hAnsi="Verdana" w:cs="Arial"/>
          <w:sz w:val="20"/>
          <w:szCs w:val="20"/>
          <w:lang w:eastAsia="nl-NL"/>
        </w:rPr>
        <w:tab/>
        <w:t>van …… tot ……</w:t>
      </w:r>
    </w:p>
    <w:p w14:paraId="0F02145C" w14:textId="77777777" w:rsidR="005A7D5B" w:rsidRPr="00153EBF" w:rsidRDefault="005A7D5B" w:rsidP="005A7D5B">
      <w:pPr>
        <w:rPr>
          <w:rFonts w:ascii="Verdana" w:eastAsia="Times New Roman" w:hAnsi="Verdana" w:cs="Arial"/>
          <w:sz w:val="20"/>
          <w:szCs w:val="20"/>
          <w:lang w:eastAsia="nl-NL"/>
        </w:rPr>
      </w:pPr>
    </w:p>
    <w:p w14:paraId="0F02145D"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Vastlegging: verworven rechten (zie alg voorwaarden) </w:t>
      </w:r>
    </w:p>
    <w:p w14:paraId="0F02145E" w14:textId="77777777" w:rsidR="005A7D5B" w:rsidRPr="00153EBF" w:rsidRDefault="005A7D5B" w:rsidP="005A7D5B">
      <w:pPr>
        <w:rPr>
          <w:rFonts w:ascii="Verdana" w:eastAsia="Times New Roman" w:hAnsi="Verdana" w:cs="Arial"/>
          <w:sz w:val="20"/>
          <w:szCs w:val="20"/>
          <w:lang w:eastAsia="nl-NL"/>
        </w:rPr>
      </w:pPr>
    </w:p>
    <w:p w14:paraId="0F02145F" w14:textId="77777777" w:rsidR="005A7D5B" w:rsidRPr="00153EBF" w:rsidRDefault="005A7D5B" w:rsidP="005A7D5B">
      <w:pPr>
        <w:rPr>
          <w:rFonts w:ascii="Verdana" w:eastAsia="Times New Roman" w:hAnsi="Verdana" w:cs="Arial"/>
          <w:b/>
          <w:sz w:val="20"/>
          <w:szCs w:val="20"/>
          <w:lang w:eastAsia="nl-NL"/>
        </w:rPr>
      </w:pPr>
      <w:r w:rsidRPr="00153EBF">
        <w:rPr>
          <w:rFonts w:ascii="Verdana" w:eastAsia="Times New Roman" w:hAnsi="Verdana" w:cs="Arial"/>
          <w:b/>
          <w:sz w:val="20"/>
          <w:szCs w:val="20"/>
          <w:lang w:eastAsia="nl-NL"/>
        </w:rPr>
        <w:t>Opleiding</w:t>
      </w:r>
    </w:p>
    <w:p w14:paraId="0F021460" w14:textId="77777777" w:rsidR="005A7D5B" w:rsidRPr="00153EBF" w:rsidRDefault="005A7D5B" w:rsidP="005A7D5B">
      <w:pPr>
        <w:rPr>
          <w:rFonts w:ascii="Verdana" w:eastAsia="Times New Roman" w:hAnsi="Verdana" w:cs="Arial"/>
          <w:sz w:val="20"/>
          <w:szCs w:val="20"/>
          <w:lang w:eastAsia="nl-NL"/>
        </w:rPr>
      </w:pPr>
      <w:proofErr w:type="gramStart"/>
      <w:r w:rsidRPr="00153EBF">
        <w:rPr>
          <w:rFonts w:ascii="Verdana" w:eastAsia="Times New Roman" w:hAnsi="Verdana" w:cs="Arial"/>
          <w:sz w:val="20"/>
          <w:szCs w:val="20"/>
          <w:lang w:eastAsia="nl-NL"/>
        </w:rPr>
        <w:t>gevolgde</w:t>
      </w:r>
      <w:proofErr w:type="gramEnd"/>
      <w:r w:rsidRPr="00153EBF">
        <w:rPr>
          <w:rFonts w:ascii="Verdana" w:eastAsia="Times New Roman" w:hAnsi="Verdana" w:cs="Arial"/>
          <w:sz w:val="20"/>
          <w:szCs w:val="20"/>
          <w:lang w:eastAsia="nl-NL"/>
        </w:rPr>
        <w:t xml:space="preserve"> opleidingen</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datum diploma</w:t>
      </w:r>
    </w:p>
    <w:p w14:paraId="0F021461"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w:t>
      </w:r>
    </w:p>
    <w:p w14:paraId="0F021462"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w:t>
      </w:r>
    </w:p>
    <w:p w14:paraId="0F021463"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w:t>
      </w:r>
    </w:p>
    <w:p w14:paraId="0F021464"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w:t>
      </w:r>
    </w:p>
    <w:p w14:paraId="0F021465"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w:t>
      </w:r>
    </w:p>
    <w:p w14:paraId="0F021466" w14:textId="77777777" w:rsidR="005A7D5B" w:rsidRPr="00153EBF" w:rsidRDefault="005A7D5B" w:rsidP="005A7D5B">
      <w:pPr>
        <w:rPr>
          <w:rFonts w:ascii="Verdana" w:eastAsia="Times New Roman" w:hAnsi="Verdana" w:cs="Arial"/>
          <w:sz w:val="20"/>
          <w:szCs w:val="20"/>
          <w:lang w:eastAsia="nl-NL"/>
        </w:rPr>
      </w:pPr>
    </w:p>
    <w:p w14:paraId="0F021467" w14:textId="25B99FB6"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Op dit moment bezig met een opleiding?</w:t>
      </w:r>
      <w:r w:rsidRPr="00153EBF">
        <w:rPr>
          <w:rFonts w:ascii="Verdana" w:eastAsia="Times New Roman" w:hAnsi="Verdana" w:cs="Arial"/>
          <w:sz w:val="20"/>
          <w:szCs w:val="20"/>
          <w:lang w:eastAsia="nl-NL"/>
        </w:rPr>
        <w:tab/>
      </w:r>
      <w:r w:rsidR="00CB1408">
        <w:rPr>
          <w:rFonts w:ascii="Verdana" w:eastAsia="Times New Roman" w:hAnsi="Verdana" w:cs="Arial"/>
          <w:sz w:val="20"/>
          <w:szCs w:val="20"/>
          <w:lang w:eastAsia="nl-NL"/>
        </w:rPr>
        <w:tab/>
      </w:r>
      <w:r w:rsidRPr="00153EBF">
        <w:rPr>
          <w:rFonts w:ascii="Verdana" w:eastAsia="Times New Roman" w:hAnsi="Verdana" w:cs="Arial"/>
          <w:sz w:val="20"/>
          <w:szCs w:val="20"/>
          <w:lang w:eastAsia="nl-NL"/>
        </w:rPr>
        <w:t>□ ja</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b/>
          <w:sz w:val="20"/>
          <w:szCs w:val="20"/>
          <w:lang w:eastAsia="nl-NL"/>
        </w:rPr>
        <w:t>□</w:t>
      </w:r>
      <w:r w:rsidRPr="00153EBF">
        <w:rPr>
          <w:rFonts w:ascii="Verdana" w:eastAsia="Times New Roman" w:hAnsi="Verdana" w:cs="Arial"/>
          <w:sz w:val="20"/>
          <w:szCs w:val="20"/>
          <w:lang w:eastAsia="nl-NL"/>
        </w:rPr>
        <w:t xml:space="preserve"> nee</w:t>
      </w:r>
    </w:p>
    <w:p w14:paraId="0F021468"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Zo ja, welke opleiding:</w:t>
      </w:r>
    </w:p>
    <w:p w14:paraId="0F021469"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Wat is de verwachte </w:t>
      </w:r>
      <w:r w:rsidR="00DB6DDB" w:rsidRPr="00153EBF">
        <w:rPr>
          <w:rFonts w:ascii="Verdana" w:eastAsia="Times New Roman" w:hAnsi="Verdana" w:cs="Arial"/>
          <w:sz w:val="20"/>
          <w:szCs w:val="20"/>
          <w:lang w:eastAsia="nl-NL"/>
        </w:rPr>
        <w:t>afrondingsdatum?</w:t>
      </w:r>
    </w:p>
    <w:p w14:paraId="0F02146A"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Is er sprake van een studieovereenkomst?</w:t>
      </w:r>
      <w:r w:rsidRPr="00153EBF">
        <w:rPr>
          <w:rFonts w:ascii="Verdana" w:eastAsia="Times New Roman" w:hAnsi="Verdana" w:cs="Arial"/>
          <w:sz w:val="20"/>
          <w:szCs w:val="20"/>
          <w:lang w:eastAsia="nl-NL"/>
        </w:rPr>
        <w:tab/>
        <w:t>□ ja</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 nee</w:t>
      </w:r>
    </w:p>
    <w:p w14:paraId="0F02146B" w14:textId="77777777" w:rsidR="005A7D5B" w:rsidRPr="00153EBF" w:rsidRDefault="005A7D5B" w:rsidP="005A7D5B">
      <w:pPr>
        <w:rPr>
          <w:rFonts w:ascii="Verdana" w:eastAsia="Times New Roman" w:hAnsi="Verdana" w:cs="Arial"/>
          <w:sz w:val="20"/>
          <w:szCs w:val="20"/>
          <w:lang w:eastAsia="nl-NL"/>
        </w:rPr>
      </w:pPr>
    </w:p>
    <w:p w14:paraId="0F02146C" w14:textId="77777777" w:rsidR="005A7D5B" w:rsidRPr="00153EBF" w:rsidRDefault="005A7D5B" w:rsidP="005A7D5B">
      <w:pPr>
        <w:rPr>
          <w:rFonts w:ascii="Verdana" w:eastAsia="Times New Roman" w:hAnsi="Verdana" w:cs="Arial"/>
          <w:b/>
          <w:sz w:val="20"/>
          <w:szCs w:val="20"/>
          <w:lang w:eastAsia="nl-NL"/>
        </w:rPr>
      </w:pPr>
      <w:r w:rsidRPr="00153EBF">
        <w:rPr>
          <w:rFonts w:ascii="Verdana" w:eastAsia="Times New Roman" w:hAnsi="Verdana" w:cs="Arial"/>
          <w:b/>
          <w:sz w:val="20"/>
          <w:szCs w:val="20"/>
          <w:lang w:eastAsia="nl-NL"/>
        </w:rPr>
        <w:t>Verloop dienstverband bij huidige werkgever</w:t>
      </w:r>
    </w:p>
    <w:p w14:paraId="0F02146D" w14:textId="77777777" w:rsidR="005A7D5B" w:rsidRPr="00153EBF" w:rsidRDefault="005A7D5B" w:rsidP="005A7D5B">
      <w:pPr>
        <w:rPr>
          <w:rFonts w:ascii="Verdana" w:eastAsia="Times New Roman" w:hAnsi="Verdana" w:cs="Arial"/>
          <w:sz w:val="20"/>
          <w:szCs w:val="20"/>
          <w:lang w:eastAsia="nl-NL"/>
        </w:rPr>
      </w:pPr>
    </w:p>
    <w:p w14:paraId="0F02146E" w14:textId="5D30CD3A"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Functie:</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ingangsdatum:</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afdeling/locatie</w:t>
      </w:r>
    </w:p>
    <w:p w14:paraId="0F02146F"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w:t>
      </w:r>
    </w:p>
    <w:p w14:paraId="0F021470" w14:textId="77777777" w:rsidR="005A7D5B" w:rsidRPr="00153EBF" w:rsidRDefault="005A7D5B" w:rsidP="005A7D5B">
      <w:pPr>
        <w:rPr>
          <w:rFonts w:ascii="Verdana" w:eastAsia="Times New Roman" w:hAnsi="Verdana" w:cs="Arial"/>
          <w:sz w:val="20"/>
          <w:szCs w:val="20"/>
          <w:lang w:eastAsia="nl-NL"/>
        </w:rPr>
      </w:pPr>
    </w:p>
    <w:p w14:paraId="0F021471"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w:t>
      </w:r>
    </w:p>
    <w:p w14:paraId="0F021472" w14:textId="77777777" w:rsidR="005A7D5B" w:rsidRPr="00153EBF" w:rsidRDefault="005A7D5B" w:rsidP="005A7D5B">
      <w:pPr>
        <w:rPr>
          <w:rFonts w:ascii="Verdana" w:eastAsia="Times New Roman" w:hAnsi="Verdana" w:cs="Arial"/>
          <w:sz w:val="20"/>
          <w:szCs w:val="20"/>
          <w:lang w:eastAsia="nl-NL"/>
        </w:rPr>
      </w:pPr>
    </w:p>
    <w:p w14:paraId="0F021473"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w:t>
      </w:r>
    </w:p>
    <w:p w14:paraId="0F021474" w14:textId="77777777" w:rsidR="005A7D5B" w:rsidRPr="00153EBF" w:rsidRDefault="005A7D5B" w:rsidP="005A7D5B">
      <w:pPr>
        <w:rPr>
          <w:rFonts w:ascii="Verdana" w:eastAsia="Times New Roman" w:hAnsi="Verdana" w:cs="Arial"/>
          <w:sz w:val="20"/>
          <w:szCs w:val="20"/>
          <w:lang w:eastAsia="nl-NL"/>
        </w:rPr>
      </w:pPr>
    </w:p>
    <w:p w14:paraId="0F021475" w14:textId="77777777" w:rsidR="005A7D5B" w:rsidRPr="00153EBF" w:rsidRDefault="005A7D5B" w:rsidP="005A7D5B">
      <w:pPr>
        <w:rPr>
          <w:rFonts w:ascii="Verdana" w:eastAsia="Times New Roman" w:hAnsi="Verdana" w:cs="Arial"/>
          <w:b/>
          <w:sz w:val="20"/>
          <w:szCs w:val="20"/>
          <w:lang w:eastAsia="nl-NL"/>
        </w:rPr>
      </w:pPr>
    </w:p>
    <w:p w14:paraId="0F021476" w14:textId="77777777" w:rsidR="005A7D5B" w:rsidRPr="00153EBF" w:rsidRDefault="005A7D5B" w:rsidP="005A7D5B">
      <w:pPr>
        <w:rPr>
          <w:rFonts w:ascii="Verdana" w:eastAsia="Times New Roman" w:hAnsi="Verdana" w:cs="Arial"/>
          <w:b/>
          <w:sz w:val="20"/>
          <w:szCs w:val="20"/>
          <w:lang w:eastAsia="nl-NL"/>
        </w:rPr>
      </w:pPr>
      <w:r w:rsidRPr="00153EBF">
        <w:rPr>
          <w:rFonts w:ascii="Verdana" w:eastAsia="Times New Roman" w:hAnsi="Verdana" w:cs="Arial"/>
          <w:b/>
          <w:sz w:val="20"/>
          <w:szCs w:val="20"/>
          <w:lang w:eastAsia="nl-NL"/>
        </w:rPr>
        <w:t>Functie waarvoor scholing vereist is</w:t>
      </w:r>
    </w:p>
    <w:p w14:paraId="0F021477" w14:textId="77777777" w:rsidR="005A7D5B" w:rsidRPr="00153EBF" w:rsidRDefault="005A7D5B" w:rsidP="005A7D5B">
      <w:pPr>
        <w:rPr>
          <w:rFonts w:ascii="Verdana" w:eastAsia="Times New Roman" w:hAnsi="Verdana" w:cs="Arial"/>
          <w:sz w:val="20"/>
          <w:szCs w:val="20"/>
          <w:lang w:eastAsia="nl-NL"/>
        </w:rPr>
      </w:pPr>
    </w:p>
    <w:p w14:paraId="0F021478"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Functie:</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opleiding</w:t>
      </w:r>
    </w:p>
    <w:p w14:paraId="0F021479"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w:t>
      </w:r>
    </w:p>
    <w:p w14:paraId="0F02147A" w14:textId="77777777" w:rsidR="005A7D5B" w:rsidRPr="00153EBF" w:rsidRDefault="005A7D5B" w:rsidP="005A7D5B">
      <w:pPr>
        <w:rPr>
          <w:rFonts w:ascii="Verdana" w:eastAsia="Times New Roman" w:hAnsi="Verdana" w:cs="Arial"/>
          <w:sz w:val="20"/>
          <w:szCs w:val="20"/>
          <w:lang w:eastAsia="nl-NL"/>
        </w:rPr>
      </w:pPr>
    </w:p>
    <w:p w14:paraId="0F02147B"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w:t>
      </w:r>
    </w:p>
    <w:p w14:paraId="0F02147C" w14:textId="77777777" w:rsidR="005A7D5B" w:rsidRPr="00153EBF" w:rsidRDefault="005A7D5B" w:rsidP="005A7D5B">
      <w:pPr>
        <w:rPr>
          <w:rFonts w:ascii="Verdana" w:eastAsia="Times New Roman" w:hAnsi="Verdana" w:cs="Arial"/>
          <w:sz w:val="20"/>
          <w:szCs w:val="20"/>
          <w:lang w:eastAsia="nl-NL"/>
        </w:rPr>
      </w:pPr>
    </w:p>
    <w:p w14:paraId="0F02147D"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w:t>
      </w:r>
    </w:p>
    <w:p w14:paraId="0F02147E" w14:textId="423BC702" w:rsidR="00C744B9" w:rsidRDefault="00C744B9">
      <w:pPr>
        <w:rPr>
          <w:rFonts w:ascii="Verdana" w:eastAsia="Times New Roman" w:hAnsi="Verdana" w:cs="Arial"/>
          <w:sz w:val="20"/>
          <w:szCs w:val="20"/>
          <w:lang w:eastAsia="nl-NL"/>
        </w:rPr>
      </w:pPr>
      <w:r>
        <w:rPr>
          <w:rFonts w:ascii="Verdana" w:eastAsia="Times New Roman" w:hAnsi="Verdana" w:cs="Arial"/>
          <w:sz w:val="20"/>
          <w:szCs w:val="20"/>
          <w:lang w:eastAsia="nl-NL"/>
        </w:rPr>
        <w:br w:type="page"/>
      </w:r>
    </w:p>
    <w:p w14:paraId="0F021487" w14:textId="77777777" w:rsidR="005A7D5B" w:rsidRPr="00153EBF" w:rsidRDefault="00276A0E" w:rsidP="005A7D5B">
      <w:pPr>
        <w:pBdr>
          <w:top w:val="single" w:sz="4" w:space="1" w:color="auto"/>
          <w:left w:val="single" w:sz="4" w:space="4" w:color="auto"/>
          <w:bottom w:val="single" w:sz="4" w:space="1" w:color="auto"/>
          <w:right w:val="single" w:sz="4" w:space="4" w:color="auto"/>
        </w:pBdr>
        <w:shd w:val="clear" w:color="auto" w:fill="D9D9D9"/>
        <w:rPr>
          <w:rFonts w:ascii="Verdana" w:eastAsia="Times New Roman" w:hAnsi="Verdana" w:cs="Arial"/>
          <w:b/>
          <w:sz w:val="20"/>
          <w:szCs w:val="20"/>
          <w:lang w:eastAsia="nl-NL"/>
        </w:rPr>
      </w:pPr>
      <w:r w:rsidRPr="00153EBF">
        <w:rPr>
          <w:rFonts w:ascii="Verdana" w:eastAsia="Times New Roman" w:hAnsi="Verdana" w:cs="Arial"/>
          <w:b/>
          <w:sz w:val="20"/>
          <w:szCs w:val="20"/>
          <w:lang w:eastAsia="nl-NL"/>
        </w:rPr>
        <w:lastRenderedPageBreak/>
        <w:t>B-wijzigingen</w:t>
      </w:r>
      <w:r w:rsidR="005A7D5B" w:rsidRPr="00153EBF">
        <w:rPr>
          <w:rFonts w:ascii="Verdana" w:eastAsia="Times New Roman" w:hAnsi="Verdana" w:cs="Arial"/>
          <w:b/>
          <w:sz w:val="20"/>
          <w:szCs w:val="20"/>
          <w:lang w:eastAsia="nl-NL"/>
        </w:rPr>
        <w:t xml:space="preserve"> deeltijdpercentage </w:t>
      </w:r>
      <w:r w:rsidR="00DB6DDB" w:rsidRPr="00153EBF">
        <w:rPr>
          <w:rFonts w:ascii="Verdana" w:eastAsia="Times New Roman" w:hAnsi="Verdana" w:cs="Arial"/>
          <w:b/>
          <w:sz w:val="20"/>
          <w:szCs w:val="20"/>
          <w:lang w:eastAsia="nl-NL"/>
        </w:rPr>
        <w:t>t.b.v.</w:t>
      </w:r>
      <w:r w:rsidR="005A7D5B" w:rsidRPr="00153EBF">
        <w:rPr>
          <w:rFonts w:ascii="Verdana" w:eastAsia="Times New Roman" w:hAnsi="Verdana" w:cs="Arial"/>
          <w:b/>
          <w:sz w:val="20"/>
          <w:szCs w:val="20"/>
          <w:lang w:eastAsia="nl-NL"/>
        </w:rPr>
        <w:t xml:space="preserve"> herplaatsing</w:t>
      </w:r>
    </w:p>
    <w:p w14:paraId="0F021488" w14:textId="77777777" w:rsidR="005A7D5B" w:rsidRPr="00153EBF" w:rsidRDefault="005A7D5B" w:rsidP="005A7D5B">
      <w:pPr>
        <w:rPr>
          <w:rFonts w:ascii="Verdana" w:eastAsia="Times New Roman" w:hAnsi="Verdana" w:cs="Arial"/>
          <w:sz w:val="20"/>
          <w:szCs w:val="20"/>
          <w:lang w:eastAsia="nl-NL"/>
        </w:rPr>
      </w:pPr>
    </w:p>
    <w:p w14:paraId="0F021489"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Ja</w:t>
      </w:r>
      <w:r w:rsidRPr="00153EBF">
        <w:rPr>
          <w:rFonts w:ascii="Verdana" w:eastAsia="Times New Roman" w:hAnsi="Verdana" w:cs="Arial"/>
          <w:sz w:val="20"/>
          <w:szCs w:val="20"/>
          <w:lang w:eastAsia="nl-NL"/>
        </w:rPr>
        <w:tab/>
        <w:t>Nee</w:t>
      </w:r>
      <w:r w:rsidRPr="00153EBF">
        <w:rPr>
          <w:rFonts w:ascii="Verdana" w:eastAsia="Times New Roman" w:hAnsi="Verdana" w:cs="Arial"/>
          <w:sz w:val="20"/>
          <w:szCs w:val="20"/>
          <w:lang w:eastAsia="nl-NL"/>
        </w:rPr>
        <w:tab/>
        <w:t>Bespreekbaar</w:t>
      </w:r>
      <w:r w:rsidRPr="00153EBF">
        <w:rPr>
          <w:rFonts w:ascii="Verdana" w:eastAsia="Times New Roman" w:hAnsi="Verdana" w:cs="Arial"/>
          <w:sz w:val="20"/>
          <w:szCs w:val="20"/>
          <w:lang w:eastAsia="nl-NL"/>
        </w:rPr>
        <w:tab/>
        <w:t>opmerkingen</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p>
    <w:p w14:paraId="0F02148A" w14:textId="77777777" w:rsidR="005A7D5B" w:rsidRPr="00153EBF" w:rsidRDefault="005A7D5B" w:rsidP="005A7D5B">
      <w:pPr>
        <w:rPr>
          <w:rFonts w:ascii="Verdana" w:eastAsia="Times New Roman" w:hAnsi="Verdana" w:cs="Arial"/>
          <w:sz w:val="20"/>
          <w:szCs w:val="20"/>
          <w:lang w:eastAsia="nl-NL"/>
        </w:rPr>
      </w:pPr>
    </w:p>
    <w:p w14:paraId="0F02148B"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Langer werken</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 xml:space="preserve">□ </w:t>
      </w:r>
      <w:r w:rsidRPr="00153EBF">
        <w:rPr>
          <w:rFonts w:ascii="Verdana" w:eastAsia="Times New Roman" w:hAnsi="Verdana" w:cs="Arial"/>
          <w:sz w:val="20"/>
          <w:szCs w:val="20"/>
          <w:lang w:eastAsia="nl-NL"/>
        </w:rPr>
        <w:tab/>
        <w:t>□</w:t>
      </w:r>
      <w:r w:rsidRPr="00153EBF">
        <w:rPr>
          <w:rFonts w:ascii="Verdana" w:eastAsia="Times New Roman" w:hAnsi="Verdana" w:cs="Arial"/>
          <w:sz w:val="20"/>
          <w:szCs w:val="20"/>
          <w:lang w:eastAsia="nl-NL"/>
        </w:rPr>
        <w:tab/>
        <w:t xml:space="preserve">□ </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w:t>
      </w:r>
    </w:p>
    <w:p w14:paraId="0F02148C" w14:textId="77777777" w:rsidR="005A7D5B" w:rsidRPr="00153EBF" w:rsidRDefault="005A7D5B" w:rsidP="005A7D5B">
      <w:pPr>
        <w:rPr>
          <w:rFonts w:ascii="Verdana" w:eastAsia="Times New Roman" w:hAnsi="Verdana" w:cs="Arial"/>
          <w:sz w:val="20"/>
          <w:szCs w:val="20"/>
          <w:lang w:eastAsia="nl-NL"/>
        </w:rPr>
      </w:pPr>
    </w:p>
    <w:p w14:paraId="0F02148D"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Korter werken</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 xml:space="preserve">□ </w:t>
      </w:r>
      <w:r w:rsidRPr="00153EBF">
        <w:rPr>
          <w:rFonts w:ascii="Verdana" w:eastAsia="Times New Roman" w:hAnsi="Verdana" w:cs="Arial"/>
          <w:sz w:val="20"/>
          <w:szCs w:val="20"/>
          <w:lang w:eastAsia="nl-NL"/>
        </w:rPr>
        <w:tab/>
        <w:t>□</w:t>
      </w:r>
      <w:r w:rsidRPr="00153EBF">
        <w:rPr>
          <w:rFonts w:ascii="Verdana" w:eastAsia="Times New Roman" w:hAnsi="Verdana" w:cs="Arial"/>
          <w:sz w:val="20"/>
          <w:szCs w:val="20"/>
          <w:lang w:eastAsia="nl-NL"/>
        </w:rPr>
        <w:tab/>
        <w:t xml:space="preserve">□ </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p>
    <w:p w14:paraId="0F02148E" w14:textId="77777777" w:rsidR="005A7D5B" w:rsidRPr="00153EBF" w:rsidRDefault="005A7D5B" w:rsidP="005A7D5B">
      <w:pPr>
        <w:rPr>
          <w:rFonts w:ascii="Verdana" w:eastAsia="Times New Roman" w:hAnsi="Verdana" w:cs="Arial"/>
          <w:sz w:val="20"/>
          <w:szCs w:val="20"/>
          <w:lang w:eastAsia="nl-NL"/>
        </w:rPr>
      </w:pPr>
    </w:p>
    <w:p w14:paraId="0F02148F" w14:textId="37828874"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Andere werktijden</w:t>
      </w:r>
      <w:r w:rsidR="00CB1408">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 xml:space="preserve">□ </w:t>
      </w:r>
      <w:r w:rsidRPr="00153EBF">
        <w:rPr>
          <w:rFonts w:ascii="Verdana" w:eastAsia="Times New Roman" w:hAnsi="Verdana" w:cs="Arial"/>
          <w:sz w:val="20"/>
          <w:szCs w:val="20"/>
          <w:lang w:eastAsia="nl-NL"/>
        </w:rPr>
        <w:tab/>
        <w:t>□</w:t>
      </w:r>
      <w:r w:rsidRPr="00153EBF">
        <w:rPr>
          <w:rFonts w:ascii="Verdana" w:eastAsia="Times New Roman" w:hAnsi="Verdana" w:cs="Arial"/>
          <w:sz w:val="20"/>
          <w:szCs w:val="20"/>
          <w:lang w:eastAsia="nl-NL"/>
        </w:rPr>
        <w:tab/>
        <w:t xml:space="preserve">□ </w:t>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w:t>
      </w:r>
    </w:p>
    <w:p w14:paraId="0F021490" w14:textId="77777777" w:rsidR="005A7D5B" w:rsidRPr="00153EBF" w:rsidRDefault="005A7D5B" w:rsidP="005A7D5B">
      <w:pPr>
        <w:rPr>
          <w:rFonts w:ascii="Verdana" w:eastAsia="Times New Roman" w:hAnsi="Verdana" w:cs="Arial"/>
          <w:sz w:val="20"/>
          <w:szCs w:val="20"/>
          <w:lang w:eastAsia="nl-NL"/>
        </w:rPr>
      </w:pPr>
    </w:p>
    <w:p w14:paraId="0F021491" w14:textId="77777777" w:rsidR="005A7D5B" w:rsidRPr="00153EBF" w:rsidRDefault="005A7D5B" w:rsidP="005A7D5B">
      <w:pPr>
        <w:rPr>
          <w:rFonts w:ascii="Verdana" w:eastAsia="Times New Roman" w:hAnsi="Verdana" w:cs="Arial"/>
          <w:sz w:val="20"/>
          <w:szCs w:val="20"/>
          <w:lang w:eastAsia="nl-NL"/>
        </w:rPr>
      </w:pPr>
    </w:p>
    <w:p w14:paraId="0F021492" w14:textId="77777777" w:rsidR="005A7D5B" w:rsidRPr="00153EBF" w:rsidRDefault="00DB6DDB" w:rsidP="005A7D5B">
      <w:pPr>
        <w:pBdr>
          <w:top w:val="single" w:sz="4" w:space="1" w:color="auto"/>
          <w:left w:val="single" w:sz="4" w:space="4" w:color="auto"/>
          <w:bottom w:val="single" w:sz="4" w:space="1" w:color="auto"/>
          <w:right w:val="single" w:sz="4" w:space="4" w:color="auto"/>
        </w:pBdr>
        <w:shd w:val="clear" w:color="auto" w:fill="D9D9D9"/>
        <w:rPr>
          <w:rFonts w:ascii="Verdana" w:eastAsia="Times New Roman" w:hAnsi="Verdana" w:cs="Arial"/>
          <w:b/>
          <w:sz w:val="20"/>
          <w:szCs w:val="20"/>
          <w:lang w:eastAsia="nl-NL"/>
        </w:rPr>
      </w:pPr>
      <w:r w:rsidRPr="00153EBF">
        <w:rPr>
          <w:rFonts w:ascii="Verdana" w:eastAsia="Times New Roman" w:hAnsi="Verdana" w:cs="Arial"/>
          <w:b/>
          <w:sz w:val="20"/>
          <w:szCs w:val="20"/>
          <w:lang w:eastAsia="nl-NL"/>
        </w:rPr>
        <w:t>C-voorkeursfunctie</w:t>
      </w:r>
      <w:r w:rsidR="005A7D5B" w:rsidRPr="00153EBF">
        <w:rPr>
          <w:rFonts w:ascii="Verdana" w:eastAsia="Times New Roman" w:hAnsi="Verdana" w:cs="Arial"/>
          <w:b/>
          <w:sz w:val="20"/>
          <w:szCs w:val="20"/>
          <w:lang w:eastAsia="nl-NL"/>
        </w:rPr>
        <w:t xml:space="preserve"> bij interne herplaatsing</w:t>
      </w:r>
    </w:p>
    <w:p w14:paraId="0F021493" w14:textId="77777777" w:rsidR="005A7D5B" w:rsidRPr="00153EBF" w:rsidRDefault="005A7D5B" w:rsidP="005A7D5B">
      <w:pPr>
        <w:rPr>
          <w:rFonts w:ascii="Verdana" w:eastAsia="Times New Roman" w:hAnsi="Verdana" w:cs="Arial"/>
          <w:sz w:val="20"/>
          <w:szCs w:val="20"/>
          <w:lang w:eastAsia="nl-NL"/>
        </w:rPr>
      </w:pPr>
    </w:p>
    <w:p w14:paraId="0F021494" w14:textId="77777777" w:rsidR="005A7D5B" w:rsidRPr="00153EBF" w:rsidRDefault="005A7D5B" w:rsidP="005A7D5B">
      <w:pPr>
        <w:numPr>
          <w:ilvl w:val="0"/>
          <w:numId w:val="22"/>
        </w:num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  </w:t>
      </w:r>
    </w:p>
    <w:p w14:paraId="0F021495" w14:textId="77777777" w:rsidR="005A7D5B" w:rsidRPr="00153EBF" w:rsidRDefault="005A7D5B" w:rsidP="005A7D5B">
      <w:pPr>
        <w:numPr>
          <w:ilvl w:val="0"/>
          <w:numId w:val="22"/>
        </w:num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 </w:t>
      </w:r>
    </w:p>
    <w:p w14:paraId="0F021496" w14:textId="77777777" w:rsidR="005A7D5B" w:rsidRPr="00153EBF" w:rsidRDefault="005A7D5B" w:rsidP="005A7D5B">
      <w:pPr>
        <w:numPr>
          <w:ilvl w:val="0"/>
          <w:numId w:val="22"/>
        </w:numPr>
        <w:rPr>
          <w:rFonts w:ascii="Verdana" w:eastAsia="Times New Roman" w:hAnsi="Verdana" w:cs="Arial"/>
          <w:sz w:val="20"/>
          <w:szCs w:val="20"/>
          <w:lang w:eastAsia="nl-NL"/>
        </w:rPr>
      </w:pPr>
    </w:p>
    <w:p w14:paraId="0F021497"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Is scholing noodzakelijk om binnen </w:t>
      </w:r>
    </w:p>
    <w:p w14:paraId="0F021498"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6 maanden geschikt te maken voor </w:t>
      </w:r>
    </w:p>
    <w:p w14:paraId="0F021499" w14:textId="77777777" w:rsidR="005A7D5B" w:rsidRPr="00153EBF" w:rsidRDefault="005A7D5B" w:rsidP="005A7D5B">
      <w:pPr>
        <w:rPr>
          <w:rFonts w:ascii="Verdana" w:eastAsia="Times New Roman" w:hAnsi="Verdana" w:cs="Arial"/>
          <w:sz w:val="20"/>
          <w:szCs w:val="20"/>
          <w:lang w:eastAsia="nl-NL"/>
        </w:rPr>
      </w:pPr>
      <w:proofErr w:type="gramStart"/>
      <w:r w:rsidRPr="00153EBF">
        <w:rPr>
          <w:rFonts w:ascii="Verdana" w:eastAsia="Times New Roman" w:hAnsi="Verdana" w:cs="Arial"/>
          <w:sz w:val="20"/>
          <w:szCs w:val="20"/>
          <w:lang w:eastAsia="nl-NL"/>
        </w:rPr>
        <w:t>de</w:t>
      </w:r>
      <w:proofErr w:type="gramEnd"/>
      <w:r w:rsidRPr="00153EBF">
        <w:rPr>
          <w:rFonts w:ascii="Verdana" w:eastAsia="Times New Roman" w:hAnsi="Verdana" w:cs="Arial"/>
          <w:sz w:val="20"/>
          <w:szCs w:val="20"/>
          <w:lang w:eastAsia="nl-NL"/>
        </w:rPr>
        <w:t xml:space="preserve"> functie, zo ja welke opleiding:</w:t>
      </w:r>
    </w:p>
    <w:p w14:paraId="0F02149A" w14:textId="77777777" w:rsidR="005A7D5B" w:rsidRPr="00153EBF" w:rsidRDefault="005A7D5B" w:rsidP="005A7D5B">
      <w:pPr>
        <w:rPr>
          <w:rFonts w:ascii="Verdana" w:eastAsia="Times New Roman" w:hAnsi="Verdana" w:cs="Arial"/>
          <w:sz w:val="20"/>
          <w:szCs w:val="20"/>
          <w:lang w:eastAsia="nl-NL"/>
        </w:rPr>
      </w:pPr>
    </w:p>
    <w:p w14:paraId="0F02149B"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Ja</w:t>
      </w:r>
      <w:r w:rsidRPr="00153EBF">
        <w:rPr>
          <w:rFonts w:ascii="Verdana" w:eastAsia="Times New Roman" w:hAnsi="Verdana" w:cs="Arial"/>
          <w:sz w:val="20"/>
          <w:szCs w:val="20"/>
          <w:lang w:eastAsia="nl-NL"/>
        </w:rPr>
        <w:tab/>
        <w:t>Nee</w:t>
      </w:r>
      <w:r w:rsidRPr="00153EBF">
        <w:rPr>
          <w:rFonts w:ascii="Verdana" w:eastAsia="Times New Roman" w:hAnsi="Verdana" w:cs="Arial"/>
          <w:sz w:val="20"/>
          <w:szCs w:val="20"/>
          <w:lang w:eastAsia="nl-NL"/>
        </w:rPr>
        <w:tab/>
        <w:t>Bespreekbaar</w:t>
      </w:r>
      <w:r w:rsidRPr="00153EBF">
        <w:rPr>
          <w:rFonts w:ascii="Verdana" w:eastAsia="Times New Roman" w:hAnsi="Verdana" w:cs="Arial"/>
          <w:sz w:val="20"/>
          <w:szCs w:val="20"/>
          <w:lang w:eastAsia="nl-NL"/>
        </w:rPr>
        <w:tab/>
        <w:t>opmerkingen</w:t>
      </w:r>
    </w:p>
    <w:p w14:paraId="0F02149C"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Bereidheid om scholing te volgen: </w:t>
      </w:r>
      <w:r w:rsidRPr="00153EBF">
        <w:rPr>
          <w:rFonts w:ascii="Verdana" w:eastAsia="Times New Roman" w:hAnsi="Verdana" w:cs="Arial"/>
          <w:sz w:val="20"/>
          <w:szCs w:val="20"/>
          <w:lang w:eastAsia="nl-NL"/>
        </w:rPr>
        <w:tab/>
        <w:t xml:space="preserve">□ </w:t>
      </w:r>
      <w:r w:rsidRPr="00153EBF">
        <w:rPr>
          <w:rFonts w:ascii="Verdana" w:eastAsia="Times New Roman" w:hAnsi="Verdana" w:cs="Arial"/>
          <w:sz w:val="20"/>
          <w:szCs w:val="20"/>
          <w:lang w:eastAsia="nl-NL"/>
        </w:rPr>
        <w:tab/>
        <w:t>□</w:t>
      </w:r>
      <w:r w:rsidRPr="00153EBF">
        <w:rPr>
          <w:rFonts w:ascii="Verdana" w:eastAsia="Times New Roman" w:hAnsi="Verdana" w:cs="Arial"/>
          <w:sz w:val="20"/>
          <w:szCs w:val="20"/>
          <w:lang w:eastAsia="nl-NL"/>
        </w:rPr>
        <w:tab/>
        <w:t>□</w:t>
      </w:r>
    </w:p>
    <w:p w14:paraId="0F02149D" w14:textId="77777777" w:rsidR="005A7D5B" w:rsidRPr="00153EBF" w:rsidRDefault="005A7D5B" w:rsidP="005A7D5B">
      <w:pPr>
        <w:rPr>
          <w:rFonts w:ascii="Verdana" w:eastAsia="Times New Roman" w:hAnsi="Verdana" w:cs="Arial"/>
          <w:sz w:val="20"/>
          <w:szCs w:val="20"/>
          <w:lang w:eastAsia="nl-NL"/>
        </w:rPr>
      </w:pPr>
    </w:p>
    <w:p w14:paraId="0F02149E" w14:textId="77777777" w:rsidR="005A7D5B" w:rsidRPr="00153EBF" w:rsidRDefault="005A7D5B" w:rsidP="005A7D5B">
      <w:pPr>
        <w:rPr>
          <w:rFonts w:ascii="Verdana" w:eastAsia="Times New Roman" w:hAnsi="Verdana" w:cs="Arial"/>
          <w:sz w:val="20"/>
          <w:szCs w:val="20"/>
          <w:lang w:eastAsia="nl-NL"/>
        </w:rPr>
      </w:pPr>
    </w:p>
    <w:p w14:paraId="0F02149F"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Welke functie binnen de huidige organisatie wil je niet </w:t>
      </w:r>
      <w:r w:rsidR="00DB6DDB" w:rsidRPr="00153EBF">
        <w:rPr>
          <w:rFonts w:ascii="Verdana" w:eastAsia="Times New Roman" w:hAnsi="Verdana" w:cs="Arial"/>
          <w:sz w:val="20"/>
          <w:szCs w:val="20"/>
          <w:lang w:eastAsia="nl-NL"/>
        </w:rPr>
        <w:t>vervullen:</w:t>
      </w:r>
    </w:p>
    <w:p w14:paraId="0F0214A0" w14:textId="77777777" w:rsidR="005A7D5B" w:rsidRPr="00153EBF" w:rsidRDefault="005A7D5B" w:rsidP="005A7D5B">
      <w:pPr>
        <w:rPr>
          <w:rFonts w:ascii="Verdana" w:eastAsia="Times New Roman" w:hAnsi="Verdana" w:cs="Arial"/>
          <w:sz w:val="20"/>
          <w:szCs w:val="20"/>
          <w:lang w:eastAsia="nl-NL"/>
        </w:rPr>
      </w:pPr>
    </w:p>
    <w:p w14:paraId="0F0214A1" w14:textId="77777777" w:rsidR="005A7D5B" w:rsidRPr="00153EBF" w:rsidRDefault="005A7D5B" w:rsidP="005A7D5B">
      <w:pPr>
        <w:rPr>
          <w:rFonts w:ascii="Verdana" w:eastAsia="Times New Roman" w:hAnsi="Verdana" w:cs="Arial"/>
          <w:sz w:val="20"/>
          <w:szCs w:val="20"/>
          <w:lang w:eastAsia="nl-NL"/>
        </w:rPr>
      </w:pPr>
    </w:p>
    <w:p w14:paraId="0F0214A2" w14:textId="77777777" w:rsidR="005A7D5B" w:rsidRPr="00153EBF" w:rsidRDefault="00DB6DDB" w:rsidP="005A7D5B">
      <w:pPr>
        <w:pBdr>
          <w:top w:val="single" w:sz="4" w:space="1" w:color="auto"/>
          <w:left w:val="single" w:sz="4" w:space="4" w:color="auto"/>
          <w:bottom w:val="single" w:sz="4" w:space="1" w:color="auto"/>
          <w:right w:val="single" w:sz="4" w:space="4" w:color="auto"/>
        </w:pBdr>
        <w:shd w:val="clear" w:color="auto" w:fill="D9D9D9"/>
        <w:rPr>
          <w:rFonts w:ascii="Verdana" w:eastAsia="Times New Roman" w:hAnsi="Verdana" w:cs="Arial"/>
          <w:b/>
          <w:sz w:val="20"/>
          <w:szCs w:val="20"/>
          <w:lang w:eastAsia="nl-NL"/>
        </w:rPr>
      </w:pPr>
      <w:r w:rsidRPr="00153EBF">
        <w:rPr>
          <w:rFonts w:ascii="Verdana" w:eastAsia="Times New Roman" w:hAnsi="Verdana" w:cs="Arial"/>
          <w:b/>
          <w:sz w:val="20"/>
          <w:szCs w:val="20"/>
          <w:lang w:eastAsia="nl-NL"/>
        </w:rPr>
        <w:t>D-voorkeursfunctie</w:t>
      </w:r>
      <w:r w:rsidR="005A7D5B" w:rsidRPr="00153EBF">
        <w:rPr>
          <w:rFonts w:ascii="Verdana" w:eastAsia="Times New Roman" w:hAnsi="Verdana" w:cs="Arial"/>
          <w:b/>
          <w:sz w:val="20"/>
          <w:szCs w:val="20"/>
          <w:lang w:eastAsia="nl-NL"/>
        </w:rPr>
        <w:t xml:space="preserve"> bij externe herplaatsing</w:t>
      </w:r>
    </w:p>
    <w:p w14:paraId="0F0214A3" w14:textId="77777777" w:rsidR="005A7D5B" w:rsidRPr="00153EBF" w:rsidRDefault="005A7D5B" w:rsidP="005A7D5B">
      <w:pPr>
        <w:rPr>
          <w:rFonts w:ascii="Verdana" w:eastAsia="Times New Roman" w:hAnsi="Verdana" w:cs="Arial"/>
          <w:sz w:val="20"/>
          <w:szCs w:val="20"/>
          <w:lang w:eastAsia="nl-NL"/>
        </w:rPr>
      </w:pPr>
    </w:p>
    <w:p w14:paraId="0F0214A4"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      1.</w:t>
      </w:r>
    </w:p>
    <w:p w14:paraId="0F0214A5"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      2.</w:t>
      </w:r>
    </w:p>
    <w:p w14:paraId="0F0214A6"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      3.</w:t>
      </w:r>
    </w:p>
    <w:p w14:paraId="0F0214A7" w14:textId="77777777" w:rsidR="005A7D5B" w:rsidRPr="00153EBF" w:rsidRDefault="005A7D5B" w:rsidP="005A7D5B">
      <w:pPr>
        <w:rPr>
          <w:rFonts w:ascii="Verdana" w:eastAsia="Times New Roman" w:hAnsi="Verdana" w:cs="Arial"/>
          <w:sz w:val="20"/>
          <w:szCs w:val="20"/>
          <w:lang w:eastAsia="nl-NL"/>
        </w:rPr>
      </w:pPr>
    </w:p>
    <w:p w14:paraId="0F0214A8"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Is scholing noodzakelijk om binnen </w:t>
      </w:r>
    </w:p>
    <w:p w14:paraId="0F0214A9"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6 maanden geschikt te maken voor </w:t>
      </w:r>
    </w:p>
    <w:p w14:paraId="0F0214AA" w14:textId="77777777" w:rsidR="005A7D5B" w:rsidRPr="00153EBF" w:rsidRDefault="005A7D5B" w:rsidP="005A7D5B">
      <w:pPr>
        <w:rPr>
          <w:rFonts w:ascii="Verdana" w:eastAsia="Times New Roman" w:hAnsi="Verdana" w:cs="Arial"/>
          <w:sz w:val="20"/>
          <w:szCs w:val="20"/>
          <w:lang w:eastAsia="nl-NL"/>
        </w:rPr>
      </w:pPr>
      <w:proofErr w:type="gramStart"/>
      <w:r w:rsidRPr="00153EBF">
        <w:rPr>
          <w:rFonts w:ascii="Verdana" w:eastAsia="Times New Roman" w:hAnsi="Verdana" w:cs="Arial"/>
          <w:sz w:val="20"/>
          <w:szCs w:val="20"/>
          <w:lang w:eastAsia="nl-NL"/>
        </w:rPr>
        <w:t>de</w:t>
      </w:r>
      <w:proofErr w:type="gramEnd"/>
      <w:r w:rsidRPr="00153EBF">
        <w:rPr>
          <w:rFonts w:ascii="Verdana" w:eastAsia="Times New Roman" w:hAnsi="Verdana" w:cs="Arial"/>
          <w:sz w:val="20"/>
          <w:szCs w:val="20"/>
          <w:lang w:eastAsia="nl-NL"/>
        </w:rPr>
        <w:t xml:space="preserve"> functie, zo ja welke opleiding:</w:t>
      </w:r>
    </w:p>
    <w:p w14:paraId="0F0214AB" w14:textId="77777777" w:rsidR="005A7D5B" w:rsidRPr="00153EBF" w:rsidRDefault="005A7D5B" w:rsidP="005A7D5B">
      <w:pPr>
        <w:rPr>
          <w:rFonts w:ascii="Verdana" w:eastAsia="Times New Roman" w:hAnsi="Verdana" w:cs="Arial"/>
          <w:sz w:val="20"/>
          <w:szCs w:val="20"/>
          <w:lang w:eastAsia="nl-NL"/>
        </w:rPr>
      </w:pPr>
    </w:p>
    <w:p w14:paraId="0F0214AC"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r>
      <w:r w:rsidRPr="00153EBF">
        <w:rPr>
          <w:rFonts w:ascii="Verdana" w:eastAsia="Times New Roman" w:hAnsi="Verdana" w:cs="Arial"/>
          <w:sz w:val="20"/>
          <w:szCs w:val="20"/>
          <w:lang w:eastAsia="nl-NL"/>
        </w:rPr>
        <w:tab/>
        <w:t>Ja</w:t>
      </w:r>
      <w:r w:rsidRPr="00153EBF">
        <w:rPr>
          <w:rFonts w:ascii="Verdana" w:eastAsia="Times New Roman" w:hAnsi="Verdana" w:cs="Arial"/>
          <w:sz w:val="20"/>
          <w:szCs w:val="20"/>
          <w:lang w:eastAsia="nl-NL"/>
        </w:rPr>
        <w:tab/>
        <w:t>Nee</w:t>
      </w:r>
      <w:r w:rsidRPr="00153EBF">
        <w:rPr>
          <w:rFonts w:ascii="Verdana" w:eastAsia="Times New Roman" w:hAnsi="Verdana" w:cs="Arial"/>
          <w:sz w:val="20"/>
          <w:szCs w:val="20"/>
          <w:lang w:eastAsia="nl-NL"/>
        </w:rPr>
        <w:tab/>
        <w:t>Bespreekbaar</w:t>
      </w:r>
      <w:r w:rsidRPr="00153EBF">
        <w:rPr>
          <w:rFonts w:ascii="Verdana" w:eastAsia="Times New Roman" w:hAnsi="Verdana" w:cs="Arial"/>
          <w:sz w:val="20"/>
          <w:szCs w:val="20"/>
          <w:lang w:eastAsia="nl-NL"/>
        </w:rPr>
        <w:tab/>
        <w:t>opmerkingen</w:t>
      </w:r>
    </w:p>
    <w:p w14:paraId="0F0214AD"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Bereidheid om scholing te volgen: </w:t>
      </w:r>
      <w:r w:rsidRPr="00153EBF">
        <w:rPr>
          <w:rFonts w:ascii="Verdana" w:eastAsia="Times New Roman" w:hAnsi="Verdana" w:cs="Arial"/>
          <w:sz w:val="20"/>
          <w:szCs w:val="20"/>
          <w:lang w:eastAsia="nl-NL"/>
        </w:rPr>
        <w:tab/>
        <w:t xml:space="preserve">□ </w:t>
      </w:r>
      <w:r w:rsidRPr="00153EBF">
        <w:rPr>
          <w:rFonts w:ascii="Verdana" w:eastAsia="Times New Roman" w:hAnsi="Verdana" w:cs="Arial"/>
          <w:sz w:val="20"/>
          <w:szCs w:val="20"/>
          <w:lang w:eastAsia="nl-NL"/>
        </w:rPr>
        <w:tab/>
        <w:t>□</w:t>
      </w:r>
      <w:r w:rsidRPr="00153EBF">
        <w:rPr>
          <w:rFonts w:ascii="Verdana" w:eastAsia="Times New Roman" w:hAnsi="Verdana" w:cs="Arial"/>
          <w:sz w:val="20"/>
          <w:szCs w:val="20"/>
          <w:lang w:eastAsia="nl-NL"/>
        </w:rPr>
        <w:tab/>
        <w:t>□</w:t>
      </w:r>
    </w:p>
    <w:p w14:paraId="0F0214AE" w14:textId="77777777" w:rsidR="005A7D5B" w:rsidRPr="00153EBF" w:rsidRDefault="005A7D5B" w:rsidP="005A7D5B">
      <w:pPr>
        <w:rPr>
          <w:rFonts w:ascii="Verdana" w:eastAsia="Times New Roman" w:hAnsi="Verdana" w:cs="Arial"/>
          <w:sz w:val="20"/>
          <w:szCs w:val="20"/>
          <w:lang w:eastAsia="nl-NL"/>
        </w:rPr>
      </w:pPr>
    </w:p>
    <w:p w14:paraId="0F0214AF"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Bij welke werkgever zou je willen werken:</w:t>
      </w:r>
    </w:p>
    <w:p w14:paraId="0F0214B0" w14:textId="77777777" w:rsidR="005A7D5B" w:rsidRPr="00153EBF" w:rsidRDefault="005A7D5B" w:rsidP="005A7D5B">
      <w:pPr>
        <w:rPr>
          <w:rFonts w:ascii="Verdana" w:eastAsia="Times New Roman" w:hAnsi="Verdana" w:cs="Arial"/>
          <w:sz w:val="20"/>
          <w:szCs w:val="20"/>
          <w:lang w:eastAsia="nl-NL"/>
        </w:rPr>
      </w:pPr>
    </w:p>
    <w:p w14:paraId="0F0214B1" w14:textId="77777777"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Welke functie buiten de organisatie wil je niet </w:t>
      </w:r>
      <w:r w:rsidR="00DB6DDB" w:rsidRPr="00153EBF">
        <w:rPr>
          <w:rFonts w:ascii="Verdana" w:eastAsia="Times New Roman" w:hAnsi="Verdana" w:cs="Arial"/>
          <w:sz w:val="20"/>
          <w:szCs w:val="20"/>
          <w:lang w:eastAsia="nl-NL"/>
        </w:rPr>
        <w:t>vervullen:</w:t>
      </w:r>
    </w:p>
    <w:p w14:paraId="0F0214B2" w14:textId="77777777" w:rsidR="005A7D5B" w:rsidRPr="00153EBF" w:rsidRDefault="005A7D5B" w:rsidP="005A7D5B">
      <w:pPr>
        <w:rPr>
          <w:rFonts w:ascii="Verdana" w:eastAsia="Times New Roman" w:hAnsi="Verdana" w:cs="Arial"/>
          <w:sz w:val="20"/>
          <w:szCs w:val="20"/>
          <w:lang w:eastAsia="nl-NL"/>
        </w:rPr>
      </w:pPr>
    </w:p>
    <w:p w14:paraId="0F0214B3" w14:textId="77777777" w:rsidR="005A7D5B" w:rsidRPr="00153EBF" w:rsidRDefault="00DB6DDB" w:rsidP="005A7D5B">
      <w:pPr>
        <w:pBdr>
          <w:top w:val="single" w:sz="4" w:space="1" w:color="auto"/>
          <w:left w:val="single" w:sz="4" w:space="4" w:color="auto"/>
          <w:bottom w:val="single" w:sz="4" w:space="1" w:color="auto"/>
          <w:right w:val="single" w:sz="4" w:space="4" w:color="auto"/>
        </w:pBdr>
        <w:shd w:val="clear" w:color="auto" w:fill="D9D9D9"/>
        <w:rPr>
          <w:rFonts w:ascii="Verdana" w:eastAsia="Times New Roman" w:hAnsi="Verdana" w:cs="Arial"/>
          <w:b/>
          <w:sz w:val="20"/>
          <w:szCs w:val="20"/>
          <w:lang w:eastAsia="nl-NL"/>
        </w:rPr>
      </w:pPr>
      <w:r w:rsidRPr="00153EBF">
        <w:rPr>
          <w:rFonts w:ascii="Verdana" w:eastAsia="Times New Roman" w:hAnsi="Verdana" w:cs="Arial"/>
          <w:b/>
          <w:sz w:val="20"/>
          <w:szCs w:val="20"/>
          <w:lang w:eastAsia="nl-NL"/>
        </w:rPr>
        <w:t>E-opmerkingen</w:t>
      </w:r>
      <w:r w:rsidR="005A7D5B" w:rsidRPr="00153EBF">
        <w:rPr>
          <w:rFonts w:ascii="Verdana" w:eastAsia="Times New Roman" w:hAnsi="Verdana" w:cs="Arial"/>
          <w:b/>
          <w:sz w:val="20"/>
          <w:szCs w:val="20"/>
          <w:lang w:eastAsia="nl-NL"/>
        </w:rPr>
        <w:t xml:space="preserve"> ten aanzien van herplaatsing</w:t>
      </w:r>
    </w:p>
    <w:p w14:paraId="0F0214B4" w14:textId="77777777" w:rsidR="005A7D5B" w:rsidRPr="00153EBF" w:rsidRDefault="005A7D5B" w:rsidP="005A7D5B">
      <w:pPr>
        <w:ind w:left="720"/>
        <w:contextualSpacing/>
        <w:rPr>
          <w:rFonts w:ascii="Verdana" w:eastAsia="Times New Roman" w:hAnsi="Verdana" w:cs="Arial"/>
          <w:sz w:val="20"/>
          <w:szCs w:val="20"/>
          <w:lang w:eastAsia="nl-NL"/>
        </w:rPr>
      </w:pPr>
    </w:p>
    <w:p w14:paraId="0F0214B5" w14:textId="77777777" w:rsidR="005A7D5B" w:rsidRPr="00153EBF" w:rsidRDefault="005A7D5B" w:rsidP="005A7D5B">
      <w:pPr>
        <w:numPr>
          <w:ilvl w:val="0"/>
          <w:numId w:val="21"/>
        </w:numPr>
        <w:contextualSpacing/>
        <w:rPr>
          <w:rFonts w:ascii="Verdana" w:eastAsia="Times New Roman" w:hAnsi="Verdana" w:cs="Arial"/>
          <w:sz w:val="20"/>
          <w:szCs w:val="20"/>
          <w:lang w:eastAsia="nl-NL"/>
        </w:rPr>
      </w:pPr>
      <w:r w:rsidRPr="00153EBF">
        <w:rPr>
          <w:rFonts w:ascii="Verdana" w:eastAsia="Times New Roman" w:hAnsi="Verdana" w:cs="Arial"/>
          <w:sz w:val="20"/>
          <w:szCs w:val="20"/>
          <w:lang w:eastAsia="nl-NL"/>
        </w:rPr>
        <w:t>Ongewenste functie, afdeling werktijden</w:t>
      </w:r>
    </w:p>
    <w:p w14:paraId="0F0214B6" w14:textId="77777777" w:rsidR="005A7D5B" w:rsidRPr="00153EBF" w:rsidRDefault="005A7D5B" w:rsidP="005A7D5B">
      <w:pPr>
        <w:ind w:left="360"/>
        <w:contextualSpacing/>
        <w:rPr>
          <w:rFonts w:ascii="Verdana" w:eastAsia="Times New Roman" w:hAnsi="Verdana" w:cs="Arial"/>
          <w:sz w:val="20"/>
          <w:szCs w:val="20"/>
          <w:lang w:eastAsia="nl-NL"/>
        </w:rPr>
      </w:pPr>
    </w:p>
    <w:p w14:paraId="0F0214B7" w14:textId="77777777" w:rsidR="005A7D5B" w:rsidRPr="00153EBF" w:rsidRDefault="005A7D5B" w:rsidP="005A7D5B">
      <w:pPr>
        <w:ind w:left="360"/>
        <w:contextualSpacing/>
        <w:rPr>
          <w:rFonts w:ascii="Verdana" w:eastAsia="Times New Roman" w:hAnsi="Verdana" w:cs="Arial"/>
          <w:sz w:val="20"/>
          <w:szCs w:val="20"/>
          <w:lang w:eastAsia="nl-NL"/>
        </w:rPr>
      </w:pPr>
    </w:p>
    <w:p w14:paraId="0F0214B8" w14:textId="77777777" w:rsidR="005A7D5B" w:rsidRPr="00153EBF" w:rsidRDefault="005A7D5B" w:rsidP="005A7D5B">
      <w:pPr>
        <w:numPr>
          <w:ilvl w:val="0"/>
          <w:numId w:val="21"/>
        </w:numPr>
        <w:contextualSpacing/>
        <w:rPr>
          <w:rFonts w:ascii="Verdana" w:eastAsia="Times New Roman" w:hAnsi="Verdana" w:cs="Arial"/>
          <w:sz w:val="20"/>
          <w:szCs w:val="20"/>
          <w:lang w:eastAsia="nl-NL"/>
        </w:rPr>
      </w:pPr>
      <w:r w:rsidRPr="00153EBF">
        <w:rPr>
          <w:rFonts w:ascii="Verdana" w:eastAsia="Times New Roman" w:hAnsi="Verdana" w:cs="Arial"/>
          <w:sz w:val="20"/>
          <w:szCs w:val="20"/>
          <w:lang w:eastAsia="nl-NL"/>
        </w:rPr>
        <w:t>Omstandigheden die herplaatsingskansen verkleinen of vergroten</w:t>
      </w:r>
    </w:p>
    <w:p w14:paraId="0F0214B9" w14:textId="77777777" w:rsidR="005A7D5B" w:rsidRPr="00153EBF" w:rsidRDefault="005A7D5B" w:rsidP="005A7D5B">
      <w:pPr>
        <w:ind w:left="720"/>
        <w:contextualSpacing/>
        <w:rPr>
          <w:rFonts w:ascii="Verdana" w:eastAsia="Times New Roman" w:hAnsi="Verdana" w:cs="Arial"/>
          <w:sz w:val="20"/>
          <w:szCs w:val="20"/>
          <w:lang w:eastAsia="nl-NL"/>
        </w:rPr>
      </w:pPr>
    </w:p>
    <w:p w14:paraId="0F0214BA" w14:textId="77777777" w:rsidR="005A7D5B" w:rsidRPr="00153EBF" w:rsidRDefault="005A7D5B" w:rsidP="005A7D5B">
      <w:pPr>
        <w:ind w:left="720"/>
        <w:contextualSpacing/>
        <w:rPr>
          <w:rFonts w:ascii="Verdana" w:eastAsia="Times New Roman" w:hAnsi="Verdana" w:cs="Arial"/>
          <w:sz w:val="20"/>
          <w:szCs w:val="20"/>
          <w:lang w:eastAsia="nl-NL"/>
        </w:rPr>
      </w:pPr>
    </w:p>
    <w:p w14:paraId="0F0214BB" w14:textId="77777777" w:rsidR="005A7D5B" w:rsidRPr="00153EBF" w:rsidRDefault="005A7D5B" w:rsidP="005A7D5B">
      <w:pPr>
        <w:numPr>
          <w:ilvl w:val="0"/>
          <w:numId w:val="21"/>
        </w:numPr>
        <w:contextualSpacing/>
        <w:rPr>
          <w:rFonts w:ascii="Verdana" w:eastAsia="Times New Roman" w:hAnsi="Verdana" w:cs="Arial"/>
          <w:sz w:val="20"/>
          <w:szCs w:val="20"/>
          <w:lang w:eastAsia="nl-NL"/>
        </w:rPr>
      </w:pPr>
      <w:r w:rsidRPr="00153EBF">
        <w:rPr>
          <w:rFonts w:ascii="Verdana" w:eastAsia="Times New Roman" w:hAnsi="Verdana" w:cs="Arial"/>
          <w:sz w:val="20"/>
          <w:szCs w:val="20"/>
          <w:lang w:eastAsia="nl-NL"/>
        </w:rPr>
        <w:t>Overige opmerkingen:</w:t>
      </w:r>
    </w:p>
    <w:p w14:paraId="0F0214BC" w14:textId="77777777" w:rsidR="005A7D5B" w:rsidRPr="00153EBF" w:rsidRDefault="005A7D5B" w:rsidP="005A7D5B">
      <w:pPr>
        <w:contextualSpacing/>
        <w:rPr>
          <w:rFonts w:ascii="Verdana" w:eastAsia="Times New Roman" w:hAnsi="Verdana" w:cs="Arial"/>
          <w:sz w:val="20"/>
          <w:szCs w:val="20"/>
          <w:lang w:eastAsia="nl-NL"/>
        </w:rPr>
      </w:pPr>
    </w:p>
    <w:p w14:paraId="0F0214BD" w14:textId="77777777" w:rsidR="005A7D5B" w:rsidRPr="00153EBF" w:rsidRDefault="005A7D5B" w:rsidP="005A7D5B">
      <w:pPr>
        <w:contextualSpacing/>
        <w:rPr>
          <w:rFonts w:ascii="Verdana" w:eastAsia="Times New Roman" w:hAnsi="Verdana" w:cs="Arial"/>
          <w:sz w:val="20"/>
          <w:szCs w:val="20"/>
          <w:lang w:eastAsia="nl-NL"/>
        </w:rPr>
      </w:pPr>
      <w:r w:rsidRPr="00153EBF">
        <w:rPr>
          <w:rFonts w:ascii="Verdana" w:eastAsia="Times New Roman" w:hAnsi="Verdana" w:cs="Arial"/>
          <w:sz w:val="20"/>
          <w:szCs w:val="20"/>
          <w:lang w:eastAsia="nl-NL"/>
        </w:rPr>
        <w:t>Eventueel te voeren Persoonlijk gesprek Ja/nee</w:t>
      </w:r>
    </w:p>
    <w:p w14:paraId="0F0214BE" w14:textId="77777777" w:rsidR="005A7D5B" w:rsidRPr="00153EBF" w:rsidRDefault="005A7D5B" w:rsidP="005A7D5B">
      <w:pPr>
        <w:rPr>
          <w:rFonts w:ascii="Verdana" w:eastAsia="Times New Roman" w:hAnsi="Verdana" w:cs="Arial"/>
          <w:sz w:val="20"/>
          <w:szCs w:val="20"/>
          <w:lang w:eastAsia="nl-NL"/>
        </w:rPr>
      </w:pPr>
    </w:p>
    <w:p w14:paraId="2AE317C8" w14:textId="77777777" w:rsidR="00E71AB0" w:rsidRDefault="00E71AB0" w:rsidP="005A7D5B">
      <w:pPr>
        <w:rPr>
          <w:rFonts w:ascii="Verdana" w:eastAsia="Times New Roman" w:hAnsi="Verdana" w:cs="Arial"/>
          <w:sz w:val="20"/>
          <w:szCs w:val="20"/>
          <w:lang w:eastAsia="nl-NL"/>
        </w:rPr>
      </w:pPr>
    </w:p>
    <w:p w14:paraId="19F24739" w14:textId="2CD55902" w:rsidR="00480B05" w:rsidRDefault="00480B05">
      <w:pPr>
        <w:rPr>
          <w:rFonts w:ascii="Verdana" w:eastAsia="Times New Roman" w:hAnsi="Verdana" w:cs="Arial"/>
          <w:sz w:val="20"/>
          <w:szCs w:val="20"/>
          <w:lang w:eastAsia="nl-NL"/>
        </w:rPr>
      </w:pPr>
      <w:r>
        <w:rPr>
          <w:rFonts w:ascii="Verdana" w:eastAsia="Times New Roman" w:hAnsi="Verdana" w:cs="Arial"/>
          <w:sz w:val="20"/>
          <w:szCs w:val="20"/>
          <w:lang w:eastAsia="nl-NL"/>
        </w:rPr>
        <w:br w:type="page"/>
      </w:r>
    </w:p>
    <w:p w14:paraId="0FC478B9" w14:textId="77777777" w:rsidR="00E71AB0" w:rsidRDefault="00E71AB0" w:rsidP="005A7D5B">
      <w:pPr>
        <w:rPr>
          <w:rFonts w:ascii="Verdana" w:eastAsia="Times New Roman" w:hAnsi="Verdana" w:cs="Arial"/>
          <w:sz w:val="20"/>
          <w:szCs w:val="20"/>
          <w:lang w:eastAsia="nl-NL"/>
        </w:rPr>
      </w:pPr>
    </w:p>
    <w:p w14:paraId="0F0214BF" w14:textId="6EBE69EB" w:rsidR="005A7D5B" w:rsidRPr="00153EBF" w:rsidRDefault="005A7D5B" w:rsidP="005A7D5B">
      <w:pPr>
        <w:rPr>
          <w:rFonts w:ascii="Verdana" w:eastAsia="Times New Roman" w:hAnsi="Verdana" w:cs="Arial"/>
          <w:sz w:val="20"/>
          <w:szCs w:val="20"/>
          <w:lang w:eastAsia="nl-NL"/>
        </w:rPr>
      </w:pPr>
      <w:r w:rsidRPr="00153EBF">
        <w:rPr>
          <w:rFonts w:ascii="Verdana" w:eastAsia="Times New Roman" w:hAnsi="Verdana" w:cs="Arial"/>
          <w:sz w:val="20"/>
          <w:szCs w:val="20"/>
          <w:lang w:eastAsia="nl-NL"/>
        </w:rPr>
        <w:t xml:space="preserve">Ter ondertekening: </w:t>
      </w:r>
    </w:p>
    <w:p w14:paraId="0F0214C0" w14:textId="77777777" w:rsidR="005A7D5B" w:rsidRPr="00153EBF" w:rsidRDefault="005A7D5B" w:rsidP="005A7D5B">
      <w:pPr>
        <w:rPr>
          <w:rFonts w:ascii="Verdana" w:eastAsia="Times New Roman" w:hAnsi="Verdana" w:cs="Arial"/>
          <w:sz w:val="20"/>
          <w:szCs w:val="20"/>
          <w:lang w:eastAsia="nl-NL"/>
        </w:rPr>
      </w:pPr>
    </w:p>
    <w:p w14:paraId="0F0214C1" w14:textId="6CB67D0C" w:rsidR="005A7D5B" w:rsidRPr="00153EBF" w:rsidRDefault="00E740BD" w:rsidP="005A7D5B">
      <w:pPr>
        <w:rPr>
          <w:rFonts w:ascii="Verdana" w:eastAsia="Times New Roman" w:hAnsi="Verdana" w:cs="Arial"/>
          <w:sz w:val="20"/>
          <w:szCs w:val="20"/>
          <w:lang w:eastAsia="nl-NL"/>
        </w:rPr>
      </w:pPr>
      <w:r>
        <w:rPr>
          <w:rFonts w:ascii="Verdana" w:eastAsia="Times New Roman" w:hAnsi="Verdana" w:cs="Arial"/>
          <w:sz w:val="20"/>
          <w:szCs w:val="20"/>
          <w:lang w:eastAsia="nl-NL"/>
        </w:rPr>
        <w:t>Werknemer</w:t>
      </w:r>
      <w:r w:rsidR="005A7D5B" w:rsidRPr="00153EBF">
        <w:rPr>
          <w:rFonts w:ascii="Verdana" w:eastAsia="Times New Roman" w:hAnsi="Verdana" w:cs="Arial"/>
          <w:sz w:val="20"/>
          <w:szCs w:val="20"/>
          <w:lang w:eastAsia="nl-NL"/>
        </w:rPr>
        <w:t xml:space="preserve">: </w:t>
      </w:r>
      <w:r w:rsidR="005A7D5B" w:rsidRPr="00153EBF">
        <w:rPr>
          <w:rFonts w:ascii="Verdana" w:eastAsia="Times New Roman" w:hAnsi="Verdana" w:cs="Arial"/>
          <w:sz w:val="20"/>
          <w:szCs w:val="20"/>
          <w:lang w:eastAsia="nl-NL"/>
        </w:rPr>
        <w:tab/>
      </w:r>
      <w:r w:rsidR="005A7D5B" w:rsidRPr="00153EBF">
        <w:rPr>
          <w:rFonts w:ascii="Verdana" w:eastAsia="Times New Roman" w:hAnsi="Verdana" w:cs="Arial"/>
          <w:sz w:val="20"/>
          <w:szCs w:val="20"/>
          <w:lang w:eastAsia="nl-NL"/>
        </w:rPr>
        <w:tab/>
      </w:r>
      <w:r w:rsidR="005A7D5B" w:rsidRPr="00153EBF">
        <w:rPr>
          <w:rFonts w:ascii="Verdana" w:eastAsia="Times New Roman" w:hAnsi="Verdana" w:cs="Arial"/>
          <w:sz w:val="20"/>
          <w:szCs w:val="20"/>
          <w:lang w:eastAsia="nl-NL"/>
        </w:rPr>
        <w:tab/>
      </w:r>
      <w:r w:rsidR="005A7D5B" w:rsidRPr="00153EBF">
        <w:rPr>
          <w:rFonts w:ascii="Verdana" w:eastAsia="Times New Roman" w:hAnsi="Verdana" w:cs="Arial"/>
          <w:sz w:val="20"/>
          <w:szCs w:val="20"/>
          <w:lang w:eastAsia="nl-NL"/>
        </w:rPr>
        <w:tab/>
      </w:r>
      <w:r w:rsidR="005A7D5B" w:rsidRPr="00153EBF">
        <w:rPr>
          <w:rFonts w:ascii="Verdana" w:eastAsia="Times New Roman" w:hAnsi="Verdana" w:cs="Arial"/>
          <w:sz w:val="20"/>
          <w:szCs w:val="20"/>
          <w:lang w:eastAsia="nl-NL"/>
        </w:rPr>
        <w:tab/>
      </w:r>
      <w:r w:rsidR="005A7D5B" w:rsidRPr="00153EBF">
        <w:rPr>
          <w:rFonts w:ascii="Verdana" w:eastAsia="Times New Roman" w:hAnsi="Verdana" w:cs="Arial"/>
          <w:sz w:val="20"/>
          <w:szCs w:val="20"/>
          <w:lang w:eastAsia="nl-NL"/>
        </w:rPr>
        <w:tab/>
        <w:t>Namens werkgever:</w:t>
      </w:r>
    </w:p>
    <w:p w14:paraId="0F0214C2" w14:textId="77777777" w:rsidR="005A7D5B" w:rsidRPr="00153EBF" w:rsidRDefault="005A7D5B" w:rsidP="005A7D5B">
      <w:pPr>
        <w:rPr>
          <w:rFonts w:ascii="Verdana" w:eastAsia="Times New Roman" w:hAnsi="Verdana" w:cs="Arial"/>
          <w:sz w:val="20"/>
          <w:szCs w:val="20"/>
          <w:lang w:eastAsia="nl-NL"/>
        </w:rPr>
      </w:pPr>
    </w:p>
    <w:p w14:paraId="0F0214C3" w14:textId="5B589004" w:rsidR="005A7D5B" w:rsidRDefault="005A7D5B" w:rsidP="005A7D5B">
      <w:pPr>
        <w:rPr>
          <w:rFonts w:ascii="Verdana" w:eastAsia="Times New Roman" w:hAnsi="Verdana" w:cs="Arial"/>
          <w:sz w:val="20"/>
          <w:szCs w:val="20"/>
          <w:lang w:eastAsia="nl-NL"/>
        </w:rPr>
      </w:pPr>
    </w:p>
    <w:p w14:paraId="6F99DA4B" w14:textId="77777777" w:rsidR="00E71AB0" w:rsidRDefault="00E71AB0" w:rsidP="005A7D5B">
      <w:pPr>
        <w:rPr>
          <w:rFonts w:ascii="Verdana" w:eastAsia="Times New Roman" w:hAnsi="Verdana" w:cs="Arial"/>
          <w:sz w:val="20"/>
          <w:szCs w:val="20"/>
          <w:lang w:eastAsia="nl-NL"/>
        </w:rPr>
      </w:pPr>
    </w:p>
    <w:p w14:paraId="7FFA30DE" w14:textId="553BD6A7" w:rsidR="00E71AB0" w:rsidRPr="00153EBF" w:rsidRDefault="00E71AB0" w:rsidP="005A7D5B">
      <w:pPr>
        <w:rPr>
          <w:rFonts w:ascii="Verdana" w:eastAsia="Times New Roman" w:hAnsi="Verdana" w:cs="Arial"/>
          <w:sz w:val="20"/>
          <w:szCs w:val="20"/>
          <w:lang w:eastAsia="nl-NL"/>
        </w:rPr>
      </w:pPr>
      <w:r>
        <w:rPr>
          <w:rFonts w:ascii="Verdana" w:eastAsia="Times New Roman" w:hAnsi="Verdana" w:cs="Arial"/>
          <w:sz w:val="20"/>
          <w:szCs w:val="20"/>
          <w:lang w:eastAsia="nl-NL"/>
        </w:rPr>
        <w:t>Datum:</w:t>
      </w:r>
      <w:r>
        <w:rPr>
          <w:rFonts w:ascii="Verdana" w:eastAsia="Times New Roman" w:hAnsi="Verdana" w:cs="Arial"/>
          <w:sz w:val="20"/>
          <w:szCs w:val="20"/>
          <w:lang w:eastAsia="nl-NL"/>
        </w:rPr>
        <w:tab/>
      </w:r>
      <w:r>
        <w:rPr>
          <w:rFonts w:ascii="Verdana" w:eastAsia="Times New Roman" w:hAnsi="Verdana" w:cs="Arial"/>
          <w:sz w:val="20"/>
          <w:szCs w:val="20"/>
          <w:lang w:eastAsia="nl-NL"/>
        </w:rPr>
        <w:tab/>
      </w:r>
      <w:r>
        <w:rPr>
          <w:rFonts w:ascii="Verdana" w:eastAsia="Times New Roman" w:hAnsi="Verdana" w:cs="Arial"/>
          <w:sz w:val="20"/>
          <w:szCs w:val="20"/>
          <w:lang w:eastAsia="nl-NL"/>
        </w:rPr>
        <w:tab/>
      </w:r>
      <w:r>
        <w:rPr>
          <w:rFonts w:ascii="Verdana" w:eastAsia="Times New Roman" w:hAnsi="Verdana" w:cs="Arial"/>
          <w:sz w:val="20"/>
          <w:szCs w:val="20"/>
          <w:lang w:eastAsia="nl-NL"/>
        </w:rPr>
        <w:tab/>
      </w:r>
      <w:r>
        <w:rPr>
          <w:rFonts w:ascii="Verdana" w:eastAsia="Times New Roman" w:hAnsi="Verdana" w:cs="Arial"/>
          <w:sz w:val="20"/>
          <w:szCs w:val="20"/>
          <w:lang w:eastAsia="nl-NL"/>
        </w:rPr>
        <w:tab/>
      </w:r>
      <w:r>
        <w:rPr>
          <w:rFonts w:ascii="Verdana" w:eastAsia="Times New Roman" w:hAnsi="Verdana" w:cs="Arial"/>
          <w:sz w:val="20"/>
          <w:szCs w:val="20"/>
          <w:lang w:eastAsia="nl-NL"/>
        </w:rPr>
        <w:tab/>
        <w:t>Plaats:</w:t>
      </w:r>
    </w:p>
    <w:sectPr w:rsidR="00E71AB0" w:rsidRPr="00153EBF" w:rsidSect="003F29D1">
      <w:headerReference w:type="default" r:id="rId13"/>
      <w:footerReference w:type="default" r:id="rId14"/>
      <w:headerReference w:type="first" r:id="rId15"/>
      <w:pgSz w:w="11906" w:h="16838" w:code="9"/>
      <w:pgMar w:top="1099" w:right="2552" w:bottom="851" w:left="1134" w:header="0" w:footer="36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EC87D" w14:textId="77777777" w:rsidR="00747272" w:rsidRDefault="00747272" w:rsidP="005A7D5B">
      <w:r>
        <w:separator/>
      </w:r>
    </w:p>
  </w:endnote>
  <w:endnote w:type="continuationSeparator" w:id="0">
    <w:p w14:paraId="2F9FBA46" w14:textId="77777777" w:rsidR="00747272" w:rsidRDefault="00747272" w:rsidP="005A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
    <w:altName w:val="MS Mincho"/>
    <w:panose1 w:val="020B0604020202020204"/>
    <w:charset w:val="80"/>
    <w:family w:val="auto"/>
    <w:notTrueType/>
    <w:pitch w:val="variable"/>
    <w:sig w:usb0="00000001" w:usb1="08070000" w:usb2="00000010" w:usb3="00000000" w:csb0="00020000" w:csb1="00000000"/>
  </w:font>
  <w:font w:name="Times">
    <w:altName w:val="Times New Roman"/>
    <w:panose1 w:val="00000500000000020000"/>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9E87" w14:textId="77777777" w:rsidR="00E8172A" w:rsidRDefault="00E8172A">
    <w:pPr>
      <w:pStyle w:val="Voettekst"/>
      <w:jc w:val="right"/>
    </w:pPr>
  </w:p>
  <w:p w14:paraId="2FCB7070" w14:textId="796D0B0B" w:rsidR="003F29D1" w:rsidRDefault="003F29D1">
    <w:pPr>
      <w:pStyle w:val="Voettekst"/>
      <w:jc w:val="right"/>
    </w:pPr>
    <w:r w:rsidRPr="00E8172A">
      <w:rPr>
        <w:sz w:val="18"/>
        <w:szCs w:val="18"/>
      </w:rPr>
      <w:t>Sociaal Plan Kalorama 2024-2028</w:t>
    </w:r>
    <w:r>
      <w:tab/>
    </w:r>
    <w:r>
      <w:tab/>
    </w:r>
    <w:sdt>
      <w:sdtPr>
        <w:id w:val="1199514948"/>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0932D39D" w14:textId="77777777" w:rsidR="00090151" w:rsidRDefault="000901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7E706" w14:textId="77777777" w:rsidR="00747272" w:rsidRDefault="00747272" w:rsidP="005A7D5B">
      <w:r>
        <w:separator/>
      </w:r>
    </w:p>
  </w:footnote>
  <w:footnote w:type="continuationSeparator" w:id="0">
    <w:p w14:paraId="618F27B1" w14:textId="77777777" w:rsidR="00747272" w:rsidRDefault="00747272" w:rsidP="005A7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14CA" w14:textId="77777777" w:rsidR="00090151" w:rsidRDefault="00090151" w:rsidP="005A7D5B">
    <w:pPr>
      <w:pStyle w:val="Koptekst"/>
      <w:tabs>
        <w:tab w:val="clear" w:pos="4536"/>
        <w:tab w:val="clear" w:pos="9072"/>
        <w:tab w:val="left" w:pos="1500"/>
        <w:tab w:val="left" w:pos="5025"/>
      </w:tabs>
    </w:pPr>
    <w:r>
      <w:tab/>
    </w:r>
    <w:r>
      <w:tab/>
    </w:r>
    <w:r>
      <w:tab/>
    </w:r>
    <w:r>
      <w:tab/>
    </w:r>
    <w:r>
      <w:tab/>
    </w:r>
  </w:p>
  <w:p w14:paraId="0F0214CB" w14:textId="77777777" w:rsidR="00090151" w:rsidRDefault="00090151"/>
  <w:p w14:paraId="00BE6DA3" w14:textId="77777777" w:rsidR="00090151" w:rsidRDefault="000901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EB75" w14:textId="06CAA9EA" w:rsidR="002C7EDF" w:rsidRDefault="002C7EDF">
    <w:pPr>
      <w:pStyle w:val="Koptekst"/>
    </w:pPr>
    <w:r>
      <w:rPr>
        <w:rFonts w:ascii="Verdana" w:hAnsi="Verdana"/>
        <w:noProof/>
        <w:sz w:val="14"/>
        <w:szCs w:val="14"/>
      </w:rPr>
      <w:drawing>
        <wp:anchor distT="0" distB="0" distL="114300" distR="114300" simplePos="0" relativeHeight="251659264" behindDoc="0" locked="0" layoutInCell="1" allowOverlap="1" wp14:anchorId="27E51867" wp14:editId="1AE5E935">
          <wp:simplePos x="0" y="0"/>
          <wp:positionH relativeFrom="margin">
            <wp:posOffset>0</wp:posOffset>
          </wp:positionH>
          <wp:positionV relativeFrom="margin">
            <wp:posOffset>-546735</wp:posOffset>
          </wp:positionV>
          <wp:extent cx="952500" cy="952500"/>
          <wp:effectExtent l="0" t="0" r="0" b="0"/>
          <wp:wrapSquare wrapText="bothSides"/>
          <wp:docPr id="14225615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61514" name="Afbeelding 1422561514"/>
                  <pic:cNvPicPr/>
                </pic:nvPicPr>
                <pic:blipFill>
                  <a:blip r:embed="rId1">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0"/>
    <w:lvl w:ilvl="0">
      <w:start w:val="2"/>
      <w:numFmt w:val="decimal"/>
      <w:lvlText w:val="%1."/>
      <w:lvlJc w:val="left"/>
      <w:pPr>
        <w:tabs>
          <w:tab w:val="num" w:pos="720"/>
        </w:tabs>
        <w:ind w:left="720" w:hanging="720"/>
      </w:pPr>
      <w:rPr>
        <w:rFonts w:hint="default"/>
      </w:rPr>
    </w:lvl>
  </w:abstractNum>
  <w:abstractNum w:abstractNumId="1" w15:restartNumberingAfterBreak="0">
    <w:nsid w:val="00000006"/>
    <w:multiLevelType w:val="singleLevel"/>
    <w:tmpl w:val="00000000"/>
    <w:lvl w:ilvl="0">
      <w:start w:val="2"/>
      <w:numFmt w:val="bullet"/>
      <w:lvlText w:val=""/>
      <w:lvlJc w:val="left"/>
      <w:pPr>
        <w:tabs>
          <w:tab w:val="num" w:pos="720"/>
        </w:tabs>
        <w:ind w:left="720" w:hanging="720"/>
      </w:pPr>
      <w:rPr>
        <w:rFonts w:ascii="Symbol" w:hAnsi="Symbol" w:hint="default"/>
      </w:rPr>
    </w:lvl>
  </w:abstractNum>
  <w:abstractNum w:abstractNumId="2" w15:restartNumberingAfterBreak="0">
    <w:nsid w:val="00000008"/>
    <w:multiLevelType w:val="singleLevel"/>
    <w:tmpl w:val="00000000"/>
    <w:lvl w:ilvl="0">
      <w:start w:val="1"/>
      <w:numFmt w:val="decimal"/>
      <w:lvlText w:val="%1."/>
      <w:lvlJc w:val="left"/>
      <w:pPr>
        <w:tabs>
          <w:tab w:val="num" w:pos="720"/>
        </w:tabs>
        <w:ind w:left="720" w:hanging="720"/>
      </w:pPr>
      <w:rPr>
        <w:rFonts w:hint="default"/>
      </w:rPr>
    </w:lvl>
  </w:abstractNum>
  <w:abstractNum w:abstractNumId="3" w15:restartNumberingAfterBreak="0">
    <w:nsid w:val="0000000A"/>
    <w:multiLevelType w:val="singleLevel"/>
    <w:tmpl w:val="00000000"/>
    <w:lvl w:ilvl="0">
      <w:start w:val="1"/>
      <w:numFmt w:val="decimal"/>
      <w:lvlText w:val="%1."/>
      <w:lvlJc w:val="left"/>
      <w:pPr>
        <w:tabs>
          <w:tab w:val="num" w:pos="720"/>
        </w:tabs>
        <w:ind w:left="720" w:hanging="720"/>
      </w:pPr>
      <w:rPr>
        <w:rFonts w:hint="default"/>
      </w:rPr>
    </w:lvl>
  </w:abstractNum>
  <w:abstractNum w:abstractNumId="4" w15:restartNumberingAfterBreak="0">
    <w:nsid w:val="0000000B"/>
    <w:multiLevelType w:val="singleLevel"/>
    <w:tmpl w:val="00000000"/>
    <w:lvl w:ilvl="0">
      <w:start w:val="1"/>
      <w:numFmt w:val="decimal"/>
      <w:lvlText w:val="%1."/>
      <w:lvlJc w:val="left"/>
      <w:pPr>
        <w:tabs>
          <w:tab w:val="num" w:pos="720"/>
        </w:tabs>
        <w:ind w:left="720" w:hanging="720"/>
      </w:pPr>
      <w:rPr>
        <w:rFonts w:hint="default"/>
      </w:rPr>
    </w:lvl>
  </w:abstractNum>
  <w:abstractNum w:abstractNumId="5" w15:restartNumberingAfterBreak="0">
    <w:nsid w:val="01C17268"/>
    <w:multiLevelType w:val="hybridMultilevel"/>
    <w:tmpl w:val="BDDAE5FC"/>
    <w:lvl w:ilvl="0" w:tplc="DE8C2EEC">
      <w:start w:val="1"/>
      <w:numFmt w:val="bullet"/>
      <w:lvlText w:val="-"/>
      <w:lvlJc w:val="left"/>
      <w:pPr>
        <w:tabs>
          <w:tab w:val="num" w:pos="420"/>
        </w:tabs>
        <w:ind w:left="4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3C728E"/>
    <w:multiLevelType w:val="hybridMultilevel"/>
    <w:tmpl w:val="E620F7A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97E562B"/>
    <w:multiLevelType w:val="hybridMultilevel"/>
    <w:tmpl w:val="3A08A15A"/>
    <w:lvl w:ilvl="0" w:tplc="BFA011B2">
      <w:start w:val="1"/>
      <w:numFmt w:val="decimal"/>
      <w:lvlText w:val="%1."/>
      <w:lvlJc w:val="left"/>
      <w:pPr>
        <w:ind w:left="1080" w:hanging="360"/>
      </w:pPr>
      <w:rPr>
        <w:rFonts w:hint="default"/>
        <w:sz w:val="2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0E7A1A2F"/>
    <w:multiLevelType w:val="hybridMultilevel"/>
    <w:tmpl w:val="781AE452"/>
    <w:lvl w:ilvl="0" w:tplc="AD02A630">
      <w:start w:val="1"/>
      <w:numFmt w:val="bullet"/>
      <w:lvlText w:val="•"/>
      <w:lvlJc w:val="left"/>
      <w:pPr>
        <w:ind w:left="360"/>
      </w:pPr>
      <w:rPr>
        <w:rFonts w:ascii="Arial" w:eastAsia="Arial" w:hAnsi="Arial" w:cs="Sylfaen"/>
        <w:b w:val="0"/>
        <w:i w:val="0"/>
        <w:strike w:val="0"/>
        <w:dstrike w:val="0"/>
        <w:color w:val="000000"/>
        <w:sz w:val="20"/>
        <w:szCs w:val="20"/>
        <w:u w:val="none" w:color="000000"/>
        <w:bdr w:val="none" w:sz="0" w:space="0" w:color="auto"/>
        <w:shd w:val="clear" w:color="auto" w:fill="auto"/>
        <w:vertAlign w:val="baseline"/>
      </w:rPr>
    </w:lvl>
    <w:lvl w:ilvl="1" w:tplc="F98AD0E2">
      <w:start w:val="1"/>
      <w:numFmt w:val="bullet"/>
      <w:lvlText w:val="o"/>
      <w:lvlJc w:val="left"/>
      <w:pPr>
        <w:ind w:left="713"/>
      </w:pPr>
      <w:rPr>
        <w:rFonts w:ascii="Arial" w:eastAsia="Arial" w:hAnsi="Arial" w:cs="Sylfaen"/>
        <w:b w:val="0"/>
        <w:i w:val="0"/>
        <w:strike w:val="0"/>
        <w:dstrike w:val="0"/>
        <w:color w:val="000000"/>
        <w:sz w:val="20"/>
        <w:szCs w:val="20"/>
        <w:u w:val="none" w:color="000000"/>
        <w:bdr w:val="none" w:sz="0" w:space="0" w:color="auto"/>
        <w:shd w:val="clear" w:color="auto" w:fill="auto"/>
        <w:vertAlign w:val="baseline"/>
      </w:rPr>
    </w:lvl>
    <w:lvl w:ilvl="2" w:tplc="EF9CE090">
      <w:start w:val="1"/>
      <w:numFmt w:val="bullet"/>
      <w:lvlRestart w:val="0"/>
      <w:lvlText w:val="-"/>
      <w:lvlJc w:val="left"/>
      <w:pPr>
        <w:ind w:left="1260"/>
      </w:pPr>
      <w:rPr>
        <w:rFonts w:ascii="Arial" w:eastAsia="Arial" w:hAnsi="Arial" w:cs="Sylfaen"/>
        <w:b w:val="0"/>
        <w:i w:val="0"/>
        <w:strike w:val="0"/>
        <w:dstrike w:val="0"/>
        <w:color w:val="000000"/>
        <w:sz w:val="20"/>
        <w:szCs w:val="20"/>
        <w:u w:val="none" w:color="000000"/>
        <w:bdr w:val="none" w:sz="0" w:space="0" w:color="auto"/>
        <w:shd w:val="clear" w:color="auto" w:fill="auto"/>
        <w:vertAlign w:val="baseline"/>
      </w:rPr>
    </w:lvl>
    <w:lvl w:ilvl="3" w:tplc="94921BA8">
      <w:start w:val="1"/>
      <w:numFmt w:val="bullet"/>
      <w:lvlText w:val="•"/>
      <w:lvlJc w:val="left"/>
      <w:pPr>
        <w:ind w:left="1786"/>
      </w:pPr>
      <w:rPr>
        <w:rFonts w:ascii="Arial" w:eastAsia="Arial" w:hAnsi="Arial" w:cs="Sylfaen"/>
        <w:b w:val="0"/>
        <w:i w:val="0"/>
        <w:strike w:val="0"/>
        <w:dstrike w:val="0"/>
        <w:color w:val="000000"/>
        <w:sz w:val="20"/>
        <w:szCs w:val="20"/>
        <w:u w:val="none" w:color="000000"/>
        <w:bdr w:val="none" w:sz="0" w:space="0" w:color="auto"/>
        <w:shd w:val="clear" w:color="auto" w:fill="auto"/>
        <w:vertAlign w:val="baseline"/>
      </w:rPr>
    </w:lvl>
    <w:lvl w:ilvl="4" w:tplc="726047E4">
      <w:start w:val="1"/>
      <w:numFmt w:val="bullet"/>
      <w:lvlText w:val="o"/>
      <w:lvlJc w:val="left"/>
      <w:pPr>
        <w:ind w:left="2506"/>
      </w:pPr>
      <w:rPr>
        <w:rFonts w:ascii="Arial" w:eastAsia="Arial" w:hAnsi="Arial" w:cs="Sylfaen"/>
        <w:b w:val="0"/>
        <w:i w:val="0"/>
        <w:strike w:val="0"/>
        <w:dstrike w:val="0"/>
        <w:color w:val="000000"/>
        <w:sz w:val="20"/>
        <w:szCs w:val="20"/>
        <w:u w:val="none" w:color="000000"/>
        <w:bdr w:val="none" w:sz="0" w:space="0" w:color="auto"/>
        <w:shd w:val="clear" w:color="auto" w:fill="auto"/>
        <w:vertAlign w:val="baseline"/>
      </w:rPr>
    </w:lvl>
    <w:lvl w:ilvl="5" w:tplc="6B74BE84">
      <w:start w:val="1"/>
      <w:numFmt w:val="bullet"/>
      <w:lvlText w:val="▪"/>
      <w:lvlJc w:val="left"/>
      <w:pPr>
        <w:ind w:left="3226"/>
      </w:pPr>
      <w:rPr>
        <w:rFonts w:ascii="Arial" w:eastAsia="Arial" w:hAnsi="Arial" w:cs="Sylfaen"/>
        <w:b w:val="0"/>
        <w:i w:val="0"/>
        <w:strike w:val="0"/>
        <w:dstrike w:val="0"/>
        <w:color w:val="000000"/>
        <w:sz w:val="20"/>
        <w:szCs w:val="20"/>
        <w:u w:val="none" w:color="000000"/>
        <w:bdr w:val="none" w:sz="0" w:space="0" w:color="auto"/>
        <w:shd w:val="clear" w:color="auto" w:fill="auto"/>
        <w:vertAlign w:val="baseline"/>
      </w:rPr>
    </w:lvl>
    <w:lvl w:ilvl="6" w:tplc="690EA11A">
      <w:start w:val="1"/>
      <w:numFmt w:val="bullet"/>
      <w:lvlText w:val="•"/>
      <w:lvlJc w:val="left"/>
      <w:pPr>
        <w:ind w:left="3946"/>
      </w:pPr>
      <w:rPr>
        <w:rFonts w:ascii="Arial" w:eastAsia="Arial" w:hAnsi="Arial" w:cs="Sylfaen"/>
        <w:b w:val="0"/>
        <w:i w:val="0"/>
        <w:strike w:val="0"/>
        <w:dstrike w:val="0"/>
        <w:color w:val="000000"/>
        <w:sz w:val="20"/>
        <w:szCs w:val="20"/>
        <w:u w:val="none" w:color="000000"/>
        <w:bdr w:val="none" w:sz="0" w:space="0" w:color="auto"/>
        <w:shd w:val="clear" w:color="auto" w:fill="auto"/>
        <w:vertAlign w:val="baseline"/>
      </w:rPr>
    </w:lvl>
    <w:lvl w:ilvl="7" w:tplc="E9DC35B8">
      <w:start w:val="1"/>
      <w:numFmt w:val="bullet"/>
      <w:lvlText w:val="o"/>
      <w:lvlJc w:val="left"/>
      <w:pPr>
        <w:ind w:left="4666"/>
      </w:pPr>
      <w:rPr>
        <w:rFonts w:ascii="Arial" w:eastAsia="Arial" w:hAnsi="Arial" w:cs="Sylfaen"/>
        <w:b w:val="0"/>
        <w:i w:val="0"/>
        <w:strike w:val="0"/>
        <w:dstrike w:val="0"/>
        <w:color w:val="000000"/>
        <w:sz w:val="20"/>
        <w:szCs w:val="20"/>
        <w:u w:val="none" w:color="000000"/>
        <w:bdr w:val="none" w:sz="0" w:space="0" w:color="auto"/>
        <w:shd w:val="clear" w:color="auto" w:fill="auto"/>
        <w:vertAlign w:val="baseline"/>
      </w:rPr>
    </w:lvl>
    <w:lvl w:ilvl="8" w:tplc="5EF8E260">
      <w:start w:val="1"/>
      <w:numFmt w:val="bullet"/>
      <w:lvlText w:val="▪"/>
      <w:lvlJc w:val="left"/>
      <w:pPr>
        <w:ind w:left="5386"/>
      </w:pPr>
      <w:rPr>
        <w:rFonts w:ascii="Arial" w:eastAsia="Arial" w:hAnsi="Arial" w:cs="Sylfae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2AE50E2"/>
    <w:multiLevelType w:val="hybridMultilevel"/>
    <w:tmpl w:val="8D3249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5650574"/>
    <w:multiLevelType w:val="hybridMultilevel"/>
    <w:tmpl w:val="E308411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E87DFB"/>
    <w:multiLevelType w:val="hybridMultilevel"/>
    <w:tmpl w:val="B31E07C6"/>
    <w:lvl w:ilvl="0" w:tplc="AFC006C8">
      <w:start w:val="1"/>
      <w:numFmt w:val="bullet"/>
      <w:lvlText w:val="-"/>
      <w:lvlJc w:val="left"/>
      <w:pPr>
        <w:ind w:left="720" w:hanging="360"/>
      </w:pPr>
      <w:rPr>
        <w:rFonts w:ascii="Sylfaen" w:hAnsi="Sylfaen" w:hint="default"/>
      </w:rPr>
    </w:lvl>
    <w:lvl w:ilvl="1" w:tplc="04130003" w:tentative="1">
      <w:start w:val="1"/>
      <w:numFmt w:val="bullet"/>
      <w:lvlText w:val="o"/>
      <w:lvlJc w:val="left"/>
      <w:pPr>
        <w:ind w:left="1440" w:hanging="360"/>
      </w:pPr>
      <w:rPr>
        <w:rFonts w:ascii="Courier New" w:hAnsi="Courier New" w:cs="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Verdana"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Verdana"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756300"/>
    <w:multiLevelType w:val="hybridMultilevel"/>
    <w:tmpl w:val="7EE21BE6"/>
    <w:lvl w:ilvl="0" w:tplc="AFC006C8">
      <w:start w:val="1"/>
      <w:numFmt w:val="bullet"/>
      <w:lvlText w:val="-"/>
      <w:lvlJc w:val="left"/>
      <w:pPr>
        <w:ind w:left="720" w:hanging="360"/>
      </w:pPr>
      <w:rPr>
        <w:rFonts w:ascii="Sylfaen" w:hAnsi="Sylfaen" w:hint="default"/>
      </w:rPr>
    </w:lvl>
    <w:lvl w:ilvl="1" w:tplc="04130003" w:tentative="1">
      <w:start w:val="1"/>
      <w:numFmt w:val="bullet"/>
      <w:lvlText w:val="o"/>
      <w:lvlJc w:val="left"/>
      <w:pPr>
        <w:ind w:left="1440" w:hanging="360"/>
      </w:pPr>
      <w:rPr>
        <w:rFonts w:ascii="Courier New" w:hAnsi="Courier New" w:cs="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Verdana"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Verdana"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E300DE"/>
    <w:multiLevelType w:val="hybridMultilevel"/>
    <w:tmpl w:val="CCF2E1F2"/>
    <w:lvl w:ilvl="0" w:tplc="AFC006C8">
      <w:start w:val="1"/>
      <w:numFmt w:val="bullet"/>
      <w:lvlText w:val="-"/>
      <w:lvlJc w:val="left"/>
      <w:pPr>
        <w:ind w:left="720" w:hanging="360"/>
      </w:pPr>
      <w:rPr>
        <w:rFonts w:ascii="Sylfaen" w:hAnsi="Sylfaen" w:hint="default"/>
      </w:rPr>
    </w:lvl>
    <w:lvl w:ilvl="1" w:tplc="04130003" w:tentative="1">
      <w:start w:val="1"/>
      <w:numFmt w:val="bullet"/>
      <w:lvlText w:val="o"/>
      <w:lvlJc w:val="left"/>
      <w:pPr>
        <w:ind w:left="1440" w:hanging="360"/>
      </w:pPr>
      <w:rPr>
        <w:rFonts w:ascii="Courier New" w:hAnsi="Courier New" w:cs="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Verdana"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Verdana"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0B1E7B"/>
    <w:multiLevelType w:val="hybridMultilevel"/>
    <w:tmpl w:val="85EA0C4C"/>
    <w:lvl w:ilvl="0" w:tplc="A2644AE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46277809"/>
    <w:multiLevelType w:val="hybridMultilevel"/>
    <w:tmpl w:val="68F0568C"/>
    <w:lvl w:ilvl="0" w:tplc="04130017">
      <w:start w:val="1"/>
      <w:numFmt w:val="lowerLetter"/>
      <w:lvlText w:val="%1)"/>
      <w:lvlJc w:val="left"/>
      <w:pPr>
        <w:ind w:left="1470" w:hanging="360"/>
      </w:pPr>
    </w:lvl>
    <w:lvl w:ilvl="1" w:tplc="04130019">
      <w:start w:val="1"/>
      <w:numFmt w:val="lowerLetter"/>
      <w:lvlText w:val="%2."/>
      <w:lvlJc w:val="left"/>
      <w:pPr>
        <w:ind w:left="2190" w:hanging="360"/>
      </w:pPr>
    </w:lvl>
    <w:lvl w:ilvl="2" w:tplc="0413001B">
      <w:start w:val="1"/>
      <w:numFmt w:val="lowerRoman"/>
      <w:lvlText w:val="%3."/>
      <w:lvlJc w:val="right"/>
      <w:pPr>
        <w:ind w:left="2910" w:hanging="180"/>
      </w:pPr>
    </w:lvl>
    <w:lvl w:ilvl="3" w:tplc="0413000F">
      <w:start w:val="1"/>
      <w:numFmt w:val="decimal"/>
      <w:lvlText w:val="%4."/>
      <w:lvlJc w:val="left"/>
      <w:pPr>
        <w:ind w:left="3630" w:hanging="360"/>
      </w:pPr>
    </w:lvl>
    <w:lvl w:ilvl="4" w:tplc="04130019">
      <w:start w:val="1"/>
      <w:numFmt w:val="lowerLetter"/>
      <w:lvlText w:val="%5."/>
      <w:lvlJc w:val="left"/>
      <w:pPr>
        <w:ind w:left="4350" w:hanging="360"/>
      </w:pPr>
    </w:lvl>
    <w:lvl w:ilvl="5" w:tplc="0413001B">
      <w:start w:val="1"/>
      <w:numFmt w:val="lowerRoman"/>
      <w:lvlText w:val="%6."/>
      <w:lvlJc w:val="right"/>
      <w:pPr>
        <w:ind w:left="5070" w:hanging="180"/>
      </w:pPr>
    </w:lvl>
    <w:lvl w:ilvl="6" w:tplc="0413000F">
      <w:start w:val="1"/>
      <w:numFmt w:val="decimal"/>
      <w:lvlText w:val="%7."/>
      <w:lvlJc w:val="left"/>
      <w:pPr>
        <w:ind w:left="5790" w:hanging="360"/>
      </w:pPr>
    </w:lvl>
    <w:lvl w:ilvl="7" w:tplc="04130019">
      <w:start w:val="1"/>
      <w:numFmt w:val="lowerLetter"/>
      <w:lvlText w:val="%8."/>
      <w:lvlJc w:val="left"/>
      <w:pPr>
        <w:ind w:left="6510" w:hanging="360"/>
      </w:pPr>
    </w:lvl>
    <w:lvl w:ilvl="8" w:tplc="0413001B">
      <w:start w:val="1"/>
      <w:numFmt w:val="lowerRoman"/>
      <w:lvlText w:val="%9."/>
      <w:lvlJc w:val="right"/>
      <w:pPr>
        <w:ind w:left="7230" w:hanging="180"/>
      </w:pPr>
    </w:lvl>
  </w:abstractNum>
  <w:abstractNum w:abstractNumId="16" w15:restartNumberingAfterBreak="0">
    <w:nsid w:val="472F2196"/>
    <w:multiLevelType w:val="hybridMultilevel"/>
    <w:tmpl w:val="088C3868"/>
    <w:lvl w:ilvl="0" w:tplc="D2E2A3E8">
      <w:numFmt w:val="bullet"/>
      <w:lvlText w:val="-"/>
      <w:lvlJc w:val="left"/>
      <w:pPr>
        <w:ind w:left="36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8162F0F"/>
    <w:multiLevelType w:val="hybridMultilevel"/>
    <w:tmpl w:val="9E1878E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FB068D0"/>
    <w:multiLevelType w:val="hybridMultilevel"/>
    <w:tmpl w:val="EC7E3090"/>
    <w:lvl w:ilvl="0" w:tplc="D9D4384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0936F4B"/>
    <w:multiLevelType w:val="hybridMultilevel"/>
    <w:tmpl w:val="B3904AA2"/>
    <w:lvl w:ilvl="0" w:tplc="829ABEE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4D52F77"/>
    <w:multiLevelType w:val="hybridMultilevel"/>
    <w:tmpl w:val="3B881A6E"/>
    <w:lvl w:ilvl="0" w:tplc="AFC006C8">
      <w:start w:val="1"/>
      <w:numFmt w:val="bullet"/>
      <w:lvlText w:val="-"/>
      <w:lvlJc w:val="left"/>
      <w:pPr>
        <w:ind w:left="720" w:hanging="360"/>
      </w:pPr>
      <w:rPr>
        <w:rFonts w:ascii="Sylfaen" w:hAnsi="Sylfaen" w:hint="default"/>
      </w:rPr>
    </w:lvl>
    <w:lvl w:ilvl="1" w:tplc="04130003" w:tentative="1">
      <w:start w:val="1"/>
      <w:numFmt w:val="bullet"/>
      <w:lvlText w:val="o"/>
      <w:lvlJc w:val="left"/>
      <w:pPr>
        <w:ind w:left="1440" w:hanging="360"/>
      </w:pPr>
      <w:rPr>
        <w:rFonts w:ascii="Courier New" w:hAnsi="Courier New" w:cs="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Verdana"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Verdana"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5544C64"/>
    <w:multiLevelType w:val="hybridMultilevel"/>
    <w:tmpl w:val="CF92B16C"/>
    <w:lvl w:ilvl="0" w:tplc="AFC006C8">
      <w:start w:val="1"/>
      <w:numFmt w:val="bullet"/>
      <w:lvlText w:val="-"/>
      <w:lvlJc w:val="left"/>
      <w:pPr>
        <w:ind w:left="720" w:hanging="360"/>
      </w:pPr>
      <w:rPr>
        <w:rFonts w:ascii="Sylfaen" w:hAnsi="Sylfaen" w:hint="default"/>
      </w:rPr>
    </w:lvl>
    <w:lvl w:ilvl="1" w:tplc="04130003" w:tentative="1">
      <w:start w:val="1"/>
      <w:numFmt w:val="bullet"/>
      <w:lvlText w:val="o"/>
      <w:lvlJc w:val="left"/>
      <w:pPr>
        <w:ind w:left="1440" w:hanging="360"/>
      </w:pPr>
      <w:rPr>
        <w:rFonts w:ascii="Courier New" w:hAnsi="Courier New" w:cs="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Verdana"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Verdana"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6984FF3"/>
    <w:multiLevelType w:val="hybridMultilevel"/>
    <w:tmpl w:val="C376090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D964B1"/>
    <w:multiLevelType w:val="hybridMultilevel"/>
    <w:tmpl w:val="FD624D8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0C6B3B"/>
    <w:multiLevelType w:val="hybridMultilevel"/>
    <w:tmpl w:val="2FBCA90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7F1768"/>
    <w:multiLevelType w:val="multilevel"/>
    <w:tmpl w:val="47A029C2"/>
    <w:lvl w:ilvl="0">
      <w:start w:val="2"/>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02275D"/>
    <w:multiLevelType w:val="multilevel"/>
    <w:tmpl w:val="72AEE6FA"/>
    <w:lvl w:ilvl="0">
      <w:start w:val="1"/>
      <w:numFmt w:val="decimal"/>
      <w:lvlText w:val="%1."/>
      <w:lvlJc w:val="left"/>
      <w:pPr>
        <w:ind w:left="360" w:hanging="360"/>
      </w:pPr>
      <w:rPr>
        <w:rFonts w:hint="default"/>
        <w:b/>
        <w:sz w:val="28"/>
        <w:szCs w:val="28"/>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F2369E9"/>
    <w:multiLevelType w:val="hybridMultilevel"/>
    <w:tmpl w:val="51D01594"/>
    <w:lvl w:ilvl="0" w:tplc="DECE0948">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FBC5C12"/>
    <w:multiLevelType w:val="hybridMultilevel"/>
    <w:tmpl w:val="EA147FA0"/>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Verdana"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Verdana"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Verdana" w:hint="default"/>
      </w:rPr>
    </w:lvl>
    <w:lvl w:ilvl="8" w:tplc="04130005" w:tentative="1">
      <w:start w:val="1"/>
      <w:numFmt w:val="bullet"/>
      <w:lvlText w:val=""/>
      <w:lvlJc w:val="left"/>
      <w:pPr>
        <w:ind w:left="7185" w:hanging="360"/>
      </w:pPr>
      <w:rPr>
        <w:rFonts w:ascii="Wingdings" w:hAnsi="Wingdings" w:hint="default"/>
      </w:rPr>
    </w:lvl>
  </w:abstractNum>
  <w:abstractNum w:abstractNumId="29" w15:restartNumberingAfterBreak="0">
    <w:nsid w:val="74A529B5"/>
    <w:multiLevelType w:val="hybridMultilevel"/>
    <w:tmpl w:val="338E29D2"/>
    <w:lvl w:ilvl="0" w:tplc="A90E24F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73277F7"/>
    <w:multiLevelType w:val="hybridMultilevel"/>
    <w:tmpl w:val="B3A66184"/>
    <w:lvl w:ilvl="0" w:tplc="47EA3A5E">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1" w15:restartNumberingAfterBreak="0">
    <w:nsid w:val="77CC2762"/>
    <w:multiLevelType w:val="hybridMultilevel"/>
    <w:tmpl w:val="D9DA4412"/>
    <w:lvl w:ilvl="0" w:tplc="334A03D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AE21125"/>
    <w:multiLevelType w:val="hybridMultilevel"/>
    <w:tmpl w:val="CE56633C"/>
    <w:lvl w:ilvl="0" w:tplc="79C890FA">
      <w:start w:val="1"/>
      <w:numFmt w:val="decimal"/>
      <w:lvlText w:val="%1"/>
      <w:lvlJc w:val="left"/>
      <w:pPr>
        <w:ind w:left="885"/>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tplc="81EEF1DA">
      <w:start w:val="1"/>
      <w:numFmt w:val="lowerLetter"/>
      <w:lvlText w:val="%2"/>
      <w:lvlJc w:val="left"/>
      <w:pPr>
        <w:ind w:left="1080"/>
      </w:pPr>
      <w:rPr>
        <w:rFonts w:ascii="Tahoma" w:eastAsia="Tahoma" w:hAnsi="Tahoma" w:cs="Sylfaen"/>
        <w:b w:val="0"/>
        <w:i w:val="0"/>
        <w:strike w:val="0"/>
        <w:dstrike w:val="0"/>
        <w:color w:val="000000"/>
        <w:sz w:val="20"/>
        <w:szCs w:val="20"/>
        <w:u w:val="none" w:color="000000"/>
        <w:bdr w:val="none" w:sz="0" w:space="0" w:color="auto"/>
        <w:shd w:val="clear" w:color="auto" w:fill="auto"/>
        <w:vertAlign w:val="baseline"/>
      </w:rPr>
    </w:lvl>
    <w:lvl w:ilvl="2" w:tplc="F24C0E50">
      <w:start w:val="1"/>
      <w:numFmt w:val="lowerRoman"/>
      <w:lvlText w:val="%3"/>
      <w:lvlJc w:val="left"/>
      <w:pPr>
        <w:ind w:left="1800"/>
      </w:pPr>
      <w:rPr>
        <w:rFonts w:ascii="Tahoma" w:eastAsia="Tahoma" w:hAnsi="Tahoma" w:cs="Sylfaen"/>
        <w:b w:val="0"/>
        <w:i w:val="0"/>
        <w:strike w:val="0"/>
        <w:dstrike w:val="0"/>
        <w:color w:val="000000"/>
        <w:sz w:val="20"/>
        <w:szCs w:val="20"/>
        <w:u w:val="none" w:color="000000"/>
        <w:bdr w:val="none" w:sz="0" w:space="0" w:color="auto"/>
        <w:shd w:val="clear" w:color="auto" w:fill="auto"/>
        <w:vertAlign w:val="baseline"/>
      </w:rPr>
    </w:lvl>
    <w:lvl w:ilvl="3" w:tplc="924610D0">
      <w:start w:val="1"/>
      <w:numFmt w:val="decimal"/>
      <w:lvlText w:val="%4"/>
      <w:lvlJc w:val="left"/>
      <w:pPr>
        <w:ind w:left="2520"/>
      </w:pPr>
      <w:rPr>
        <w:rFonts w:ascii="Tahoma" w:eastAsia="Tahoma" w:hAnsi="Tahoma" w:cs="Sylfaen"/>
        <w:b w:val="0"/>
        <w:i w:val="0"/>
        <w:strike w:val="0"/>
        <w:dstrike w:val="0"/>
        <w:color w:val="000000"/>
        <w:sz w:val="20"/>
        <w:szCs w:val="20"/>
        <w:u w:val="none" w:color="000000"/>
        <w:bdr w:val="none" w:sz="0" w:space="0" w:color="auto"/>
        <w:shd w:val="clear" w:color="auto" w:fill="auto"/>
        <w:vertAlign w:val="baseline"/>
      </w:rPr>
    </w:lvl>
    <w:lvl w:ilvl="4" w:tplc="4E72ECB6">
      <w:start w:val="1"/>
      <w:numFmt w:val="lowerLetter"/>
      <w:lvlText w:val="%5"/>
      <w:lvlJc w:val="left"/>
      <w:pPr>
        <w:ind w:left="3240"/>
      </w:pPr>
      <w:rPr>
        <w:rFonts w:ascii="Tahoma" w:eastAsia="Tahoma" w:hAnsi="Tahoma" w:cs="Sylfaen"/>
        <w:b w:val="0"/>
        <w:i w:val="0"/>
        <w:strike w:val="0"/>
        <w:dstrike w:val="0"/>
        <w:color w:val="000000"/>
        <w:sz w:val="20"/>
        <w:szCs w:val="20"/>
        <w:u w:val="none" w:color="000000"/>
        <w:bdr w:val="none" w:sz="0" w:space="0" w:color="auto"/>
        <w:shd w:val="clear" w:color="auto" w:fill="auto"/>
        <w:vertAlign w:val="baseline"/>
      </w:rPr>
    </w:lvl>
    <w:lvl w:ilvl="5" w:tplc="B34E3B3A">
      <w:start w:val="1"/>
      <w:numFmt w:val="lowerRoman"/>
      <w:lvlText w:val="%6"/>
      <w:lvlJc w:val="left"/>
      <w:pPr>
        <w:ind w:left="3960"/>
      </w:pPr>
      <w:rPr>
        <w:rFonts w:ascii="Tahoma" w:eastAsia="Tahoma" w:hAnsi="Tahoma" w:cs="Sylfaen"/>
        <w:b w:val="0"/>
        <w:i w:val="0"/>
        <w:strike w:val="0"/>
        <w:dstrike w:val="0"/>
        <w:color w:val="000000"/>
        <w:sz w:val="20"/>
        <w:szCs w:val="20"/>
        <w:u w:val="none" w:color="000000"/>
        <w:bdr w:val="none" w:sz="0" w:space="0" w:color="auto"/>
        <w:shd w:val="clear" w:color="auto" w:fill="auto"/>
        <w:vertAlign w:val="baseline"/>
      </w:rPr>
    </w:lvl>
    <w:lvl w:ilvl="6" w:tplc="941444EA">
      <w:start w:val="1"/>
      <w:numFmt w:val="decimal"/>
      <w:lvlText w:val="%7"/>
      <w:lvlJc w:val="left"/>
      <w:pPr>
        <w:ind w:left="4680"/>
      </w:pPr>
      <w:rPr>
        <w:rFonts w:ascii="Tahoma" w:eastAsia="Tahoma" w:hAnsi="Tahoma" w:cs="Sylfaen"/>
        <w:b w:val="0"/>
        <w:i w:val="0"/>
        <w:strike w:val="0"/>
        <w:dstrike w:val="0"/>
        <w:color w:val="000000"/>
        <w:sz w:val="20"/>
        <w:szCs w:val="20"/>
        <w:u w:val="none" w:color="000000"/>
        <w:bdr w:val="none" w:sz="0" w:space="0" w:color="auto"/>
        <w:shd w:val="clear" w:color="auto" w:fill="auto"/>
        <w:vertAlign w:val="baseline"/>
      </w:rPr>
    </w:lvl>
    <w:lvl w:ilvl="7" w:tplc="5B1CDD30">
      <w:start w:val="1"/>
      <w:numFmt w:val="lowerLetter"/>
      <w:lvlText w:val="%8"/>
      <w:lvlJc w:val="left"/>
      <w:pPr>
        <w:ind w:left="5400"/>
      </w:pPr>
      <w:rPr>
        <w:rFonts w:ascii="Tahoma" w:eastAsia="Tahoma" w:hAnsi="Tahoma" w:cs="Sylfaen"/>
        <w:b w:val="0"/>
        <w:i w:val="0"/>
        <w:strike w:val="0"/>
        <w:dstrike w:val="0"/>
        <w:color w:val="000000"/>
        <w:sz w:val="20"/>
        <w:szCs w:val="20"/>
        <w:u w:val="none" w:color="000000"/>
        <w:bdr w:val="none" w:sz="0" w:space="0" w:color="auto"/>
        <w:shd w:val="clear" w:color="auto" w:fill="auto"/>
        <w:vertAlign w:val="baseline"/>
      </w:rPr>
    </w:lvl>
    <w:lvl w:ilvl="8" w:tplc="09E4F22C">
      <w:start w:val="1"/>
      <w:numFmt w:val="lowerRoman"/>
      <w:lvlText w:val="%9"/>
      <w:lvlJc w:val="left"/>
      <w:pPr>
        <w:ind w:left="6120"/>
      </w:pPr>
      <w:rPr>
        <w:rFonts w:ascii="Tahoma" w:eastAsia="Tahoma" w:hAnsi="Tahoma" w:cs="Sylfae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DDB1A2F"/>
    <w:multiLevelType w:val="hybridMultilevel"/>
    <w:tmpl w:val="EC7CD48A"/>
    <w:lvl w:ilvl="0" w:tplc="DEB67C38">
      <w:start w:val="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34816553">
    <w:abstractNumId w:val="13"/>
  </w:num>
  <w:num w:numId="2" w16cid:durableId="1458646763">
    <w:abstractNumId w:val="23"/>
  </w:num>
  <w:num w:numId="3" w16cid:durableId="433136164">
    <w:abstractNumId w:val="5"/>
  </w:num>
  <w:num w:numId="4" w16cid:durableId="1292443451">
    <w:abstractNumId w:val="0"/>
  </w:num>
  <w:num w:numId="5" w16cid:durableId="430903450">
    <w:abstractNumId w:val="1"/>
  </w:num>
  <w:num w:numId="6" w16cid:durableId="1061634427">
    <w:abstractNumId w:val="4"/>
  </w:num>
  <w:num w:numId="7" w16cid:durableId="1371800189">
    <w:abstractNumId w:val="2"/>
  </w:num>
  <w:num w:numId="8" w16cid:durableId="979187355">
    <w:abstractNumId w:val="3"/>
  </w:num>
  <w:num w:numId="9" w16cid:durableId="1780492756">
    <w:abstractNumId w:val="15"/>
  </w:num>
  <w:num w:numId="10" w16cid:durableId="87894242">
    <w:abstractNumId w:val="19"/>
  </w:num>
  <w:num w:numId="11" w16cid:durableId="1152940176">
    <w:abstractNumId w:val="12"/>
  </w:num>
  <w:num w:numId="12" w16cid:durableId="1348101608">
    <w:abstractNumId w:val="20"/>
  </w:num>
  <w:num w:numId="13" w16cid:durableId="807894344">
    <w:abstractNumId w:val="6"/>
  </w:num>
  <w:num w:numId="14" w16cid:durableId="281768343">
    <w:abstractNumId w:val="21"/>
  </w:num>
  <w:num w:numId="15" w16cid:durableId="1268850264">
    <w:abstractNumId w:val="26"/>
  </w:num>
  <w:num w:numId="16" w16cid:durableId="1725828941">
    <w:abstractNumId w:val="11"/>
  </w:num>
  <w:num w:numId="17" w16cid:durableId="1494568768">
    <w:abstractNumId w:val="28"/>
  </w:num>
  <w:num w:numId="18" w16cid:durableId="436146969">
    <w:abstractNumId w:val="25"/>
  </w:num>
  <w:num w:numId="19" w16cid:durableId="1452624024">
    <w:abstractNumId w:val="17"/>
  </w:num>
  <w:num w:numId="20" w16cid:durableId="1585072698">
    <w:abstractNumId w:val="22"/>
  </w:num>
  <w:num w:numId="21" w16cid:durableId="464666003">
    <w:abstractNumId w:val="31"/>
  </w:num>
  <w:num w:numId="22" w16cid:durableId="264653146">
    <w:abstractNumId w:val="9"/>
  </w:num>
  <w:num w:numId="23" w16cid:durableId="138766438">
    <w:abstractNumId w:val="8"/>
  </w:num>
  <w:num w:numId="24" w16cid:durableId="1705323460">
    <w:abstractNumId w:val="32"/>
  </w:num>
  <w:num w:numId="25" w16cid:durableId="2008168217">
    <w:abstractNumId w:val="18"/>
  </w:num>
  <w:num w:numId="26" w16cid:durableId="1173908886">
    <w:abstractNumId w:val="16"/>
  </w:num>
  <w:num w:numId="27" w16cid:durableId="329604932">
    <w:abstractNumId w:val="27"/>
  </w:num>
  <w:num w:numId="28" w16cid:durableId="1618369793">
    <w:abstractNumId w:val="10"/>
  </w:num>
  <w:num w:numId="29" w16cid:durableId="1707292772">
    <w:abstractNumId w:val="24"/>
  </w:num>
  <w:num w:numId="30" w16cid:durableId="705058123">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3281463">
    <w:abstractNumId w:val="29"/>
  </w:num>
  <w:num w:numId="32" w16cid:durableId="421803325">
    <w:abstractNumId w:val="19"/>
    <w:lvlOverride w:ilvl="0">
      <w:startOverride w:val="1"/>
    </w:lvlOverride>
  </w:num>
  <w:num w:numId="33" w16cid:durableId="1372920805">
    <w:abstractNumId w:val="29"/>
    <w:lvlOverride w:ilvl="0">
      <w:startOverride w:val="1"/>
    </w:lvlOverride>
  </w:num>
  <w:num w:numId="34" w16cid:durableId="1776558080">
    <w:abstractNumId w:val="7"/>
  </w:num>
  <w:num w:numId="35" w16cid:durableId="1392655361">
    <w:abstractNumId w:val="30"/>
  </w:num>
  <w:num w:numId="36" w16cid:durableId="7608333">
    <w:abstractNumId w:val="33"/>
  </w:num>
  <w:num w:numId="37" w16cid:durableId="816609163">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E82"/>
    <w:rsid w:val="0000021A"/>
    <w:rsid w:val="00001325"/>
    <w:rsid w:val="000022D1"/>
    <w:rsid w:val="0000471E"/>
    <w:rsid w:val="00007182"/>
    <w:rsid w:val="00015813"/>
    <w:rsid w:val="00020353"/>
    <w:rsid w:val="0002073D"/>
    <w:rsid w:val="00023A03"/>
    <w:rsid w:val="00026C6D"/>
    <w:rsid w:val="00026E8E"/>
    <w:rsid w:val="00032106"/>
    <w:rsid w:val="000357A3"/>
    <w:rsid w:val="00041C22"/>
    <w:rsid w:val="0004566D"/>
    <w:rsid w:val="00051049"/>
    <w:rsid w:val="000526EB"/>
    <w:rsid w:val="000576A0"/>
    <w:rsid w:val="00057E47"/>
    <w:rsid w:val="00061821"/>
    <w:rsid w:val="00067E83"/>
    <w:rsid w:val="000711FE"/>
    <w:rsid w:val="000716A6"/>
    <w:rsid w:val="00075736"/>
    <w:rsid w:val="00076455"/>
    <w:rsid w:val="00085575"/>
    <w:rsid w:val="000878CA"/>
    <w:rsid w:val="00087AC6"/>
    <w:rsid w:val="00087B31"/>
    <w:rsid w:val="00090151"/>
    <w:rsid w:val="00092E46"/>
    <w:rsid w:val="00093DB5"/>
    <w:rsid w:val="000945E6"/>
    <w:rsid w:val="0009523C"/>
    <w:rsid w:val="0009668F"/>
    <w:rsid w:val="000A21D7"/>
    <w:rsid w:val="000A2C55"/>
    <w:rsid w:val="000A59D8"/>
    <w:rsid w:val="000B2F7C"/>
    <w:rsid w:val="000B2F8F"/>
    <w:rsid w:val="000B5C66"/>
    <w:rsid w:val="000B5F0C"/>
    <w:rsid w:val="000B7D76"/>
    <w:rsid w:val="000C0596"/>
    <w:rsid w:val="000C2358"/>
    <w:rsid w:val="000C61DE"/>
    <w:rsid w:val="000C7564"/>
    <w:rsid w:val="000C7EC3"/>
    <w:rsid w:val="000D658C"/>
    <w:rsid w:val="000E0B53"/>
    <w:rsid w:val="000E1327"/>
    <w:rsid w:val="000E188B"/>
    <w:rsid w:val="000E62E5"/>
    <w:rsid w:val="000F315D"/>
    <w:rsid w:val="000F5A28"/>
    <w:rsid w:val="000F7FD7"/>
    <w:rsid w:val="00104F06"/>
    <w:rsid w:val="0010501A"/>
    <w:rsid w:val="0010693C"/>
    <w:rsid w:val="00110A23"/>
    <w:rsid w:val="00111634"/>
    <w:rsid w:val="0011293A"/>
    <w:rsid w:val="00117CA4"/>
    <w:rsid w:val="00117F72"/>
    <w:rsid w:val="0012347F"/>
    <w:rsid w:val="00124F27"/>
    <w:rsid w:val="0012659E"/>
    <w:rsid w:val="001269A9"/>
    <w:rsid w:val="001308F3"/>
    <w:rsid w:val="00130E5A"/>
    <w:rsid w:val="0013169A"/>
    <w:rsid w:val="00131FF4"/>
    <w:rsid w:val="001331F2"/>
    <w:rsid w:val="00150684"/>
    <w:rsid w:val="00150B2E"/>
    <w:rsid w:val="0015398C"/>
    <w:rsid w:val="00153C39"/>
    <w:rsid w:val="00153EBF"/>
    <w:rsid w:val="001609D5"/>
    <w:rsid w:val="00161425"/>
    <w:rsid w:val="00166E44"/>
    <w:rsid w:val="00167481"/>
    <w:rsid w:val="00167A43"/>
    <w:rsid w:val="00173537"/>
    <w:rsid w:val="00177841"/>
    <w:rsid w:val="00181E5B"/>
    <w:rsid w:val="001A2E07"/>
    <w:rsid w:val="001A48D7"/>
    <w:rsid w:val="001A5957"/>
    <w:rsid w:val="001A6D3C"/>
    <w:rsid w:val="001B3191"/>
    <w:rsid w:val="001B5009"/>
    <w:rsid w:val="001B6263"/>
    <w:rsid w:val="001C46C6"/>
    <w:rsid w:val="001C5882"/>
    <w:rsid w:val="001C6360"/>
    <w:rsid w:val="001C6745"/>
    <w:rsid w:val="001D0271"/>
    <w:rsid w:val="001D0B39"/>
    <w:rsid w:val="001D1673"/>
    <w:rsid w:val="001D2AC1"/>
    <w:rsid w:val="001D4654"/>
    <w:rsid w:val="001D47E7"/>
    <w:rsid w:val="001D5BB0"/>
    <w:rsid w:val="001D6EB2"/>
    <w:rsid w:val="001D71AC"/>
    <w:rsid w:val="001E386C"/>
    <w:rsid w:val="001E5071"/>
    <w:rsid w:val="001F177E"/>
    <w:rsid w:val="001F44AD"/>
    <w:rsid w:val="002102E9"/>
    <w:rsid w:val="00214111"/>
    <w:rsid w:val="0022239B"/>
    <w:rsid w:val="00224C58"/>
    <w:rsid w:val="002254DA"/>
    <w:rsid w:val="002305AC"/>
    <w:rsid w:val="00234B53"/>
    <w:rsid w:val="00234CDE"/>
    <w:rsid w:val="002350BB"/>
    <w:rsid w:val="00236238"/>
    <w:rsid w:val="00243A3A"/>
    <w:rsid w:val="00243D8C"/>
    <w:rsid w:val="00252C79"/>
    <w:rsid w:val="00255459"/>
    <w:rsid w:val="0025751F"/>
    <w:rsid w:val="00261009"/>
    <w:rsid w:val="00261279"/>
    <w:rsid w:val="00261287"/>
    <w:rsid w:val="0026151D"/>
    <w:rsid w:val="002659E0"/>
    <w:rsid w:val="00265D31"/>
    <w:rsid w:val="00270A3E"/>
    <w:rsid w:val="00272953"/>
    <w:rsid w:val="00274960"/>
    <w:rsid w:val="00276A0E"/>
    <w:rsid w:val="00283EFC"/>
    <w:rsid w:val="00284162"/>
    <w:rsid w:val="00286C0B"/>
    <w:rsid w:val="00287A86"/>
    <w:rsid w:val="002A6B42"/>
    <w:rsid w:val="002B0E7C"/>
    <w:rsid w:val="002B200E"/>
    <w:rsid w:val="002B3213"/>
    <w:rsid w:val="002B37A4"/>
    <w:rsid w:val="002C0C6A"/>
    <w:rsid w:val="002C3BC7"/>
    <w:rsid w:val="002C75C2"/>
    <w:rsid w:val="002C7679"/>
    <w:rsid w:val="002C7EDF"/>
    <w:rsid w:val="002D133D"/>
    <w:rsid w:val="002D4335"/>
    <w:rsid w:val="002D55D2"/>
    <w:rsid w:val="002D5AF8"/>
    <w:rsid w:val="002D7247"/>
    <w:rsid w:val="002E2A5C"/>
    <w:rsid w:val="002E65B1"/>
    <w:rsid w:val="002E6EC4"/>
    <w:rsid w:val="002E79E2"/>
    <w:rsid w:val="002E7C7A"/>
    <w:rsid w:val="002F2296"/>
    <w:rsid w:val="002F2AE2"/>
    <w:rsid w:val="00306FE5"/>
    <w:rsid w:val="00314972"/>
    <w:rsid w:val="00321B64"/>
    <w:rsid w:val="003311A2"/>
    <w:rsid w:val="00332AB8"/>
    <w:rsid w:val="00332B64"/>
    <w:rsid w:val="003330AE"/>
    <w:rsid w:val="00333118"/>
    <w:rsid w:val="00335B30"/>
    <w:rsid w:val="003376A8"/>
    <w:rsid w:val="003437FC"/>
    <w:rsid w:val="003473B0"/>
    <w:rsid w:val="00350443"/>
    <w:rsid w:val="0035213D"/>
    <w:rsid w:val="003605F3"/>
    <w:rsid w:val="0036112E"/>
    <w:rsid w:val="003625FC"/>
    <w:rsid w:val="00366FAA"/>
    <w:rsid w:val="003676F7"/>
    <w:rsid w:val="0037078D"/>
    <w:rsid w:val="00370A4A"/>
    <w:rsid w:val="00373729"/>
    <w:rsid w:val="00373D45"/>
    <w:rsid w:val="00381D6F"/>
    <w:rsid w:val="00387657"/>
    <w:rsid w:val="00387FC2"/>
    <w:rsid w:val="00392522"/>
    <w:rsid w:val="00392F7A"/>
    <w:rsid w:val="003936FA"/>
    <w:rsid w:val="00396056"/>
    <w:rsid w:val="0039745B"/>
    <w:rsid w:val="00397A47"/>
    <w:rsid w:val="003A007E"/>
    <w:rsid w:val="003A199E"/>
    <w:rsid w:val="003A62A1"/>
    <w:rsid w:val="003A7422"/>
    <w:rsid w:val="003B2D1A"/>
    <w:rsid w:val="003B53D6"/>
    <w:rsid w:val="003C028D"/>
    <w:rsid w:val="003C0551"/>
    <w:rsid w:val="003C3BE7"/>
    <w:rsid w:val="003D0636"/>
    <w:rsid w:val="003D0D1F"/>
    <w:rsid w:val="003D2642"/>
    <w:rsid w:val="003D2CF1"/>
    <w:rsid w:val="003D4C70"/>
    <w:rsid w:val="003D5A00"/>
    <w:rsid w:val="003D687B"/>
    <w:rsid w:val="003D6C74"/>
    <w:rsid w:val="003D7573"/>
    <w:rsid w:val="003E1145"/>
    <w:rsid w:val="003E1BE0"/>
    <w:rsid w:val="003F29D1"/>
    <w:rsid w:val="003F58C3"/>
    <w:rsid w:val="00400143"/>
    <w:rsid w:val="00407A1B"/>
    <w:rsid w:val="00412F0C"/>
    <w:rsid w:val="004131FF"/>
    <w:rsid w:val="00413957"/>
    <w:rsid w:val="00414DFD"/>
    <w:rsid w:val="00416596"/>
    <w:rsid w:val="004175EC"/>
    <w:rsid w:val="00417C70"/>
    <w:rsid w:val="0042309D"/>
    <w:rsid w:val="00423617"/>
    <w:rsid w:val="00423EF4"/>
    <w:rsid w:val="00425A99"/>
    <w:rsid w:val="004279CB"/>
    <w:rsid w:val="00436261"/>
    <w:rsid w:val="00436F83"/>
    <w:rsid w:val="004460EE"/>
    <w:rsid w:val="0044701B"/>
    <w:rsid w:val="00447402"/>
    <w:rsid w:val="004503B7"/>
    <w:rsid w:val="0045056B"/>
    <w:rsid w:val="00452EC1"/>
    <w:rsid w:val="00454A40"/>
    <w:rsid w:val="00463BBA"/>
    <w:rsid w:val="004646F1"/>
    <w:rsid w:val="00467DAA"/>
    <w:rsid w:val="004706D2"/>
    <w:rsid w:val="00470CF4"/>
    <w:rsid w:val="00472E82"/>
    <w:rsid w:val="00473684"/>
    <w:rsid w:val="00473911"/>
    <w:rsid w:val="00474D9F"/>
    <w:rsid w:val="00475305"/>
    <w:rsid w:val="0047660B"/>
    <w:rsid w:val="00477CBC"/>
    <w:rsid w:val="00477F15"/>
    <w:rsid w:val="0048003E"/>
    <w:rsid w:val="00480B05"/>
    <w:rsid w:val="00480F70"/>
    <w:rsid w:val="00484F80"/>
    <w:rsid w:val="00485C3D"/>
    <w:rsid w:val="004867EE"/>
    <w:rsid w:val="0049088A"/>
    <w:rsid w:val="0049588D"/>
    <w:rsid w:val="004A23DD"/>
    <w:rsid w:val="004B20B2"/>
    <w:rsid w:val="004B24CE"/>
    <w:rsid w:val="004B55F1"/>
    <w:rsid w:val="004B678B"/>
    <w:rsid w:val="004B6B42"/>
    <w:rsid w:val="004B7E44"/>
    <w:rsid w:val="004C0D67"/>
    <w:rsid w:val="004C6A29"/>
    <w:rsid w:val="004C6CA3"/>
    <w:rsid w:val="004D1145"/>
    <w:rsid w:val="004D31B6"/>
    <w:rsid w:val="004D33DD"/>
    <w:rsid w:val="004E21A4"/>
    <w:rsid w:val="004E410F"/>
    <w:rsid w:val="004F4590"/>
    <w:rsid w:val="004F4F57"/>
    <w:rsid w:val="004F5148"/>
    <w:rsid w:val="004F6E89"/>
    <w:rsid w:val="004F765A"/>
    <w:rsid w:val="005013ED"/>
    <w:rsid w:val="00503197"/>
    <w:rsid w:val="005032F6"/>
    <w:rsid w:val="005074CC"/>
    <w:rsid w:val="00510171"/>
    <w:rsid w:val="00511F3D"/>
    <w:rsid w:val="0051241A"/>
    <w:rsid w:val="0051497A"/>
    <w:rsid w:val="00515545"/>
    <w:rsid w:val="00516540"/>
    <w:rsid w:val="00525102"/>
    <w:rsid w:val="00525131"/>
    <w:rsid w:val="005373E9"/>
    <w:rsid w:val="005374CB"/>
    <w:rsid w:val="00544A57"/>
    <w:rsid w:val="00550A08"/>
    <w:rsid w:val="00554949"/>
    <w:rsid w:val="00555B33"/>
    <w:rsid w:val="0056599D"/>
    <w:rsid w:val="00571FA6"/>
    <w:rsid w:val="00572566"/>
    <w:rsid w:val="0057595E"/>
    <w:rsid w:val="00575B7A"/>
    <w:rsid w:val="00575DA4"/>
    <w:rsid w:val="005767E7"/>
    <w:rsid w:val="00587EB5"/>
    <w:rsid w:val="00592C35"/>
    <w:rsid w:val="005A2D66"/>
    <w:rsid w:val="005A6479"/>
    <w:rsid w:val="005A7D5B"/>
    <w:rsid w:val="005B4437"/>
    <w:rsid w:val="005B54B9"/>
    <w:rsid w:val="005C12EF"/>
    <w:rsid w:val="005C19B0"/>
    <w:rsid w:val="005C1E05"/>
    <w:rsid w:val="005C454D"/>
    <w:rsid w:val="005C48C4"/>
    <w:rsid w:val="005C5538"/>
    <w:rsid w:val="005C65C1"/>
    <w:rsid w:val="005D0725"/>
    <w:rsid w:val="005D6B93"/>
    <w:rsid w:val="005E2836"/>
    <w:rsid w:val="005E5397"/>
    <w:rsid w:val="005E5DE9"/>
    <w:rsid w:val="005E652E"/>
    <w:rsid w:val="005E694C"/>
    <w:rsid w:val="005E7BF4"/>
    <w:rsid w:val="005F5707"/>
    <w:rsid w:val="005F5876"/>
    <w:rsid w:val="005F7EAF"/>
    <w:rsid w:val="00600567"/>
    <w:rsid w:val="00600BEB"/>
    <w:rsid w:val="00601B46"/>
    <w:rsid w:val="00605516"/>
    <w:rsid w:val="006108D6"/>
    <w:rsid w:val="00612980"/>
    <w:rsid w:val="00613C3C"/>
    <w:rsid w:val="00614044"/>
    <w:rsid w:val="006141F4"/>
    <w:rsid w:val="006144E3"/>
    <w:rsid w:val="00614DB2"/>
    <w:rsid w:val="00616C49"/>
    <w:rsid w:val="006174AA"/>
    <w:rsid w:val="00634D42"/>
    <w:rsid w:val="006368E7"/>
    <w:rsid w:val="00644DBC"/>
    <w:rsid w:val="00651631"/>
    <w:rsid w:val="00652C40"/>
    <w:rsid w:val="00655681"/>
    <w:rsid w:val="00656D7E"/>
    <w:rsid w:val="00660682"/>
    <w:rsid w:val="0066141A"/>
    <w:rsid w:val="006654C5"/>
    <w:rsid w:val="00665CAF"/>
    <w:rsid w:val="00667BF7"/>
    <w:rsid w:val="006756EB"/>
    <w:rsid w:val="00677AE4"/>
    <w:rsid w:val="00683578"/>
    <w:rsid w:val="00684962"/>
    <w:rsid w:val="00685A17"/>
    <w:rsid w:val="00686321"/>
    <w:rsid w:val="00686EE9"/>
    <w:rsid w:val="006879F4"/>
    <w:rsid w:val="006908D5"/>
    <w:rsid w:val="00690BE3"/>
    <w:rsid w:val="00693A1D"/>
    <w:rsid w:val="00695B95"/>
    <w:rsid w:val="006A2212"/>
    <w:rsid w:val="006B0A56"/>
    <w:rsid w:val="006B16EC"/>
    <w:rsid w:val="006B5D65"/>
    <w:rsid w:val="006C76CD"/>
    <w:rsid w:val="006D038A"/>
    <w:rsid w:val="006D531C"/>
    <w:rsid w:val="006E1AEE"/>
    <w:rsid w:val="006E6B31"/>
    <w:rsid w:val="006E783E"/>
    <w:rsid w:val="006F4539"/>
    <w:rsid w:val="007009FB"/>
    <w:rsid w:val="00701418"/>
    <w:rsid w:val="00702175"/>
    <w:rsid w:val="007040ED"/>
    <w:rsid w:val="00711A55"/>
    <w:rsid w:val="007127E9"/>
    <w:rsid w:val="00715C52"/>
    <w:rsid w:val="0072084A"/>
    <w:rsid w:val="00722B3F"/>
    <w:rsid w:val="00724819"/>
    <w:rsid w:val="007330C8"/>
    <w:rsid w:val="00735373"/>
    <w:rsid w:val="0074188A"/>
    <w:rsid w:val="007425AA"/>
    <w:rsid w:val="00743043"/>
    <w:rsid w:val="007435F9"/>
    <w:rsid w:val="00747272"/>
    <w:rsid w:val="00747D08"/>
    <w:rsid w:val="00757278"/>
    <w:rsid w:val="0076032D"/>
    <w:rsid w:val="00763767"/>
    <w:rsid w:val="00773F5A"/>
    <w:rsid w:val="007807EA"/>
    <w:rsid w:val="0078260E"/>
    <w:rsid w:val="00782617"/>
    <w:rsid w:val="007834B1"/>
    <w:rsid w:val="00793787"/>
    <w:rsid w:val="00794023"/>
    <w:rsid w:val="007A3750"/>
    <w:rsid w:val="007B5D99"/>
    <w:rsid w:val="007C1005"/>
    <w:rsid w:val="007C1B97"/>
    <w:rsid w:val="007C25BD"/>
    <w:rsid w:val="007C295B"/>
    <w:rsid w:val="007C3CCB"/>
    <w:rsid w:val="007C5034"/>
    <w:rsid w:val="007C7B9C"/>
    <w:rsid w:val="007C7DD9"/>
    <w:rsid w:val="007D0F8E"/>
    <w:rsid w:val="007D2317"/>
    <w:rsid w:val="007E0EFA"/>
    <w:rsid w:val="007E4B76"/>
    <w:rsid w:val="007F3207"/>
    <w:rsid w:val="007F3FCF"/>
    <w:rsid w:val="007F4748"/>
    <w:rsid w:val="00801C21"/>
    <w:rsid w:val="008024AD"/>
    <w:rsid w:val="0080446F"/>
    <w:rsid w:val="0080586F"/>
    <w:rsid w:val="00811CFA"/>
    <w:rsid w:val="0081286F"/>
    <w:rsid w:val="008204A5"/>
    <w:rsid w:val="00821E6D"/>
    <w:rsid w:val="00821F44"/>
    <w:rsid w:val="00821FA5"/>
    <w:rsid w:val="0082420D"/>
    <w:rsid w:val="008345E8"/>
    <w:rsid w:val="0083527B"/>
    <w:rsid w:val="008418C3"/>
    <w:rsid w:val="00843087"/>
    <w:rsid w:val="00843953"/>
    <w:rsid w:val="00846B79"/>
    <w:rsid w:val="00850BA8"/>
    <w:rsid w:val="008525FB"/>
    <w:rsid w:val="00856634"/>
    <w:rsid w:val="00860F31"/>
    <w:rsid w:val="008656CE"/>
    <w:rsid w:val="00877A2F"/>
    <w:rsid w:val="008875C0"/>
    <w:rsid w:val="00893806"/>
    <w:rsid w:val="00893A2A"/>
    <w:rsid w:val="00894E52"/>
    <w:rsid w:val="008960D6"/>
    <w:rsid w:val="008A12F0"/>
    <w:rsid w:val="008A3B3C"/>
    <w:rsid w:val="008B4286"/>
    <w:rsid w:val="008C066A"/>
    <w:rsid w:val="008C5CCB"/>
    <w:rsid w:val="008C7420"/>
    <w:rsid w:val="008C7B5A"/>
    <w:rsid w:val="008D042F"/>
    <w:rsid w:val="008D2544"/>
    <w:rsid w:val="008D6DA8"/>
    <w:rsid w:val="008E4A42"/>
    <w:rsid w:val="008E7DA4"/>
    <w:rsid w:val="008F11D2"/>
    <w:rsid w:val="008F1D7A"/>
    <w:rsid w:val="008F3A0F"/>
    <w:rsid w:val="008F4DD9"/>
    <w:rsid w:val="008F6025"/>
    <w:rsid w:val="008F7B5C"/>
    <w:rsid w:val="009036ED"/>
    <w:rsid w:val="00903DE7"/>
    <w:rsid w:val="0090529F"/>
    <w:rsid w:val="009117FC"/>
    <w:rsid w:val="00911A19"/>
    <w:rsid w:val="00921794"/>
    <w:rsid w:val="00932078"/>
    <w:rsid w:val="00932648"/>
    <w:rsid w:val="00933D15"/>
    <w:rsid w:val="009374ED"/>
    <w:rsid w:val="009374F3"/>
    <w:rsid w:val="00942C54"/>
    <w:rsid w:val="00947FDE"/>
    <w:rsid w:val="00950297"/>
    <w:rsid w:val="00951DBE"/>
    <w:rsid w:val="009530B7"/>
    <w:rsid w:val="00961D0A"/>
    <w:rsid w:val="00962F0D"/>
    <w:rsid w:val="0096347D"/>
    <w:rsid w:val="00967AE6"/>
    <w:rsid w:val="00970C91"/>
    <w:rsid w:val="009768BE"/>
    <w:rsid w:val="00981EDE"/>
    <w:rsid w:val="00987685"/>
    <w:rsid w:val="0099096E"/>
    <w:rsid w:val="00991CFD"/>
    <w:rsid w:val="00991F9A"/>
    <w:rsid w:val="00992BBD"/>
    <w:rsid w:val="009A3A95"/>
    <w:rsid w:val="009B54F0"/>
    <w:rsid w:val="009B5863"/>
    <w:rsid w:val="009C0929"/>
    <w:rsid w:val="009C3173"/>
    <w:rsid w:val="009C49A3"/>
    <w:rsid w:val="009C6478"/>
    <w:rsid w:val="009D0D9B"/>
    <w:rsid w:val="009D4382"/>
    <w:rsid w:val="009D46FC"/>
    <w:rsid w:val="009D4ED6"/>
    <w:rsid w:val="009D5BCF"/>
    <w:rsid w:val="009D7950"/>
    <w:rsid w:val="009E080A"/>
    <w:rsid w:val="009E0F67"/>
    <w:rsid w:val="009E17DA"/>
    <w:rsid w:val="009E1B34"/>
    <w:rsid w:val="009E5F4A"/>
    <w:rsid w:val="009F0716"/>
    <w:rsid w:val="009F08F7"/>
    <w:rsid w:val="009F4B64"/>
    <w:rsid w:val="009F54ED"/>
    <w:rsid w:val="009F5BD8"/>
    <w:rsid w:val="009F6AEA"/>
    <w:rsid w:val="00A02A94"/>
    <w:rsid w:val="00A06C1B"/>
    <w:rsid w:val="00A0746F"/>
    <w:rsid w:val="00A07626"/>
    <w:rsid w:val="00A07983"/>
    <w:rsid w:val="00A07BCE"/>
    <w:rsid w:val="00A1325A"/>
    <w:rsid w:val="00A22575"/>
    <w:rsid w:val="00A23156"/>
    <w:rsid w:val="00A259C5"/>
    <w:rsid w:val="00A25CB4"/>
    <w:rsid w:val="00A26C1B"/>
    <w:rsid w:val="00A26CA8"/>
    <w:rsid w:val="00A314AF"/>
    <w:rsid w:val="00A3165D"/>
    <w:rsid w:val="00A360AB"/>
    <w:rsid w:val="00A36C32"/>
    <w:rsid w:val="00A410EA"/>
    <w:rsid w:val="00A44DC6"/>
    <w:rsid w:val="00A45454"/>
    <w:rsid w:val="00A45A7F"/>
    <w:rsid w:val="00A47155"/>
    <w:rsid w:val="00A502DA"/>
    <w:rsid w:val="00A503E1"/>
    <w:rsid w:val="00A6054D"/>
    <w:rsid w:val="00A60F56"/>
    <w:rsid w:val="00A635D7"/>
    <w:rsid w:val="00A67157"/>
    <w:rsid w:val="00A71681"/>
    <w:rsid w:val="00A73B4D"/>
    <w:rsid w:val="00A74145"/>
    <w:rsid w:val="00A779F8"/>
    <w:rsid w:val="00A815B1"/>
    <w:rsid w:val="00A84A92"/>
    <w:rsid w:val="00A8527C"/>
    <w:rsid w:val="00A85970"/>
    <w:rsid w:val="00A86E4C"/>
    <w:rsid w:val="00A8707C"/>
    <w:rsid w:val="00A870FB"/>
    <w:rsid w:val="00A90A8D"/>
    <w:rsid w:val="00A92271"/>
    <w:rsid w:val="00A92D6E"/>
    <w:rsid w:val="00AA1707"/>
    <w:rsid w:val="00AA199A"/>
    <w:rsid w:val="00AB24E5"/>
    <w:rsid w:val="00AB3421"/>
    <w:rsid w:val="00AB72A0"/>
    <w:rsid w:val="00AC003C"/>
    <w:rsid w:val="00AC25FD"/>
    <w:rsid w:val="00AC573D"/>
    <w:rsid w:val="00AD0F77"/>
    <w:rsid w:val="00AD5A26"/>
    <w:rsid w:val="00AD6AA8"/>
    <w:rsid w:val="00AE23A2"/>
    <w:rsid w:val="00AE3D9F"/>
    <w:rsid w:val="00AF2AF5"/>
    <w:rsid w:val="00AF398E"/>
    <w:rsid w:val="00AF3CD2"/>
    <w:rsid w:val="00AF54B7"/>
    <w:rsid w:val="00AF5584"/>
    <w:rsid w:val="00AF7621"/>
    <w:rsid w:val="00B05529"/>
    <w:rsid w:val="00B060C0"/>
    <w:rsid w:val="00B06748"/>
    <w:rsid w:val="00B06E41"/>
    <w:rsid w:val="00B10B5A"/>
    <w:rsid w:val="00B110C0"/>
    <w:rsid w:val="00B1649B"/>
    <w:rsid w:val="00B2047C"/>
    <w:rsid w:val="00B209F1"/>
    <w:rsid w:val="00B2205F"/>
    <w:rsid w:val="00B2324C"/>
    <w:rsid w:val="00B33221"/>
    <w:rsid w:val="00B36A19"/>
    <w:rsid w:val="00B415F4"/>
    <w:rsid w:val="00B41D1D"/>
    <w:rsid w:val="00B43A6C"/>
    <w:rsid w:val="00B50471"/>
    <w:rsid w:val="00B507BF"/>
    <w:rsid w:val="00B53D7B"/>
    <w:rsid w:val="00B5413C"/>
    <w:rsid w:val="00B55C7E"/>
    <w:rsid w:val="00B55DED"/>
    <w:rsid w:val="00B70FA7"/>
    <w:rsid w:val="00B7214E"/>
    <w:rsid w:val="00B72629"/>
    <w:rsid w:val="00B73AA2"/>
    <w:rsid w:val="00B80B1E"/>
    <w:rsid w:val="00B82BF7"/>
    <w:rsid w:val="00B85248"/>
    <w:rsid w:val="00B87E1C"/>
    <w:rsid w:val="00B94BF8"/>
    <w:rsid w:val="00B95181"/>
    <w:rsid w:val="00B95B77"/>
    <w:rsid w:val="00BA5A67"/>
    <w:rsid w:val="00BA7011"/>
    <w:rsid w:val="00BB3008"/>
    <w:rsid w:val="00BB4959"/>
    <w:rsid w:val="00BB533A"/>
    <w:rsid w:val="00BB5CF0"/>
    <w:rsid w:val="00BB5F38"/>
    <w:rsid w:val="00BB6644"/>
    <w:rsid w:val="00BC04A8"/>
    <w:rsid w:val="00BC2863"/>
    <w:rsid w:val="00BD2618"/>
    <w:rsid w:val="00BD63E9"/>
    <w:rsid w:val="00BD7267"/>
    <w:rsid w:val="00BE5278"/>
    <w:rsid w:val="00BE6C1A"/>
    <w:rsid w:val="00BE75AC"/>
    <w:rsid w:val="00BE7B3F"/>
    <w:rsid w:val="00BF44BA"/>
    <w:rsid w:val="00BF476E"/>
    <w:rsid w:val="00BF5307"/>
    <w:rsid w:val="00C0171C"/>
    <w:rsid w:val="00C05651"/>
    <w:rsid w:val="00C12E38"/>
    <w:rsid w:val="00C13288"/>
    <w:rsid w:val="00C13D20"/>
    <w:rsid w:val="00C153E7"/>
    <w:rsid w:val="00C2181F"/>
    <w:rsid w:val="00C21AA1"/>
    <w:rsid w:val="00C21E5F"/>
    <w:rsid w:val="00C248AE"/>
    <w:rsid w:val="00C26701"/>
    <w:rsid w:val="00C31402"/>
    <w:rsid w:val="00C32739"/>
    <w:rsid w:val="00C327FF"/>
    <w:rsid w:val="00C33272"/>
    <w:rsid w:val="00C34354"/>
    <w:rsid w:val="00C352A9"/>
    <w:rsid w:val="00C35603"/>
    <w:rsid w:val="00C37168"/>
    <w:rsid w:val="00C4081E"/>
    <w:rsid w:val="00C42BF6"/>
    <w:rsid w:val="00C432E9"/>
    <w:rsid w:val="00C45B5D"/>
    <w:rsid w:val="00C45C3E"/>
    <w:rsid w:val="00C45E62"/>
    <w:rsid w:val="00C517D6"/>
    <w:rsid w:val="00C5210D"/>
    <w:rsid w:val="00C52D64"/>
    <w:rsid w:val="00C53A5C"/>
    <w:rsid w:val="00C544C9"/>
    <w:rsid w:val="00C60790"/>
    <w:rsid w:val="00C63832"/>
    <w:rsid w:val="00C70E0D"/>
    <w:rsid w:val="00C744B9"/>
    <w:rsid w:val="00C80528"/>
    <w:rsid w:val="00C85009"/>
    <w:rsid w:val="00C850A9"/>
    <w:rsid w:val="00C90BF2"/>
    <w:rsid w:val="00C90EF1"/>
    <w:rsid w:val="00C96957"/>
    <w:rsid w:val="00CA0C39"/>
    <w:rsid w:val="00CA1770"/>
    <w:rsid w:val="00CA350A"/>
    <w:rsid w:val="00CA36B3"/>
    <w:rsid w:val="00CA41FD"/>
    <w:rsid w:val="00CA5520"/>
    <w:rsid w:val="00CB1408"/>
    <w:rsid w:val="00CB4253"/>
    <w:rsid w:val="00CB47ED"/>
    <w:rsid w:val="00CB4961"/>
    <w:rsid w:val="00CB6C13"/>
    <w:rsid w:val="00CC3918"/>
    <w:rsid w:val="00CC6A5C"/>
    <w:rsid w:val="00CC77B3"/>
    <w:rsid w:val="00CC79EB"/>
    <w:rsid w:val="00CD064D"/>
    <w:rsid w:val="00CD1EFD"/>
    <w:rsid w:val="00CD5682"/>
    <w:rsid w:val="00CF3F0E"/>
    <w:rsid w:val="00CF70B4"/>
    <w:rsid w:val="00D058F5"/>
    <w:rsid w:val="00D05956"/>
    <w:rsid w:val="00D075A2"/>
    <w:rsid w:val="00D1134D"/>
    <w:rsid w:val="00D11BF7"/>
    <w:rsid w:val="00D23E2C"/>
    <w:rsid w:val="00D24E9E"/>
    <w:rsid w:val="00D26674"/>
    <w:rsid w:val="00D276F0"/>
    <w:rsid w:val="00D2785C"/>
    <w:rsid w:val="00D31846"/>
    <w:rsid w:val="00D403BF"/>
    <w:rsid w:val="00D410B1"/>
    <w:rsid w:val="00D417AD"/>
    <w:rsid w:val="00D41B82"/>
    <w:rsid w:val="00D41CA0"/>
    <w:rsid w:val="00D42194"/>
    <w:rsid w:val="00D628DB"/>
    <w:rsid w:val="00D637FE"/>
    <w:rsid w:val="00D674F1"/>
    <w:rsid w:val="00D71695"/>
    <w:rsid w:val="00D7478C"/>
    <w:rsid w:val="00D75AAF"/>
    <w:rsid w:val="00D8030E"/>
    <w:rsid w:val="00D80664"/>
    <w:rsid w:val="00D8075B"/>
    <w:rsid w:val="00D80E69"/>
    <w:rsid w:val="00D83A81"/>
    <w:rsid w:val="00D86E52"/>
    <w:rsid w:val="00D875F6"/>
    <w:rsid w:val="00D915FF"/>
    <w:rsid w:val="00D91F83"/>
    <w:rsid w:val="00D921A6"/>
    <w:rsid w:val="00D9263C"/>
    <w:rsid w:val="00DA02B7"/>
    <w:rsid w:val="00DA21A6"/>
    <w:rsid w:val="00DB4D21"/>
    <w:rsid w:val="00DB4F7D"/>
    <w:rsid w:val="00DB6DDB"/>
    <w:rsid w:val="00DC28AE"/>
    <w:rsid w:val="00DC3901"/>
    <w:rsid w:val="00DC3A82"/>
    <w:rsid w:val="00DC723E"/>
    <w:rsid w:val="00DD5C16"/>
    <w:rsid w:val="00DD7F64"/>
    <w:rsid w:val="00DE1955"/>
    <w:rsid w:val="00DE65EA"/>
    <w:rsid w:val="00DE675A"/>
    <w:rsid w:val="00DE76FE"/>
    <w:rsid w:val="00DF2683"/>
    <w:rsid w:val="00DF27BE"/>
    <w:rsid w:val="00DF39A9"/>
    <w:rsid w:val="00DF5EF4"/>
    <w:rsid w:val="00E01251"/>
    <w:rsid w:val="00E021C9"/>
    <w:rsid w:val="00E050ED"/>
    <w:rsid w:val="00E0643D"/>
    <w:rsid w:val="00E10342"/>
    <w:rsid w:val="00E10CD6"/>
    <w:rsid w:val="00E112C2"/>
    <w:rsid w:val="00E1292E"/>
    <w:rsid w:val="00E1519C"/>
    <w:rsid w:val="00E20F3C"/>
    <w:rsid w:val="00E214E9"/>
    <w:rsid w:val="00E24378"/>
    <w:rsid w:val="00E26E12"/>
    <w:rsid w:val="00E318B7"/>
    <w:rsid w:val="00E36932"/>
    <w:rsid w:val="00E444EB"/>
    <w:rsid w:val="00E47E89"/>
    <w:rsid w:val="00E525BD"/>
    <w:rsid w:val="00E5609D"/>
    <w:rsid w:val="00E61F2A"/>
    <w:rsid w:val="00E64DF0"/>
    <w:rsid w:val="00E7084A"/>
    <w:rsid w:val="00E712C6"/>
    <w:rsid w:val="00E71AB0"/>
    <w:rsid w:val="00E740BD"/>
    <w:rsid w:val="00E8172A"/>
    <w:rsid w:val="00E82A5F"/>
    <w:rsid w:val="00E91478"/>
    <w:rsid w:val="00E95E7E"/>
    <w:rsid w:val="00EA3AE9"/>
    <w:rsid w:val="00EB18C5"/>
    <w:rsid w:val="00EB4CAA"/>
    <w:rsid w:val="00EB6E2A"/>
    <w:rsid w:val="00EC25B5"/>
    <w:rsid w:val="00EC642C"/>
    <w:rsid w:val="00ED140A"/>
    <w:rsid w:val="00ED4452"/>
    <w:rsid w:val="00ED4AEA"/>
    <w:rsid w:val="00ED74F2"/>
    <w:rsid w:val="00EE19BD"/>
    <w:rsid w:val="00EE2585"/>
    <w:rsid w:val="00EE59EA"/>
    <w:rsid w:val="00EE67B4"/>
    <w:rsid w:val="00EF0455"/>
    <w:rsid w:val="00EF212E"/>
    <w:rsid w:val="00EF2793"/>
    <w:rsid w:val="00F00369"/>
    <w:rsid w:val="00F01462"/>
    <w:rsid w:val="00F01F84"/>
    <w:rsid w:val="00F04281"/>
    <w:rsid w:val="00F06307"/>
    <w:rsid w:val="00F10562"/>
    <w:rsid w:val="00F121AF"/>
    <w:rsid w:val="00F14D41"/>
    <w:rsid w:val="00F15CBE"/>
    <w:rsid w:val="00F21BE7"/>
    <w:rsid w:val="00F22DBE"/>
    <w:rsid w:val="00F23BB3"/>
    <w:rsid w:val="00F3155F"/>
    <w:rsid w:val="00F33440"/>
    <w:rsid w:val="00F3647D"/>
    <w:rsid w:val="00F37C52"/>
    <w:rsid w:val="00F4711A"/>
    <w:rsid w:val="00F5353D"/>
    <w:rsid w:val="00F542EC"/>
    <w:rsid w:val="00F5430B"/>
    <w:rsid w:val="00F549A0"/>
    <w:rsid w:val="00F55694"/>
    <w:rsid w:val="00F60A79"/>
    <w:rsid w:val="00F613E2"/>
    <w:rsid w:val="00F62DEB"/>
    <w:rsid w:val="00F65066"/>
    <w:rsid w:val="00F7279F"/>
    <w:rsid w:val="00F7379C"/>
    <w:rsid w:val="00F76E17"/>
    <w:rsid w:val="00F8410D"/>
    <w:rsid w:val="00F84573"/>
    <w:rsid w:val="00F94E8D"/>
    <w:rsid w:val="00FA1B7A"/>
    <w:rsid w:val="00FA22A0"/>
    <w:rsid w:val="00FA4E72"/>
    <w:rsid w:val="00FB3BA8"/>
    <w:rsid w:val="00FC12AB"/>
    <w:rsid w:val="00FC2DAA"/>
    <w:rsid w:val="00FC3223"/>
    <w:rsid w:val="00FC4019"/>
    <w:rsid w:val="00FC58D0"/>
    <w:rsid w:val="00FC6591"/>
    <w:rsid w:val="00FD49D3"/>
    <w:rsid w:val="00FD5876"/>
    <w:rsid w:val="00FD76CE"/>
    <w:rsid w:val="00FE33D7"/>
    <w:rsid w:val="00FE3C63"/>
    <w:rsid w:val="00FF1B82"/>
    <w:rsid w:val="00FF3039"/>
    <w:rsid w:val="00FF33E0"/>
    <w:rsid w:val="00FF4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21144"/>
  <w15:docId w15:val="{0806E609-161C-40E6-899C-E2A121CB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5E84"/>
    <w:rPr>
      <w:sz w:val="22"/>
      <w:szCs w:val="22"/>
      <w:lang w:val="nl-NL"/>
    </w:rPr>
  </w:style>
  <w:style w:type="paragraph" w:styleId="Kop1">
    <w:name w:val="heading 1"/>
    <w:basedOn w:val="Standaard"/>
    <w:next w:val="Standaard"/>
    <w:link w:val="Kop1Char"/>
    <w:uiPriority w:val="9"/>
    <w:qFormat/>
    <w:rsid w:val="00CD5682"/>
    <w:pPr>
      <w:ind w:left="720"/>
      <w:outlineLvl w:val="0"/>
    </w:pPr>
    <w:rPr>
      <w:b/>
      <w:sz w:val="28"/>
    </w:rPr>
  </w:style>
  <w:style w:type="paragraph" w:styleId="Kop2">
    <w:name w:val="heading 2"/>
    <w:basedOn w:val="Standaard"/>
    <w:next w:val="Standaard"/>
    <w:link w:val="Kop2Char"/>
    <w:uiPriority w:val="9"/>
    <w:unhideWhenUsed/>
    <w:qFormat/>
    <w:rsid w:val="00E7084A"/>
    <w:pPr>
      <w:outlineLvl w:val="1"/>
    </w:pPr>
    <w:rPr>
      <w:rFonts w:ascii="Verdana" w:eastAsia="Times New Roman" w:hAnsi="Verdana" w:cs="Arial"/>
      <w:b/>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72E82"/>
    <w:pPr>
      <w:tabs>
        <w:tab w:val="center" w:pos="4536"/>
        <w:tab w:val="right" w:pos="9072"/>
      </w:tabs>
    </w:pPr>
    <w:rPr>
      <w:rFonts w:ascii="Trebuchet MS" w:eastAsia="Times New Roman" w:hAnsi="Trebuchet MS"/>
      <w:sz w:val="20"/>
      <w:szCs w:val="24"/>
    </w:rPr>
  </w:style>
  <w:style w:type="character" w:customStyle="1" w:styleId="KoptekstChar">
    <w:name w:val="Koptekst Char"/>
    <w:link w:val="Koptekst"/>
    <w:rsid w:val="00472E82"/>
    <w:rPr>
      <w:rFonts w:ascii="Trebuchet MS" w:eastAsia="Times New Roman" w:hAnsi="Trebuchet MS" w:cs="Times New Roman"/>
      <w:sz w:val="20"/>
      <w:szCs w:val="24"/>
    </w:rPr>
  </w:style>
  <w:style w:type="paragraph" w:styleId="Voettekst">
    <w:name w:val="footer"/>
    <w:basedOn w:val="Standaard"/>
    <w:link w:val="VoettekstChar"/>
    <w:uiPriority w:val="99"/>
    <w:rsid w:val="00472E82"/>
    <w:pPr>
      <w:tabs>
        <w:tab w:val="center" w:pos="4536"/>
        <w:tab w:val="right" w:pos="9072"/>
      </w:tabs>
    </w:pPr>
    <w:rPr>
      <w:rFonts w:ascii="Trebuchet MS" w:eastAsia="Times New Roman" w:hAnsi="Trebuchet MS"/>
      <w:sz w:val="20"/>
      <w:szCs w:val="24"/>
    </w:rPr>
  </w:style>
  <w:style w:type="character" w:customStyle="1" w:styleId="VoettekstChar">
    <w:name w:val="Voettekst Char"/>
    <w:link w:val="Voettekst"/>
    <w:uiPriority w:val="99"/>
    <w:rsid w:val="00472E82"/>
    <w:rPr>
      <w:rFonts w:ascii="Trebuchet MS" w:eastAsia="Times New Roman" w:hAnsi="Trebuchet MS" w:cs="Times New Roman"/>
      <w:sz w:val="20"/>
      <w:szCs w:val="24"/>
    </w:rPr>
  </w:style>
  <w:style w:type="paragraph" w:customStyle="1" w:styleId="Kleurrijkelijst-accent11">
    <w:name w:val="Kleurrijke lijst - accent 11"/>
    <w:basedOn w:val="Standaard"/>
    <w:uiPriority w:val="34"/>
    <w:qFormat/>
    <w:rsid w:val="00472E82"/>
    <w:pPr>
      <w:ind w:left="720"/>
      <w:contextualSpacing/>
    </w:pPr>
  </w:style>
  <w:style w:type="paragraph" w:styleId="Voetnoottekst">
    <w:name w:val="footnote text"/>
    <w:basedOn w:val="Standaard"/>
    <w:link w:val="VoetnoottekstChar"/>
    <w:rsid w:val="007D408A"/>
    <w:rPr>
      <w:rFonts w:ascii="Trebuchet MS" w:eastAsia="Times New Roman" w:hAnsi="Trebuchet MS"/>
      <w:sz w:val="20"/>
      <w:szCs w:val="20"/>
    </w:rPr>
  </w:style>
  <w:style w:type="character" w:customStyle="1" w:styleId="VoetnoottekstChar">
    <w:name w:val="Voetnoottekst Char"/>
    <w:link w:val="Voetnoottekst"/>
    <w:rsid w:val="007D408A"/>
    <w:rPr>
      <w:rFonts w:ascii="Trebuchet MS" w:eastAsia="Times New Roman" w:hAnsi="Trebuchet MS"/>
    </w:rPr>
  </w:style>
  <w:style w:type="character" w:styleId="Voetnootmarkering">
    <w:name w:val="footnote reference"/>
    <w:uiPriority w:val="99"/>
    <w:rsid w:val="007D408A"/>
    <w:rPr>
      <w:vertAlign w:val="superscript"/>
    </w:rPr>
  </w:style>
  <w:style w:type="paragraph" w:customStyle="1" w:styleId="FooterLeft">
    <w:name w:val="Footer Left"/>
    <w:basedOn w:val="Voettekst"/>
    <w:uiPriority w:val="35"/>
    <w:qFormat/>
    <w:rsid w:val="007D408A"/>
    <w:pPr>
      <w:pBdr>
        <w:top w:val="dashed" w:sz="4" w:space="18" w:color="7F7F7F"/>
      </w:pBdr>
      <w:tabs>
        <w:tab w:val="clear" w:pos="4536"/>
        <w:tab w:val="clear" w:pos="9072"/>
        <w:tab w:val="center" w:pos="4320"/>
        <w:tab w:val="right" w:pos="8640"/>
      </w:tabs>
      <w:spacing w:after="200"/>
      <w:contextualSpacing/>
    </w:pPr>
    <w:rPr>
      <w:rFonts w:ascii="Calibri" w:hAnsi="Calibri"/>
      <w:color w:val="7F7F7F"/>
      <w:szCs w:val="20"/>
      <w:lang w:eastAsia="ja-JP"/>
    </w:rPr>
  </w:style>
  <w:style w:type="paragraph" w:styleId="Ballontekst">
    <w:name w:val="Balloon Text"/>
    <w:basedOn w:val="Standaard"/>
    <w:link w:val="BallontekstChar"/>
    <w:uiPriority w:val="99"/>
    <w:semiHidden/>
    <w:unhideWhenUsed/>
    <w:rsid w:val="00A86FB6"/>
    <w:rPr>
      <w:rFonts w:ascii="Tahoma" w:hAnsi="Tahoma"/>
      <w:sz w:val="16"/>
      <w:szCs w:val="16"/>
    </w:rPr>
  </w:style>
  <w:style w:type="character" w:customStyle="1" w:styleId="BallontekstChar">
    <w:name w:val="Ballontekst Char"/>
    <w:link w:val="Ballontekst"/>
    <w:uiPriority w:val="99"/>
    <w:semiHidden/>
    <w:rsid w:val="00A86FB6"/>
    <w:rPr>
      <w:rFonts w:ascii="Tahoma" w:hAnsi="Tahoma" w:cs="Tahoma"/>
      <w:sz w:val="16"/>
      <w:szCs w:val="16"/>
      <w:lang w:eastAsia="en-US"/>
    </w:rPr>
  </w:style>
  <w:style w:type="paragraph" w:styleId="Plattetekst2">
    <w:name w:val="Body Text 2"/>
    <w:basedOn w:val="Standaard"/>
    <w:link w:val="Plattetekst2Char"/>
    <w:uiPriority w:val="99"/>
    <w:rsid w:val="00BA4137"/>
    <w:pPr>
      <w:widowControl w:val="0"/>
      <w:adjustRightInd w:val="0"/>
      <w:spacing w:after="120" w:line="480" w:lineRule="auto"/>
      <w:jc w:val="both"/>
      <w:textAlignment w:val="baseline"/>
    </w:pPr>
    <w:rPr>
      <w:rFonts w:ascii="Arial" w:eastAsia="Times New Roman" w:hAnsi="Arial"/>
      <w:smallCaps/>
      <w:sz w:val="20"/>
      <w:szCs w:val="20"/>
    </w:rPr>
  </w:style>
  <w:style w:type="character" w:customStyle="1" w:styleId="Plattetekst2Char">
    <w:name w:val="Platte tekst 2 Char"/>
    <w:link w:val="Plattetekst2"/>
    <w:uiPriority w:val="99"/>
    <w:rsid w:val="00BA4137"/>
    <w:rPr>
      <w:rFonts w:ascii="Arial" w:eastAsia="Times New Roman" w:hAnsi="Arial"/>
      <w:smallCaps/>
      <w:lang w:eastAsia="en-US"/>
    </w:rPr>
  </w:style>
  <w:style w:type="paragraph" w:customStyle="1" w:styleId="Kleurrijkearcering-accent11">
    <w:name w:val="Kleurrijke arcering - accent 11"/>
    <w:hidden/>
    <w:uiPriority w:val="99"/>
    <w:semiHidden/>
    <w:rsid w:val="00C12432"/>
    <w:rPr>
      <w:sz w:val="22"/>
      <w:szCs w:val="22"/>
      <w:lang w:val="nl-NL"/>
    </w:rPr>
  </w:style>
  <w:style w:type="paragraph" w:customStyle="1" w:styleId="Gemiddeldraster21">
    <w:name w:val="Gemiddeld raster 21"/>
    <w:uiPriority w:val="1"/>
    <w:qFormat/>
    <w:rsid w:val="00010262"/>
    <w:rPr>
      <w:sz w:val="22"/>
      <w:szCs w:val="22"/>
      <w:lang w:val="nl-NL"/>
    </w:rPr>
  </w:style>
  <w:style w:type="character" w:styleId="Verwijzingopmerking">
    <w:name w:val="annotation reference"/>
    <w:uiPriority w:val="99"/>
    <w:semiHidden/>
    <w:unhideWhenUsed/>
    <w:rsid w:val="00321A1B"/>
    <w:rPr>
      <w:sz w:val="16"/>
      <w:szCs w:val="16"/>
    </w:rPr>
  </w:style>
  <w:style w:type="paragraph" w:styleId="Tekstopmerking">
    <w:name w:val="annotation text"/>
    <w:basedOn w:val="Standaard"/>
    <w:link w:val="TekstopmerkingChar"/>
    <w:uiPriority w:val="99"/>
    <w:unhideWhenUsed/>
    <w:rsid w:val="00321A1B"/>
    <w:rPr>
      <w:sz w:val="20"/>
      <w:szCs w:val="20"/>
    </w:rPr>
  </w:style>
  <w:style w:type="character" w:customStyle="1" w:styleId="TekstopmerkingChar">
    <w:name w:val="Tekst opmerking Char"/>
    <w:link w:val="Tekstopmerking"/>
    <w:uiPriority w:val="99"/>
    <w:rsid w:val="00321A1B"/>
    <w:rPr>
      <w:lang w:eastAsia="en-US"/>
    </w:rPr>
  </w:style>
  <w:style w:type="paragraph" w:styleId="Onderwerpvanopmerking">
    <w:name w:val="annotation subject"/>
    <w:basedOn w:val="Tekstopmerking"/>
    <w:next w:val="Tekstopmerking"/>
    <w:link w:val="OnderwerpvanopmerkingChar"/>
    <w:uiPriority w:val="99"/>
    <w:semiHidden/>
    <w:unhideWhenUsed/>
    <w:rsid w:val="00321A1B"/>
    <w:rPr>
      <w:b/>
      <w:bCs/>
    </w:rPr>
  </w:style>
  <w:style w:type="character" w:customStyle="1" w:styleId="OnderwerpvanopmerkingChar">
    <w:name w:val="Onderwerp van opmerking Char"/>
    <w:link w:val="Onderwerpvanopmerking"/>
    <w:uiPriority w:val="99"/>
    <w:semiHidden/>
    <w:rsid w:val="00321A1B"/>
    <w:rPr>
      <w:b/>
      <w:bCs/>
      <w:lang w:eastAsia="en-US"/>
    </w:rPr>
  </w:style>
  <w:style w:type="character" w:styleId="Hyperlink">
    <w:name w:val="Hyperlink"/>
    <w:uiPriority w:val="99"/>
    <w:unhideWhenUsed/>
    <w:rsid w:val="009941F0"/>
    <w:rPr>
      <w:b w:val="0"/>
      <w:bCs w:val="0"/>
      <w:color w:val="336699"/>
      <w:sz w:val="24"/>
      <w:szCs w:val="24"/>
      <w:u w:val="single"/>
    </w:rPr>
  </w:style>
  <w:style w:type="paragraph" w:styleId="Plattetekst3">
    <w:name w:val="Body Text 3"/>
    <w:basedOn w:val="Standaard"/>
    <w:link w:val="Plattetekst3Char"/>
    <w:semiHidden/>
    <w:rsid w:val="00E37CC4"/>
    <w:pPr>
      <w:spacing w:after="120"/>
    </w:pPr>
    <w:rPr>
      <w:rFonts w:ascii="Times New Roman" w:eastAsia="Times New Roman" w:hAnsi="Times New Roman"/>
      <w:sz w:val="16"/>
      <w:szCs w:val="16"/>
    </w:rPr>
  </w:style>
  <w:style w:type="character" w:customStyle="1" w:styleId="Plattetekst3Char">
    <w:name w:val="Platte tekst 3 Char"/>
    <w:link w:val="Plattetekst3"/>
    <w:semiHidden/>
    <w:rsid w:val="00E37CC4"/>
    <w:rPr>
      <w:rFonts w:ascii="Times New Roman" w:eastAsia="Times New Roman" w:hAnsi="Times New Roman"/>
      <w:sz w:val="16"/>
      <w:szCs w:val="16"/>
    </w:rPr>
  </w:style>
  <w:style w:type="paragraph" w:customStyle="1" w:styleId="Default">
    <w:name w:val="Default"/>
    <w:rsid w:val="000F1662"/>
    <w:pPr>
      <w:autoSpaceDE w:val="0"/>
      <w:autoSpaceDN w:val="0"/>
      <w:adjustRightInd w:val="0"/>
    </w:pPr>
    <w:rPr>
      <w:rFonts w:ascii="Arial" w:eastAsia="Times New Roman" w:hAnsi="Arial" w:cs="Arial"/>
      <w:color w:val="000000"/>
      <w:sz w:val="24"/>
      <w:szCs w:val="24"/>
    </w:rPr>
  </w:style>
  <w:style w:type="paragraph" w:styleId="Geenafstand">
    <w:name w:val="No Spacing"/>
    <w:uiPriority w:val="1"/>
    <w:qFormat/>
    <w:rsid w:val="008E7DA4"/>
    <w:rPr>
      <w:rFonts w:ascii="Arial" w:hAnsi="Arial"/>
      <w:szCs w:val="22"/>
      <w:lang w:val="nl-NL"/>
    </w:rPr>
  </w:style>
  <w:style w:type="paragraph" w:styleId="Revisie">
    <w:name w:val="Revision"/>
    <w:hidden/>
    <w:uiPriority w:val="99"/>
    <w:semiHidden/>
    <w:rsid w:val="00AF7621"/>
    <w:rPr>
      <w:sz w:val="22"/>
      <w:szCs w:val="22"/>
      <w:lang w:val="nl-NL"/>
    </w:rPr>
  </w:style>
  <w:style w:type="paragraph" w:styleId="Lijstalinea">
    <w:name w:val="List Paragraph"/>
    <w:basedOn w:val="Standaard"/>
    <w:uiPriority w:val="99"/>
    <w:qFormat/>
    <w:rsid w:val="00B53D7B"/>
    <w:pPr>
      <w:ind w:left="720"/>
      <w:contextualSpacing/>
    </w:pPr>
  </w:style>
  <w:style w:type="paragraph" w:styleId="Eindnoottekst">
    <w:name w:val="endnote text"/>
    <w:basedOn w:val="Standaard"/>
    <w:link w:val="EindnoottekstChar"/>
    <w:uiPriority w:val="99"/>
    <w:semiHidden/>
    <w:unhideWhenUsed/>
    <w:rsid w:val="00104F06"/>
    <w:rPr>
      <w:sz w:val="20"/>
      <w:szCs w:val="20"/>
    </w:rPr>
  </w:style>
  <w:style w:type="character" w:customStyle="1" w:styleId="EindnoottekstChar">
    <w:name w:val="Eindnoottekst Char"/>
    <w:basedOn w:val="Standaardalinea-lettertype"/>
    <w:link w:val="Eindnoottekst"/>
    <w:uiPriority w:val="99"/>
    <w:semiHidden/>
    <w:rsid w:val="00104F06"/>
    <w:rPr>
      <w:lang w:val="nl-NL"/>
    </w:rPr>
  </w:style>
  <w:style w:type="character" w:styleId="Eindnootmarkering">
    <w:name w:val="endnote reference"/>
    <w:basedOn w:val="Standaardalinea-lettertype"/>
    <w:uiPriority w:val="99"/>
    <w:semiHidden/>
    <w:unhideWhenUsed/>
    <w:rsid w:val="00104F06"/>
    <w:rPr>
      <w:vertAlign w:val="superscript"/>
    </w:rPr>
  </w:style>
  <w:style w:type="character" w:customStyle="1" w:styleId="Kop1Char">
    <w:name w:val="Kop 1 Char"/>
    <w:basedOn w:val="Standaardalinea-lettertype"/>
    <w:link w:val="Kop1"/>
    <w:uiPriority w:val="9"/>
    <w:rsid w:val="00CD5682"/>
    <w:rPr>
      <w:b/>
      <w:sz w:val="28"/>
      <w:szCs w:val="22"/>
      <w:lang w:val="nl-NL"/>
    </w:rPr>
  </w:style>
  <w:style w:type="paragraph" w:customStyle="1" w:styleId="Kleurrijkelijst-accent111">
    <w:name w:val="Kleurrijke lijst - accent 111"/>
    <w:basedOn w:val="Standaard"/>
    <w:uiPriority w:val="99"/>
    <w:rsid w:val="00D8030E"/>
    <w:pPr>
      <w:ind w:left="708"/>
    </w:pPr>
    <w:rPr>
      <w:rFonts w:ascii="Arial" w:eastAsia="MS Mincho" w:hAnsi="Arial" w:cs="Arial"/>
      <w:color w:val="000000"/>
      <w:lang w:eastAsia="nl-NL"/>
    </w:rPr>
  </w:style>
  <w:style w:type="character" w:customStyle="1" w:styleId="Kop2Char">
    <w:name w:val="Kop 2 Char"/>
    <w:basedOn w:val="Standaardalinea-lettertype"/>
    <w:link w:val="Kop2"/>
    <w:uiPriority w:val="9"/>
    <w:rsid w:val="00E7084A"/>
    <w:rPr>
      <w:rFonts w:ascii="Verdana" w:eastAsia="Times New Roman" w:hAnsi="Verdana" w:cs="Arial"/>
      <w:b/>
      <w:lang w:val="nl-NL" w:eastAsia="nl-NL"/>
    </w:rPr>
  </w:style>
  <w:style w:type="paragraph" w:styleId="Kopvaninhoudsopgave">
    <w:name w:val="TOC Heading"/>
    <w:basedOn w:val="Kop1"/>
    <w:next w:val="Standaard"/>
    <w:uiPriority w:val="39"/>
    <w:unhideWhenUsed/>
    <w:qFormat/>
    <w:rsid w:val="00C53A5C"/>
    <w:pPr>
      <w:keepNext/>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Inhopg2">
    <w:name w:val="toc 2"/>
    <w:basedOn w:val="Standaard"/>
    <w:next w:val="Standaard"/>
    <w:autoRedefine/>
    <w:uiPriority w:val="39"/>
    <w:unhideWhenUsed/>
    <w:rsid w:val="00C53A5C"/>
    <w:pPr>
      <w:spacing w:after="100"/>
      <w:ind w:left="220"/>
    </w:pPr>
  </w:style>
  <w:style w:type="paragraph" w:styleId="Inhopg1">
    <w:name w:val="toc 1"/>
    <w:basedOn w:val="Standaard"/>
    <w:next w:val="Standaard"/>
    <w:autoRedefine/>
    <w:uiPriority w:val="39"/>
    <w:unhideWhenUsed/>
    <w:rsid w:val="00C53A5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1383">
      <w:bodyDiv w:val="1"/>
      <w:marLeft w:val="0"/>
      <w:marRight w:val="0"/>
      <w:marTop w:val="0"/>
      <w:marBottom w:val="0"/>
      <w:divBdr>
        <w:top w:val="none" w:sz="0" w:space="0" w:color="auto"/>
        <w:left w:val="none" w:sz="0" w:space="0" w:color="auto"/>
        <w:bottom w:val="none" w:sz="0" w:space="0" w:color="auto"/>
        <w:right w:val="none" w:sz="0" w:space="0" w:color="auto"/>
      </w:divBdr>
    </w:div>
    <w:div w:id="313604958">
      <w:bodyDiv w:val="1"/>
      <w:marLeft w:val="0"/>
      <w:marRight w:val="0"/>
      <w:marTop w:val="0"/>
      <w:marBottom w:val="0"/>
      <w:divBdr>
        <w:top w:val="none" w:sz="0" w:space="0" w:color="auto"/>
        <w:left w:val="none" w:sz="0" w:space="0" w:color="auto"/>
        <w:bottom w:val="none" w:sz="0" w:space="0" w:color="auto"/>
        <w:right w:val="none" w:sz="0" w:space="0" w:color="auto"/>
      </w:divBdr>
    </w:div>
    <w:div w:id="541792819">
      <w:bodyDiv w:val="1"/>
      <w:marLeft w:val="0"/>
      <w:marRight w:val="0"/>
      <w:marTop w:val="0"/>
      <w:marBottom w:val="0"/>
      <w:divBdr>
        <w:top w:val="none" w:sz="0" w:space="0" w:color="auto"/>
        <w:left w:val="none" w:sz="0" w:space="0" w:color="auto"/>
        <w:bottom w:val="none" w:sz="0" w:space="0" w:color="auto"/>
        <w:right w:val="none" w:sz="0" w:space="0" w:color="auto"/>
      </w:divBdr>
    </w:div>
    <w:div w:id="545029134">
      <w:bodyDiv w:val="1"/>
      <w:marLeft w:val="0"/>
      <w:marRight w:val="0"/>
      <w:marTop w:val="0"/>
      <w:marBottom w:val="0"/>
      <w:divBdr>
        <w:top w:val="none" w:sz="0" w:space="0" w:color="auto"/>
        <w:left w:val="none" w:sz="0" w:space="0" w:color="auto"/>
        <w:bottom w:val="none" w:sz="0" w:space="0" w:color="auto"/>
        <w:right w:val="none" w:sz="0" w:space="0" w:color="auto"/>
      </w:divBdr>
    </w:div>
    <w:div w:id="559706891">
      <w:bodyDiv w:val="1"/>
      <w:marLeft w:val="0"/>
      <w:marRight w:val="0"/>
      <w:marTop w:val="0"/>
      <w:marBottom w:val="0"/>
      <w:divBdr>
        <w:top w:val="none" w:sz="0" w:space="0" w:color="auto"/>
        <w:left w:val="none" w:sz="0" w:space="0" w:color="auto"/>
        <w:bottom w:val="none" w:sz="0" w:space="0" w:color="auto"/>
        <w:right w:val="none" w:sz="0" w:space="0" w:color="auto"/>
      </w:divBdr>
    </w:div>
    <w:div w:id="644555113">
      <w:bodyDiv w:val="1"/>
      <w:marLeft w:val="0"/>
      <w:marRight w:val="0"/>
      <w:marTop w:val="0"/>
      <w:marBottom w:val="0"/>
      <w:divBdr>
        <w:top w:val="none" w:sz="0" w:space="0" w:color="auto"/>
        <w:left w:val="none" w:sz="0" w:space="0" w:color="auto"/>
        <w:bottom w:val="none" w:sz="0" w:space="0" w:color="auto"/>
        <w:right w:val="none" w:sz="0" w:space="0" w:color="auto"/>
      </w:divBdr>
      <w:divsChild>
        <w:div w:id="1055471220">
          <w:marLeft w:val="0"/>
          <w:marRight w:val="0"/>
          <w:marTop w:val="0"/>
          <w:marBottom w:val="0"/>
          <w:divBdr>
            <w:top w:val="none" w:sz="0" w:space="0" w:color="auto"/>
            <w:left w:val="none" w:sz="0" w:space="0" w:color="auto"/>
            <w:bottom w:val="none" w:sz="0" w:space="0" w:color="auto"/>
            <w:right w:val="none" w:sz="0" w:space="0" w:color="auto"/>
          </w:divBdr>
          <w:divsChild>
            <w:div w:id="1743141927">
              <w:marLeft w:val="0"/>
              <w:marRight w:val="0"/>
              <w:marTop w:val="0"/>
              <w:marBottom w:val="0"/>
              <w:divBdr>
                <w:top w:val="none" w:sz="0" w:space="0" w:color="auto"/>
                <w:left w:val="none" w:sz="0" w:space="0" w:color="auto"/>
                <w:bottom w:val="none" w:sz="0" w:space="0" w:color="auto"/>
                <w:right w:val="none" w:sz="0" w:space="0" w:color="auto"/>
              </w:divBdr>
              <w:divsChild>
                <w:div w:id="2132824359">
                  <w:marLeft w:val="0"/>
                  <w:marRight w:val="0"/>
                  <w:marTop w:val="0"/>
                  <w:marBottom w:val="0"/>
                  <w:divBdr>
                    <w:top w:val="none" w:sz="0" w:space="0" w:color="auto"/>
                    <w:left w:val="none" w:sz="0" w:space="0" w:color="auto"/>
                    <w:bottom w:val="none" w:sz="0" w:space="0" w:color="auto"/>
                    <w:right w:val="none" w:sz="0" w:space="0" w:color="auto"/>
                  </w:divBdr>
                  <w:divsChild>
                    <w:div w:id="2142262261">
                      <w:marLeft w:val="0"/>
                      <w:marRight w:val="0"/>
                      <w:marTop w:val="0"/>
                      <w:marBottom w:val="0"/>
                      <w:divBdr>
                        <w:top w:val="none" w:sz="0" w:space="0" w:color="auto"/>
                        <w:left w:val="none" w:sz="0" w:space="0" w:color="auto"/>
                        <w:bottom w:val="none" w:sz="0" w:space="0" w:color="auto"/>
                        <w:right w:val="none" w:sz="0" w:space="0" w:color="auto"/>
                      </w:divBdr>
                      <w:divsChild>
                        <w:div w:id="1814367853">
                          <w:marLeft w:val="0"/>
                          <w:marRight w:val="0"/>
                          <w:marTop w:val="0"/>
                          <w:marBottom w:val="0"/>
                          <w:divBdr>
                            <w:top w:val="none" w:sz="0" w:space="0" w:color="auto"/>
                            <w:left w:val="none" w:sz="0" w:space="0" w:color="auto"/>
                            <w:bottom w:val="none" w:sz="0" w:space="0" w:color="auto"/>
                            <w:right w:val="none" w:sz="0" w:space="0" w:color="auto"/>
                          </w:divBdr>
                          <w:divsChild>
                            <w:div w:id="730077472">
                              <w:marLeft w:val="0"/>
                              <w:marRight w:val="0"/>
                              <w:marTop w:val="0"/>
                              <w:marBottom w:val="0"/>
                              <w:divBdr>
                                <w:top w:val="none" w:sz="0" w:space="0" w:color="auto"/>
                                <w:left w:val="none" w:sz="0" w:space="0" w:color="auto"/>
                                <w:bottom w:val="none" w:sz="0" w:space="0" w:color="auto"/>
                                <w:right w:val="none" w:sz="0" w:space="0" w:color="auto"/>
                              </w:divBdr>
                              <w:divsChild>
                                <w:div w:id="1373194279">
                                  <w:marLeft w:val="0"/>
                                  <w:marRight w:val="0"/>
                                  <w:marTop w:val="0"/>
                                  <w:marBottom w:val="0"/>
                                  <w:divBdr>
                                    <w:top w:val="none" w:sz="0" w:space="0" w:color="auto"/>
                                    <w:left w:val="none" w:sz="0" w:space="0" w:color="auto"/>
                                    <w:bottom w:val="none" w:sz="0" w:space="0" w:color="auto"/>
                                    <w:right w:val="none" w:sz="0" w:space="0" w:color="auto"/>
                                  </w:divBdr>
                                  <w:divsChild>
                                    <w:div w:id="1557399111">
                                      <w:marLeft w:val="0"/>
                                      <w:marRight w:val="0"/>
                                      <w:marTop w:val="0"/>
                                      <w:marBottom w:val="0"/>
                                      <w:divBdr>
                                        <w:top w:val="none" w:sz="0" w:space="0" w:color="auto"/>
                                        <w:left w:val="none" w:sz="0" w:space="0" w:color="auto"/>
                                        <w:bottom w:val="none" w:sz="0" w:space="0" w:color="auto"/>
                                        <w:right w:val="none" w:sz="0" w:space="0" w:color="auto"/>
                                      </w:divBdr>
                                      <w:divsChild>
                                        <w:div w:id="692151672">
                                          <w:marLeft w:val="0"/>
                                          <w:marRight w:val="0"/>
                                          <w:marTop w:val="0"/>
                                          <w:marBottom w:val="0"/>
                                          <w:divBdr>
                                            <w:top w:val="none" w:sz="0" w:space="0" w:color="auto"/>
                                            <w:left w:val="none" w:sz="0" w:space="0" w:color="auto"/>
                                            <w:bottom w:val="none" w:sz="0" w:space="0" w:color="auto"/>
                                            <w:right w:val="none" w:sz="0" w:space="0" w:color="auto"/>
                                          </w:divBdr>
                                          <w:divsChild>
                                            <w:div w:id="433593157">
                                              <w:marLeft w:val="0"/>
                                              <w:marRight w:val="0"/>
                                              <w:marTop w:val="0"/>
                                              <w:marBottom w:val="0"/>
                                              <w:divBdr>
                                                <w:top w:val="none" w:sz="0" w:space="0" w:color="auto"/>
                                                <w:left w:val="none" w:sz="0" w:space="0" w:color="auto"/>
                                                <w:bottom w:val="none" w:sz="0" w:space="0" w:color="auto"/>
                                                <w:right w:val="none" w:sz="0" w:space="0" w:color="auto"/>
                                              </w:divBdr>
                                              <w:divsChild>
                                                <w:div w:id="408770383">
                                                  <w:marLeft w:val="0"/>
                                                  <w:marRight w:val="0"/>
                                                  <w:marTop w:val="0"/>
                                                  <w:marBottom w:val="0"/>
                                                  <w:divBdr>
                                                    <w:top w:val="none" w:sz="0" w:space="0" w:color="auto"/>
                                                    <w:left w:val="none" w:sz="0" w:space="0" w:color="auto"/>
                                                    <w:bottom w:val="none" w:sz="0" w:space="0" w:color="auto"/>
                                                    <w:right w:val="none" w:sz="0" w:space="0" w:color="auto"/>
                                                  </w:divBdr>
                                                  <w:divsChild>
                                                    <w:div w:id="787357078">
                                                      <w:marLeft w:val="0"/>
                                                      <w:marRight w:val="0"/>
                                                      <w:marTop w:val="0"/>
                                                      <w:marBottom w:val="0"/>
                                                      <w:divBdr>
                                                        <w:top w:val="none" w:sz="0" w:space="0" w:color="auto"/>
                                                        <w:left w:val="none" w:sz="0" w:space="0" w:color="auto"/>
                                                        <w:bottom w:val="none" w:sz="0" w:space="0" w:color="auto"/>
                                                        <w:right w:val="none" w:sz="0" w:space="0" w:color="auto"/>
                                                      </w:divBdr>
                                                      <w:divsChild>
                                                        <w:div w:id="141965184">
                                                          <w:marLeft w:val="0"/>
                                                          <w:marRight w:val="0"/>
                                                          <w:marTop w:val="0"/>
                                                          <w:marBottom w:val="0"/>
                                                          <w:divBdr>
                                                            <w:top w:val="none" w:sz="0" w:space="0" w:color="auto"/>
                                                            <w:left w:val="none" w:sz="0" w:space="0" w:color="auto"/>
                                                            <w:bottom w:val="none" w:sz="0" w:space="0" w:color="auto"/>
                                                            <w:right w:val="none" w:sz="0" w:space="0" w:color="auto"/>
                                                          </w:divBdr>
                                                          <w:divsChild>
                                                            <w:div w:id="1668434689">
                                                              <w:marLeft w:val="0"/>
                                                              <w:marRight w:val="0"/>
                                                              <w:marTop w:val="0"/>
                                                              <w:marBottom w:val="0"/>
                                                              <w:divBdr>
                                                                <w:top w:val="none" w:sz="0" w:space="0" w:color="auto"/>
                                                                <w:left w:val="none" w:sz="0" w:space="0" w:color="auto"/>
                                                                <w:bottom w:val="none" w:sz="0" w:space="0" w:color="auto"/>
                                                                <w:right w:val="none" w:sz="0" w:space="0" w:color="auto"/>
                                                              </w:divBdr>
                                                              <w:divsChild>
                                                                <w:div w:id="1401859">
                                                                  <w:marLeft w:val="0"/>
                                                                  <w:marRight w:val="0"/>
                                                                  <w:marTop w:val="0"/>
                                                                  <w:marBottom w:val="0"/>
                                                                  <w:divBdr>
                                                                    <w:top w:val="none" w:sz="0" w:space="0" w:color="auto"/>
                                                                    <w:left w:val="none" w:sz="0" w:space="0" w:color="auto"/>
                                                                    <w:bottom w:val="none" w:sz="0" w:space="0" w:color="auto"/>
                                                                    <w:right w:val="none" w:sz="0" w:space="0" w:color="auto"/>
                                                                  </w:divBdr>
                                                                  <w:divsChild>
                                                                    <w:div w:id="1294287494">
                                                                      <w:marLeft w:val="0"/>
                                                                      <w:marRight w:val="0"/>
                                                                      <w:marTop w:val="0"/>
                                                                      <w:marBottom w:val="0"/>
                                                                      <w:divBdr>
                                                                        <w:top w:val="none" w:sz="0" w:space="0" w:color="auto"/>
                                                                        <w:left w:val="none" w:sz="0" w:space="0" w:color="auto"/>
                                                                        <w:bottom w:val="none" w:sz="0" w:space="0" w:color="auto"/>
                                                                        <w:right w:val="none" w:sz="0" w:space="0" w:color="auto"/>
                                                                      </w:divBdr>
                                                                    </w:div>
                                                                    <w:div w:id="667444247">
                                                                      <w:marLeft w:val="0"/>
                                                                      <w:marRight w:val="0"/>
                                                                      <w:marTop w:val="0"/>
                                                                      <w:marBottom w:val="0"/>
                                                                      <w:divBdr>
                                                                        <w:top w:val="none" w:sz="0" w:space="0" w:color="auto"/>
                                                                        <w:left w:val="none" w:sz="0" w:space="0" w:color="auto"/>
                                                                        <w:bottom w:val="none" w:sz="0" w:space="0" w:color="auto"/>
                                                                        <w:right w:val="none" w:sz="0" w:space="0" w:color="auto"/>
                                                                      </w:divBdr>
                                                                    </w:div>
                                                                    <w:div w:id="1523276480">
                                                                      <w:marLeft w:val="0"/>
                                                                      <w:marRight w:val="0"/>
                                                                      <w:marTop w:val="0"/>
                                                                      <w:marBottom w:val="0"/>
                                                                      <w:divBdr>
                                                                        <w:top w:val="none" w:sz="0" w:space="0" w:color="auto"/>
                                                                        <w:left w:val="none" w:sz="0" w:space="0" w:color="auto"/>
                                                                        <w:bottom w:val="none" w:sz="0" w:space="0" w:color="auto"/>
                                                                        <w:right w:val="none" w:sz="0" w:space="0" w:color="auto"/>
                                                                      </w:divBdr>
                                                                    </w:div>
                                                                    <w:div w:id="68243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8ee808-91c7-4565-b641-59a03b16efa9">
      <Terms xmlns="http://schemas.microsoft.com/office/infopath/2007/PartnerControls"/>
    </lcf76f155ced4ddcb4097134ff3c332f>
    <TaxCatchAll xmlns="e3870c12-f6f3-4c2d-8c77-f486b6860c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9C6AE4157DCB4588A82DE0B8300562" ma:contentTypeVersion="18" ma:contentTypeDescription="Een nieuw document maken." ma:contentTypeScope="" ma:versionID="233324b2738bc789c86e54af732e5e67">
  <xsd:schema xmlns:xsd="http://www.w3.org/2001/XMLSchema" xmlns:xs="http://www.w3.org/2001/XMLSchema" xmlns:p="http://schemas.microsoft.com/office/2006/metadata/properties" xmlns:ns2="de8ee808-91c7-4565-b641-59a03b16efa9" xmlns:ns3="93fd249c-c35c-4835-afec-a86772f4054d" xmlns:ns4="e3870c12-f6f3-4c2d-8c77-f486b6860cf6" targetNamespace="http://schemas.microsoft.com/office/2006/metadata/properties" ma:root="true" ma:fieldsID="a2e75a979069a3752808d70df5af783d" ns2:_="" ns3:_="" ns4:_="">
    <xsd:import namespace="de8ee808-91c7-4565-b641-59a03b16efa9"/>
    <xsd:import namespace="93fd249c-c35c-4835-afec-a86772f4054d"/>
    <xsd:import namespace="e3870c12-f6f3-4c2d-8c77-f486b6860c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ee808-91c7-4565-b641-59a03b16e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6cfad82-a5a8-42d1-9f7d-0821f371e2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d249c-c35c-4835-afec-a86772f4054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0c12-f6f3-4c2d-8c77-f486b6860cf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bdeab6c-f0e3-4b80-81e7-8e56e1d03082}" ma:internalName="TaxCatchAll" ma:showField="CatchAllData" ma:web="e3870c12-f6f3-4c2d-8c77-f486b6860c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8987E-A274-48A2-B766-1D5165F2DF21}">
  <ds:schemaRefs>
    <ds:schemaRef ds:uri="http://schemas.openxmlformats.org/officeDocument/2006/bibliography"/>
  </ds:schemaRefs>
</ds:datastoreItem>
</file>

<file path=customXml/itemProps2.xml><?xml version="1.0" encoding="utf-8"?>
<ds:datastoreItem xmlns:ds="http://schemas.openxmlformats.org/officeDocument/2006/customXml" ds:itemID="{69D52815-E398-4E6D-BB41-079944820436}">
  <ds:schemaRefs>
    <ds:schemaRef ds:uri="http://schemas.microsoft.com/office/2006/metadata/properties"/>
    <ds:schemaRef ds:uri="http://schemas.microsoft.com/office/infopath/2007/PartnerControls"/>
    <ds:schemaRef ds:uri="1f7a7db0-0ef7-492c-8c39-cf9436be7eb5"/>
  </ds:schemaRefs>
</ds:datastoreItem>
</file>

<file path=customXml/itemProps3.xml><?xml version="1.0" encoding="utf-8"?>
<ds:datastoreItem xmlns:ds="http://schemas.openxmlformats.org/officeDocument/2006/customXml" ds:itemID="{A0A01A9B-99C7-4723-BF68-6FCD09D0B152}"/>
</file>

<file path=customXml/itemProps4.xml><?xml version="1.0" encoding="utf-8"?>
<ds:datastoreItem xmlns:ds="http://schemas.openxmlformats.org/officeDocument/2006/customXml" ds:itemID="{4C7190ED-BDBD-4C65-B0FF-0FAF9B57F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35</Pages>
  <Words>10371</Words>
  <Characters>57046</Characters>
  <Application>Microsoft Office Word</Application>
  <DocSecurity>0</DocSecurity>
  <Lines>475</Lines>
  <Paragraphs>134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Lablans</dc:creator>
  <cp:lastModifiedBy>Henk Veldkamp</cp:lastModifiedBy>
  <cp:revision>23</cp:revision>
  <cp:lastPrinted>2024-04-10T07:41:00Z</cp:lastPrinted>
  <dcterms:created xsi:type="dcterms:W3CDTF">2024-04-10T11:43:00Z</dcterms:created>
  <dcterms:modified xsi:type="dcterms:W3CDTF">2024-04-16T08:50:00Z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0x010100389C6AE4157DCB4588A82DE0B8300562</vt:lpwstr>
  </property>
  <property fmtid="{D5CDD505-2E9C-101B-9397-08002B2CF9AE}" pid="3" name="MediaServiceImageTags">
    <vt:lpwstr/>
  </property>
</Properties>
</file>